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1E6740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1E6740" w14:paraId="2767AE52" w14:textId="77777777" w:rsidTr="00371BE3">
        <w:tc>
          <w:tcPr>
            <w:tcW w:w="4673" w:type="dxa"/>
          </w:tcPr>
          <w:p w14:paraId="75BBDCC9" w14:textId="1D0AF63E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7B7A45A0" w:rsidR="00371BE3" w:rsidRPr="001E6740" w:rsidRDefault="00DB6FF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Soporte Técnico</w:t>
            </w:r>
          </w:p>
        </w:tc>
      </w:tr>
      <w:tr w:rsidR="00371BE3" w:rsidRPr="001E6740" w14:paraId="1DA85F81" w14:textId="77777777" w:rsidTr="00371BE3">
        <w:tc>
          <w:tcPr>
            <w:tcW w:w="4673" w:type="dxa"/>
          </w:tcPr>
          <w:p w14:paraId="4F973896" w14:textId="489559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4D03D176" w:rsidR="00371BE3" w:rsidRPr="001E6740" w:rsidRDefault="00DB6FF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Tecnología de la Información (TI)</w:t>
            </w:r>
          </w:p>
        </w:tc>
      </w:tr>
      <w:tr w:rsidR="00371BE3" w:rsidRPr="001E6740" w14:paraId="4690E951" w14:textId="77777777" w:rsidTr="00371BE3">
        <w:tc>
          <w:tcPr>
            <w:tcW w:w="4673" w:type="dxa"/>
          </w:tcPr>
          <w:p w14:paraId="5F649A53" w14:textId="248FC254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136A0FCF" w:rsidR="00371BE3" w:rsidRPr="001E6740" w:rsidRDefault="0062300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Jefe de soporte técnico</w:t>
            </w:r>
          </w:p>
        </w:tc>
      </w:tr>
      <w:tr w:rsidR="00371BE3" w:rsidRPr="001E6740" w14:paraId="5FCB1DD6" w14:textId="77777777" w:rsidTr="00371BE3">
        <w:tc>
          <w:tcPr>
            <w:tcW w:w="4673" w:type="dxa"/>
          </w:tcPr>
          <w:p w14:paraId="405394DA" w14:textId="3A1EE4D0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779ACB1B" w:rsidR="00371BE3" w:rsidRPr="001E6740" w:rsidRDefault="0062300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Operativo</w:t>
            </w:r>
          </w:p>
        </w:tc>
      </w:tr>
      <w:tr w:rsidR="00371BE3" w:rsidRPr="001E6740" w14:paraId="7A210B01" w14:textId="77777777" w:rsidTr="00371BE3">
        <w:tc>
          <w:tcPr>
            <w:tcW w:w="4673" w:type="dxa"/>
          </w:tcPr>
          <w:p w14:paraId="3A70B0BD" w14:textId="4E3CC0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78834918" w:rsidR="00371BE3" w:rsidRPr="001E6740" w:rsidRDefault="0062300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</w:tbl>
    <w:p w14:paraId="6E6DA3C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1E6740" w14:paraId="17E2CE87" w14:textId="77777777" w:rsidTr="00371BE3">
        <w:tc>
          <w:tcPr>
            <w:tcW w:w="8828" w:type="dxa"/>
          </w:tcPr>
          <w:p w14:paraId="51A73D2D" w14:textId="1E9604ED" w:rsidR="00371BE3" w:rsidRPr="001E6740" w:rsidRDefault="0062300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Brindar soporte técnico de primer y segundo nivel a los usuarios internos y asegurar el óptimo funcionamiento de la infraestructura tecnológica, hardware, software y redes informáticas de Frutopical S.A.S., mediante mantenimientos preventivos y correctivos, para garantizar la continuidad operativa de los sistemas y la seguridad de la información corporativa.</w:t>
            </w:r>
          </w:p>
        </w:tc>
      </w:tr>
    </w:tbl>
    <w:p w14:paraId="72D1DB39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1E6740" w14:paraId="093649B8" w14:textId="77777777" w:rsidTr="00E65A70">
        <w:tc>
          <w:tcPr>
            <w:tcW w:w="8828" w:type="dxa"/>
          </w:tcPr>
          <w:p w14:paraId="12929B17" w14:textId="1A729E6E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Brindar soporte técnico presencial y remoto a los colaboradores de la empresa en temas de hardware y software, aplicando protocolos de diagnóstico y herramientas de asistencia técnica, para resolver incidencias de manera oportuna y garantizar la continuidad laboral. </w:t>
            </w:r>
          </w:p>
          <w:p w14:paraId="1D546B18" w14:textId="6E704691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Instalar, configurar y desplegar los equipos de cómputo, impresoras, </w:t>
            </w:r>
            <w:r w:rsidR="001E6740" w:rsidRPr="001E6740">
              <w:rPr>
                <w:rFonts w:ascii="Times New Roman" w:eastAsia="Times New Roman" w:hAnsi="Times New Roman" w:cs="Times New Roman"/>
              </w:rPr>
              <w:t>periféricos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y licencias de programas informáticos, siguiendo los estándares de seguridad y políticas de TI de la empresa, con el fin de asegurar puestos de trabajo totalmente operativos para el personal. </w:t>
            </w:r>
          </w:p>
          <w:p w14:paraId="4A9D31DD" w14:textId="08213651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Ejecutar el plan de mantenimiento preventivo y correctivo sobre la infraestructura tecnológica, realizando limpieza física, actualización de componentes y optimización de software, para prevenir fallas operativas y prolongar la vida útil de los equipos. </w:t>
            </w:r>
          </w:p>
          <w:p w14:paraId="0B8EC354" w14:textId="01E8DD66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Diagnosticar y reparar averías en sistemas operativos, redes locales, bases de datos y dispositivos informáticos, aplicando metodologías de análisis lógico de fallas, con el objetivo de restablecer los servicios tecnológicos en el menor tiempo posible. </w:t>
            </w:r>
          </w:p>
          <w:p w14:paraId="7EE83166" w14:textId="29DA38A3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Gestionar y monitorear el funcionamiento de la red interna (LAN/</w:t>
            </w:r>
            <w:proofErr w:type="spellStart"/>
            <w:r w:rsidRPr="001E6740">
              <w:rPr>
                <w:rFonts w:ascii="Times New Roman" w:eastAsia="Times New Roman" w:hAnsi="Times New Roman" w:cs="Times New Roman"/>
              </w:rPr>
              <w:t>Wi</w:t>
            </w:r>
            <w:proofErr w:type="spellEnd"/>
            <w:r w:rsidRPr="001E6740">
              <w:rPr>
                <w:rFonts w:ascii="Times New Roman" w:eastAsia="Times New Roman" w:hAnsi="Times New Roman" w:cs="Times New Roman"/>
              </w:rPr>
              <w:t xml:space="preserve">-Fi), servidores y cableado estructurado, verificando la conectividad y seguridad de los puntos de red, para asegurar una comunicación de datos estable y fluida en todas las dependencias. </w:t>
            </w:r>
          </w:p>
          <w:p w14:paraId="2CBC05A0" w14:textId="4EBA2C5F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Registrar, priorizar y documentar las solicitudes de soporte técnico e incidencias reportadas mediante la mesa de ayuda o herramienta de gestión de tickets, a fin de hacer seguimiento al tiempo de respuesta y alimentar la base de conocimiento técnico. </w:t>
            </w:r>
          </w:p>
          <w:p w14:paraId="4430906F" w14:textId="16ACF765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Actualizar y parchear los sistemas operativos, antivirus y aplicaciones corporativas, ejecutando tareas programadas sin interferir en la operación diaria, para proteger a la organización contra vulnerabilidades y </w:t>
            </w:r>
            <w:proofErr w:type="spellStart"/>
            <w:r w:rsidRPr="001E6740">
              <w:rPr>
                <w:rFonts w:ascii="Times New Roman" w:eastAsia="Times New Roman" w:hAnsi="Times New Roman" w:cs="Times New Roman"/>
              </w:rPr>
              <w:t>ciberamenazas</w:t>
            </w:r>
            <w:proofErr w:type="spellEnd"/>
            <w:r w:rsidRPr="001E6740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1621CCD7" w14:textId="1D349E42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Realizar y verificar las copias de seguridad (</w:t>
            </w:r>
            <w:proofErr w:type="spellStart"/>
            <w:r w:rsidRPr="001E6740">
              <w:rPr>
                <w:rFonts w:ascii="Times New Roman" w:eastAsia="Times New Roman" w:hAnsi="Times New Roman" w:cs="Times New Roman"/>
              </w:rPr>
              <w:t>backups</w:t>
            </w:r>
            <w:proofErr w:type="spellEnd"/>
            <w:r w:rsidRPr="001E6740">
              <w:rPr>
                <w:rFonts w:ascii="Times New Roman" w:eastAsia="Times New Roman" w:hAnsi="Times New Roman" w:cs="Times New Roman"/>
              </w:rPr>
              <w:t xml:space="preserve">) periódicas de la información y bases de datos críticas, aplicando políticas de almacenamiento seguro y pruebas de restauración, para garantizar la integridad y recuperación de datos ante contingencias. </w:t>
            </w:r>
          </w:p>
          <w:p w14:paraId="29BC17C4" w14:textId="09C77EA2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Capacitar y orientar a los usuarios internos en el uso adecuado de las herramientas tecnológicas, software corporativo y buenas prácticas de ciberseguridad, mediante guías y sesiones informativas, para reducir errores operativos e incidentes de seguridad digital. </w:t>
            </w:r>
          </w:p>
          <w:p w14:paraId="137EF97F" w14:textId="4E3DE87D" w:rsidR="00371BE3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Apoyar la evaluación e implementación de nuevas tecnologías, equipos informáticos y sistemas de información en Frutopical S.A.S., realizando pruebas piloto y sugerencias de mejora, para contribuir a la transformación digital y eficiencia de la empresa. </w:t>
            </w:r>
          </w:p>
        </w:tc>
      </w:tr>
    </w:tbl>
    <w:p w14:paraId="1239F8D7" w14:textId="77777777" w:rsidR="0062300E" w:rsidRPr="001E6740" w:rsidRDefault="0062300E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2300E" w:rsidRPr="001E6740" w14:paraId="12DFB623" w14:textId="77777777" w:rsidTr="00E51191">
        <w:tc>
          <w:tcPr>
            <w:tcW w:w="8828" w:type="dxa"/>
            <w:shd w:val="clear" w:color="auto" w:fill="9BBB59" w:themeFill="accent3"/>
          </w:tcPr>
          <w:p w14:paraId="57DEA152" w14:textId="77777777" w:rsidR="0062300E" w:rsidRPr="001E6740" w:rsidRDefault="0062300E" w:rsidP="00E51191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Habilidades requeridas</w:t>
            </w:r>
          </w:p>
        </w:tc>
      </w:tr>
      <w:tr w:rsidR="0062300E" w:rsidRPr="001E6740" w14:paraId="7214F45F" w14:textId="77777777" w:rsidTr="00E51191">
        <w:tc>
          <w:tcPr>
            <w:tcW w:w="8828" w:type="dxa"/>
          </w:tcPr>
          <w:p w14:paraId="4EE74D43" w14:textId="40447AAA" w:rsidR="0062300E" w:rsidRPr="001E6740" w:rsidRDefault="0062300E" w:rsidP="001E6740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Capacidad de resolución de problemas técnicos y pensamiento lógico </w:t>
            </w:r>
          </w:p>
          <w:p w14:paraId="1A8BF469" w14:textId="4763F6F1" w:rsidR="0062300E" w:rsidRPr="001E6740" w:rsidRDefault="0062300E" w:rsidP="001E6740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Atención al detalle y precisión diagnóstica </w:t>
            </w:r>
          </w:p>
          <w:p w14:paraId="062C174C" w14:textId="7231CFA8" w:rsidR="0062300E" w:rsidRPr="001E6740" w:rsidRDefault="0062300E" w:rsidP="001E6740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lastRenderedPageBreak/>
              <w:t xml:space="preserve">Comunicación efectiva y vocación de servicio con usuarios </w:t>
            </w:r>
          </w:p>
          <w:p w14:paraId="64866618" w14:textId="1C129FE0" w:rsidR="0062300E" w:rsidRPr="001E6740" w:rsidRDefault="0062300E" w:rsidP="001E6740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Trabajo en equipo y colaboración interdepartamental </w:t>
            </w:r>
          </w:p>
          <w:p w14:paraId="496CE834" w14:textId="48674D33" w:rsidR="0062300E" w:rsidRPr="0092136F" w:rsidRDefault="0062300E" w:rsidP="0062300E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Organización, metodologías de trabajo y gestión del tiempo </w:t>
            </w:r>
          </w:p>
        </w:tc>
      </w:tr>
    </w:tbl>
    <w:p w14:paraId="28EFC66A" w14:textId="77777777" w:rsidR="0062300E" w:rsidRPr="001E6740" w:rsidRDefault="0062300E" w:rsidP="0062300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1E6740" w14:paraId="797F6059" w14:textId="77777777" w:rsidTr="00E65A70">
        <w:trPr>
          <w:trHeight w:val="274"/>
        </w:trPr>
        <w:tc>
          <w:tcPr>
            <w:tcW w:w="8828" w:type="dxa"/>
          </w:tcPr>
          <w:p w14:paraId="6329039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2EF431AC" w14:textId="56152793" w:rsidR="0062300E" w:rsidRPr="001E6740" w:rsidRDefault="0062300E" w:rsidP="001E6740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Comunicación asertiva </w:t>
            </w:r>
          </w:p>
          <w:p w14:paraId="692262D5" w14:textId="19261620" w:rsidR="0062300E" w:rsidRPr="001E6740" w:rsidRDefault="0062300E" w:rsidP="001E6740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Orientación al servicio al cliente interno </w:t>
            </w:r>
          </w:p>
          <w:p w14:paraId="67366CEE" w14:textId="1F560961" w:rsidR="0062300E" w:rsidRPr="001E6740" w:rsidRDefault="0062300E" w:rsidP="001E6740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Responsabilidad y compromiso </w:t>
            </w:r>
          </w:p>
          <w:p w14:paraId="2DFDC15A" w14:textId="3EC66301" w:rsidR="0062300E" w:rsidRPr="001E6740" w:rsidRDefault="0062300E" w:rsidP="001E6740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Adaptabilidad al cambio e innovación </w:t>
            </w:r>
          </w:p>
          <w:p w14:paraId="6A19C3F4" w14:textId="286A270E" w:rsidR="00061933" w:rsidRPr="001E6740" w:rsidRDefault="0062300E" w:rsidP="0062300E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Ética profesional y manejo confidencial </w:t>
            </w:r>
          </w:p>
        </w:tc>
      </w:tr>
      <w:tr w:rsidR="00371BE3" w:rsidRPr="001E6740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625F97DE" w14:textId="240FA59E" w:rsidR="0062300E" w:rsidRPr="001E6740" w:rsidRDefault="0062300E" w:rsidP="001E6740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Ensamblaje, mantenimiento y diagnóstico de hardware y software </w:t>
            </w:r>
          </w:p>
          <w:p w14:paraId="085207E1" w14:textId="038F330E" w:rsidR="0062300E" w:rsidRPr="001E6740" w:rsidRDefault="0062300E" w:rsidP="001E6740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Administración de sistemas operativos (Windows, Linux) </w:t>
            </w:r>
          </w:p>
          <w:p w14:paraId="4E04E940" w14:textId="025EA4C5" w:rsidR="0062300E" w:rsidRPr="001E6740" w:rsidRDefault="0062300E" w:rsidP="001E6740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Configuración de redes básicas, direccionamiento IP y cableado </w:t>
            </w:r>
          </w:p>
          <w:p w14:paraId="2D752407" w14:textId="7C89DC72" w:rsidR="0062300E" w:rsidRPr="001E6740" w:rsidRDefault="0062300E" w:rsidP="001E6740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Manejo de herramientas de soporte remoto y mesas de ayuda </w:t>
            </w:r>
          </w:p>
          <w:p w14:paraId="4AC041B4" w14:textId="3645BCA0" w:rsidR="00061933" w:rsidRPr="001E6740" w:rsidRDefault="0062300E" w:rsidP="0062300E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Gestión de copias de seguridad (</w:t>
            </w:r>
            <w:proofErr w:type="spellStart"/>
            <w:r w:rsidRPr="001E6740">
              <w:rPr>
                <w:rFonts w:ascii="Times New Roman" w:eastAsia="Times New Roman" w:hAnsi="Times New Roman" w:cs="Times New Roman"/>
                <w:i/>
                <w:iCs/>
              </w:rPr>
              <w:t>backups</w:t>
            </w:r>
            <w:proofErr w:type="spellEnd"/>
            <w:r w:rsidRPr="001E6740">
              <w:rPr>
                <w:rFonts w:ascii="Times New Roman" w:eastAsia="Times New Roman" w:hAnsi="Times New Roman" w:cs="Times New Roman"/>
              </w:rPr>
              <w:t xml:space="preserve">) y restauración de datos </w:t>
            </w:r>
          </w:p>
        </w:tc>
      </w:tr>
    </w:tbl>
    <w:p w14:paraId="030B8AE2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1E6740" w14:paraId="7573E552" w14:textId="77777777" w:rsidTr="00E65A70">
        <w:tc>
          <w:tcPr>
            <w:tcW w:w="8828" w:type="dxa"/>
          </w:tcPr>
          <w:p w14:paraId="0221F10E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289B09AB" w:rsidR="00AD6861" w:rsidRPr="001E6740" w:rsidRDefault="0062300E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Tecnólogo o Profesional en Sistemas, Mantenimiento de Equipos de Cómputo, Redes y Telecomunicaciones o áreas afines.</w:t>
            </w:r>
          </w:p>
        </w:tc>
      </w:tr>
      <w:tr w:rsidR="00371BE3" w:rsidRPr="001E6740" w14:paraId="7AD244C7" w14:textId="77777777" w:rsidTr="00E65A70">
        <w:tc>
          <w:tcPr>
            <w:tcW w:w="8828" w:type="dxa"/>
          </w:tcPr>
          <w:p w14:paraId="7B9DFEF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516C3F87" w:rsidR="00AF7FBC" w:rsidRPr="001E6740" w:rsidRDefault="0062300E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Mínimo dos (2) años de experiencia comprobable en actividades de soporte técnico, mantenimiento de infraestructura de cómputo, redes o servicio al cliente de TI.</w:t>
            </w:r>
          </w:p>
        </w:tc>
      </w:tr>
      <w:tr w:rsidR="00371BE3" w:rsidRPr="001E6740" w14:paraId="12F95322" w14:textId="77777777" w:rsidTr="00E65A70">
        <w:tc>
          <w:tcPr>
            <w:tcW w:w="8828" w:type="dxa"/>
          </w:tcPr>
          <w:p w14:paraId="65F47F57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79A93879" w:rsidR="00AF7FBC" w:rsidRPr="001E6740" w:rsidRDefault="0062300E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Instalación y configuración de hardware y software, arquitectura de computadores, protocolos de red, arquitectura de antivirus y solución de fallas técnicas.</w:t>
            </w:r>
          </w:p>
        </w:tc>
      </w:tr>
      <w:tr w:rsidR="00371BE3" w:rsidRPr="001E6740" w14:paraId="7200B44E" w14:textId="77777777" w:rsidTr="00E65A70">
        <w:tc>
          <w:tcPr>
            <w:tcW w:w="8828" w:type="dxa"/>
          </w:tcPr>
          <w:p w14:paraId="1A2EF733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7C98C563" w:rsidR="00AF7FBC" w:rsidRPr="001E6740" w:rsidRDefault="0062300E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Manejo fluido de sistemas operativos (Windows, Linux), configuración de redes locales, herramientas ofimáticas avanzadas, plataformas de escritorio remoto y software de gestión de incidencias.</w:t>
            </w:r>
          </w:p>
        </w:tc>
      </w:tr>
    </w:tbl>
    <w:p w14:paraId="201210A5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1E6740" w14:paraId="24D96C5A" w14:textId="77777777" w:rsidTr="00E65A70">
        <w:tc>
          <w:tcPr>
            <w:tcW w:w="8828" w:type="dxa"/>
          </w:tcPr>
          <w:p w14:paraId="3472BE46" w14:textId="77777777" w:rsidR="008B1158" w:rsidRPr="001E6740" w:rsidRDefault="006A6782" w:rsidP="008B1158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</w:p>
          <w:p w14:paraId="544A089C" w14:textId="719081B5" w:rsidR="0062300E" w:rsidRPr="0062300E" w:rsidRDefault="0062300E" w:rsidP="0062300E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2300E">
              <w:rPr>
                <w:rFonts w:ascii="Times New Roman" w:eastAsia="Times New Roman" w:hAnsi="Times New Roman" w:cs="Times New Roman"/>
              </w:rPr>
              <w:t xml:space="preserve">Biomecánico/Ergonómico: Levantamiento manual de cargas (traslado e instalación de servidores, torres, UPS), posturas forzadas en espacios reducidos (debajo de escritorios, racks) y fatiga visual por uso intensivo de PVD. </w:t>
            </w:r>
          </w:p>
          <w:p w14:paraId="37392775" w14:textId="0D7FCC92" w:rsidR="0062300E" w:rsidRPr="0062300E" w:rsidRDefault="0062300E" w:rsidP="0062300E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2300E">
              <w:rPr>
                <w:rFonts w:ascii="Times New Roman" w:eastAsia="Times New Roman" w:hAnsi="Times New Roman" w:cs="Times New Roman"/>
              </w:rPr>
              <w:t>Mecánico y Eléctrico: Riesgo de atrapamiento o contacto eléctrico indirecto durante la manipulación o mantenimiento interno de CPU, fuentes de poder y cableado energizado.</w:t>
            </w:r>
          </w:p>
          <w:p w14:paraId="5B47EE5E" w14:textId="77777777" w:rsidR="0062300E" w:rsidRPr="001E6740" w:rsidRDefault="00FD7961" w:rsidP="0062300E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</w:p>
          <w:p w14:paraId="4883C7AA" w14:textId="58E2D95F" w:rsidR="0062300E" w:rsidRPr="001E6740" w:rsidRDefault="0062300E" w:rsidP="0062300E">
            <w:pPr>
              <w:pStyle w:val="Prrafodelista"/>
              <w:numPr>
                <w:ilvl w:val="0"/>
                <w:numId w:val="5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Pulsera/Manilla antiestática (para manipulación e inspección de tarjetas y circuitos de computadores).</w:t>
            </w:r>
          </w:p>
          <w:p w14:paraId="028FA160" w14:textId="59A9C632" w:rsidR="0062300E" w:rsidRPr="0062300E" w:rsidRDefault="0062300E" w:rsidP="0062300E">
            <w:pPr>
              <w:pStyle w:val="Prrafodelista"/>
              <w:numPr>
                <w:ilvl w:val="0"/>
                <w:numId w:val="5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62300E">
              <w:rPr>
                <w:rFonts w:ascii="Times New Roman" w:eastAsia="Times New Roman" w:hAnsi="Times New Roman" w:cs="Times New Roman"/>
              </w:rPr>
              <w:t>Guantes de protección mecánica/antideslizantes y con aislamiento dieléctrico básico para manipulación de cableado y cargue de equipos.</w:t>
            </w:r>
          </w:p>
          <w:p w14:paraId="24567BD5" w14:textId="07A817E7" w:rsidR="00030D47" w:rsidRPr="001E6740" w:rsidRDefault="0062300E" w:rsidP="0062300E">
            <w:pPr>
              <w:pStyle w:val="Prrafodelista"/>
              <w:numPr>
                <w:ilvl w:val="0"/>
                <w:numId w:val="5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62300E">
              <w:rPr>
                <w:rFonts w:ascii="Times New Roman" w:eastAsia="Times New Roman" w:hAnsi="Times New Roman" w:cs="Times New Roman"/>
              </w:rPr>
              <w:lastRenderedPageBreak/>
              <w:t>Kit de herramientas ergonómicas (destornilladores con mango aislado) y lentes de seguridad transparentes para mantenimientos físicos que generen particulado/polvo.</w:t>
            </w:r>
          </w:p>
        </w:tc>
      </w:tr>
    </w:tbl>
    <w:p w14:paraId="441E8798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laborales</w:t>
            </w:r>
          </w:p>
        </w:tc>
      </w:tr>
      <w:tr w:rsidR="00371BE3" w:rsidRPr="001E6740" w14:paraId="46EDDD49" w14:textId="77777777" w:rsidTr="00E65A70">
        <w:tc>
          <w:tcPr>
            <w:tcW w:w="8828" w:type="dxa"/>
          </w:tcPr>
          <w:p w14:paraId="40BEDC70" w14:textId="18DA0D4E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1C44BBE0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1AF7E1D5" w:rsidR="00371BE3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Contrato a término </w:t>
            </w:r>
            <w:r w:rsidR="007C7635" w:rsidRPr="001E6740">
              <w:rPr>
                <w:rFonts w:ascii="Times New Roman" w:eastAsia="Times New Roman" w:hAnsi="Times New Roman" w:cs="Times New Roman"/>
              </w:rPr>
              <w:t>indefinido.</w:t>
            </w:r>
          </w:p>
        </w:tc>
      </w:tr>
    </w:tbl>
    <w:p w14:paraId="2E4F2425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1E6740" w14:paraId="12955500" w14:textId="77777777" w:rsidTr="00E65A70">
        <w:tc>
          <w:tcPr>
            <w:tcW w:w="8828" w:type="dxa"/>
          </w:tcPr>
          <w:p w14:paraId="383930C0" w14:textId="2D2EEFED" w:rsidR="0062300E" w:rsidRPr="001E6740" w:rsidRDefault="0062300E" w:rsidP="0062300E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1E6740">
              <w:rPr>
                <w:rFonts w:ascii="Times New Roman" w:eastAsia="Times New Roman" w:hAnsi="Times New Roman" w:cs="Times New Roman"/>
                <w:color w:val="000000"/>
              </w:rPr>
              <w:t xml:space="preserve"> Garantizar la confidencialidad, integridad, reserva y buen uso de la información, bases de datos y claves de acceso corporativas y de los usuarios (Ley de Habeas Data). </w:t>
            </w:r>
          </w:p>
          <w:p w14:paraId="051000AF" w14:textId="0B47A288" w:rsidR="0062300E" w:rsidRPr="001E6740" w:rsidRDefault="0062300E" w:rsidP="0062300E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1E6740">
              <w:rPr>
                <w:rFonts w:ascii="Times New Roman" w:eastAsia="Times New Roman" w:hAnsi="Times New Roman" w:cs="Times New Roman"/>
                <w:color w:val="000000"/>
              </w:rPr>
              <w:t xml:space="preserve"> Utilizar y velar por el mantenimiento adecuado de las herramientas, repuestos, equipos de prueba y software asignados para el desempeño de sus funciones. </w:t>
            </w:r>
          </w:p>
          <w:p w14:paraId="1C480931" w14:textId="661A5F95" w:rsidR="00371BE3" w:rsidRPr="001E6740" w:rsidRDefault="0062300E" w:rsidP="0062300E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1E6740">
              <w:rPr>
                <w:rFonts w:ascii="Times New Roman" w:eastAsia="Times New Roman" w:hAnsi="Times New Roman" w:cs="Times New Roman"/>
                <w:color w:val="000000"/>
              </w:rPr>
              <w:t xml:space="preserve"> Acatar estrictamente las políticas internas de ciberseguridad, las normas legales vigentes y el Reglamento del SG-SST de Frutopical S.A.S. </w:t>
            </w:r>
          </w:p>
        </w:tc>
      </w:tr>
    </w:tbl>
    <w:p w14:paraId="05EA9D52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1E6740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1E6740" w14:paraId="609FD8E9" w14:textId="77777777" w:rsidTr="00233238">
        <w:tc>
          <w:tcPr>
            <w:tcW w:w="3823" w:type="dxa"/>
          </w:tcPr>
          <w:p w14:paraId="557C69E9" w14:textId="59ACD695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1E6740" w14:paraId="33150172" w14:textId="77777777" w:rsidTr="00233238">
        <w:tc>
          <w:tcPr>
            <w:tcW w:w="3823" w:type="dxa"/>
          </w:tcPr>
          <w:p w14:paraId="6F513A62" w14:textId="78241241" w:rsidR="00371BE3" w:rsidRPr="001E6740" w:rsidRDefault="001E6740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Briggith De la Cruz Viana </w:t>
            </w:r>
          </w:p>
        </w:tc>
        <w:tc>
          <w:tcPr>
            <w:tcW w:w="2551" w:type="dxa"/>
          </w:tcPr>
          <w:p w14:paraId="24629C57" w14:textId="3A79983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E6740">
        <w:rPr>
          <w:rFonts w:ascii="Times New Roman" w:eastAsia="Times New Roman" w:hAnsi="Times New Roman" w:cs="Times New Roman"/>
        </w:rPr>
        <w:t xml:space="preserve">Fecha aprobación: </w:t>
      </w:r>
      <w:r w:rsidR="006A6782" w:rsidRPr="001E6740">
        <w:rPr>
          <w:rFonts w:ascii="Times New Roman" w:eastAsia="Times New Roman" w:hAnsi="Times New Roman" w:cs="Times New Roman"/>
        </w:rPr>
        <w:t>05</w:t>
      </w:r>
      <w:r w:rsidR="00233238" w:rsidRPr="001E6740">
        <w:rPr>
          <w:rFonts w:ascii="Times New Roman" w:eastAsia="Times New Roman" w:hAnsi="Times New Roman" w:cs="Times New Roman"/>
        </w:rPr>
        <w:t xml:space="preserve"> de </w:t>
      </w:r>
      <w:r w:rsidR="006A6782" w:rsidRPr="001E6740">
        <w:rPr>
          <w:rFonts w:ascii="Times New Roman" w:eastAsia="Times New Roman" w:hAnsi="Times New Roman" w:cs="Times New Roman"/>
        </w:rPr>
        <w:t>mayo</w:t>
      </w:r>
      <w:r w:rsidR="00233238" w:rsidRPr="001E6740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1E674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C45A1" w14:textId="77777777" w:rsidR="007D66F9" w:rsidRDefault="007D66F9">
      <w:pPr>
        <w:spacing w:after="0" w:line="240" w:lineRule="auto"/>
      </w:pPr>
      <w:r>
        <w:separator/>
      </w:r>
    </w:p>
  </w:endnote>
  <w:endnote w:type="continuationSeparator" w:id="0">
    <w:p w14:paraId="7DB2A65A" w14:textId="77777777" w:rsidR="007D66F9" w:rsidRDefault="007D6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503EAEB-9260-4497-B313-187E028C66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D5C138-4DF1-4D2D-92D5-FA312763E8EE}"/>
    <w:embedBold r:id="rId3" w:fontKey="{C010A11A-B1B6-47B6-9D4D-59B1EFBF4E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E0DC063-5751-40BF-996D-B5DB50B036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062A6E8-1D04-4122-B7B4-5B759C8682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713CB" w14:textId="77777777" w:rsidR="007D66F9" w:rsidRDefault="007D66F9">
      <w:pPr>
        <w:spacing w:after="0" w:line="240" w:lineRule="auto"/>
      </w:pPr>
      <w:r>
        <w:separator/>
      </w:r>
    </w:p>
  </w:footnote>
  <w:footnote w:type="continuationSeparator" w:id="0">
    <w:p w14:paraId="79D6C891" w14:textId="77777777" w:rsidR="007D66F9" w:rsidRDefault="007D6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09"/>
    <w:multiLevelType w:val="hybridMultilevel"/>
    <w:tmpl w:val="71A07EC0"/>
    <w:lvl w:ilvl="0" w:tplc="371215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72A"/>
    <w:multiLevelType w:val="hybridMultilevel"/>
    <w:tmpl w:val="15281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24D03"/>
    <w:multiLevelType w:val="hybridMultilevel"/>
    <w:tmpl w:val="430C8A4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0F5510"/>
    <w:multiLevelType w:val="hybridMultilevel"/>
    <w:tmpl w:val="2322507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B004E"/>
    <w:multiLevelType w:val="hybridMultilevel"/>
    <w:tmpl w:val="677461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F4214"/>
    <w:multiLevelType w:val="hybridMultilevel"/>
    <w:tmpl w:val="7916C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F76BBD"/>
    <w:multiLevelType w:val="hybridMultilevel"/>
    <w:tmpl w:val="0DD892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C66216"/>
    <w:multiLevelType w:val="hybridMultilevel"/>
    <w:tmpl w:val="414C763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C6A8E"/>
    <w:multiLevelType w:val="hybridMultilevel"/>
    <w:tmpl w:val="16E49D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45100C0"/>
    <w:multiLevelType w:val="hybridMultilevel"/>
    <w:tmpl w:val="CCBAAC2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D234B72"/>
    <w:multiLevelType w:val="hybridMultilevel"/>
    <w:tmpl w:val="7730EA76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85C73"/>
    <w:multiLevelType w:val="hybridMultilevel"/>
    <w:tmpl w:val="9C40E9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721E7"/>
    <w:multiLevelType w:val="hybridMultilevel"/>
    <w:tmpl w:val="7C8EB2C6"/>
    <w:lvl w:ilvl="0" w:tplc="858E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B03C0"/>
    <w:multiLevelType w:val="hybridMultilevel"/>
    <w:tmpl w:val="0B4007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2424F94"/>
    <w:multiLevelType w:val="hybridMultilevel"/>
    <w:tmpl w:val="2C4E35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B4595E"/>
    <w:multiLevelType w:val="hybridMultilevel"/>
    <w:tmpl w:val="860844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66C17D3"/>
    <w:multiLevelType w:val="hybridMultilevel"/>
    <w:tmpl w:val="1536173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096A99"/>
    <w:multiLevelType w:val="hybridMultilevel"/>
    <w:tmpl w:val="981A95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473472"/>
    <w:multiLevelType w:val="hybridMultilevel"/>
    <w:tmpl w:val="59C08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AC681A"/>
    <w:multiLevelType w:val="hybridMultilevel"/>
    <w:tmpl w:val="DB001A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A190C46"/>
    <w:multiLevelType w:val="hybridMultilevel"/>
    <w:tmpl w:val="195AF0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B767075"/>
    <w:multiLevelType w:val="hybridMultilevel"/>
    <w:tmpl w:val="01B842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B96253F"/>
    <w:multiLevelType w:val="hybridMultilevel"/>
    <w:tmpl w:val="49EA2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2E5667"/>
    <w:multiLevelType w:val="hybridMultilevel"/>
    <w:tmpl w:val="EBC487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D855FEB"/>
    <w:multiLevelType w:val="hybridMultilevel"/>
    <w:tmpl w:val="18AE0F8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CC594B"/>
    <w:multiLevelType w:val="hybridMultilevel"/>
    <w:tmpl w:val="90FED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74618F"/>
    <w:multiLevelType w:val="hybridMultilevel"/>
    <w:tmpl w:val="E1F4FBD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CA0BC1"/>
    <w:multiLevelType w:val="hybridMultilevel"/>
    <w:tmpl w:val="606C9B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9A27024"/>
    <w:multiLevelType w:val="hybridMultilevel"/>
    <w:tmpl w:val="BCB889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A2F0724"/>
    <w:multiLevelType w:val="hybridMultilevel"/>
    <w:tmpl w:val="3AF895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AA24E19"/>
    <w:multiLevelType w:val="hybridMultilevel"/>
    <w:tmpl w:val="1C16CB8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E348CA"/>
    <w:multiLevelType w:val="hybridMultilevel"/>
    <w:tmpl w:val="5F800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4D546C"/>
    <w:multiLevelType w:val="hybridMultilevel"/>
    <w:tmpl w:val="E6F87E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765503F"/>
    <w:multiLevelType w:val="hybridMultilevel"/>
    <w:tmpl w:val="A538D1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A7D1436"/>
    <w:multiLevelType w:val="hybridMultilevel"/>
    <w:tmpl w:val="19624B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ED65E54"/>
    <w:multiLevelType w:val="hybridMultilevel"/>
    <w:tmpl w:val="8126129E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2E7E84"/>
    <w:multiLevelType w:val="hybridMultilevel"/>
    <w:tmpl w:val="787485C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723D6931"/>
    <w:multiLevelType w:val="hybridMultilevel"/>
    <w:tmpl w:val="9D24F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97F5A9A"/>
    <w:multiLevelType w:val="hybridMultilevel"/>
    <w:tmpl w:val="43F6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48"/>
  </w:num>
  <w:num w:numId="2" w16cid:durableId="455026083">
    <w:abstractNumId w:val="50"/>
  </w:num>
  <w:num w:numId="3" w16cid:durableId="1623875910">
    <w:abstractNumId w:val="20"/>
  </w:num>
  <w:num w:numId="4" w16cid:durableId="501627336">
    <w:abstractNumId w:val="53"/>
  </w:num>
  <w:num w:numId="5" w16cid:durableId="1331715380">
    <w:abstractNumId w:val="15"/>
  </w:num>
  <w:num w:numId="6" w16cid:durableId="1600521677">
    <w:abstractNumId w:val="11"/>
  </w:num>
  <w:num w:numId="7" w16cid:durableId="345250668">
    <w:abstractNumId w:val="33"/>
  </w:num>
  <w:num w:numId="8" w16cid:durableId="2136869555">
    <w:abstractNumId w:val="51"/>
  </w:num>
  <w:num w:numId="9" w16cid:durableId="1489862091">
    <w:abstractNumId w:val="13"/>
  </w:num>
  <w:num w:numId="10" w16cid:durableId="376055086">
    <w:abstractNumId w:val="3"/>
  </w:num>
  <w:num w:numId="11" w16cid:durableId="239557310">
    <w:abstractNumId w:val="54"/>
  </w:num>
  <w:num w:numId="12" w16cid:durableId="28141485">
    <w:abstractNumId w:val="7"/>
  </w:num>
  <w:num w:numId="13" w16cid:durableId="1583836585">
    <w:abstractNumId w:val="45"/>
  </w:num>
  <w:num w:numId="14" w16cid:durableId="1564947968">
    <w:abstractNumId w:val="36"/>
  </w:num>
  <w:num w:numId="15" w16cid:durableId="77558222">
    <w:abstractNumId w:val="14"/>
  </w:num>
  <w:num w:numId="16" w16cid:durableId="565191723">
    <w:abstractNumId w:val="32"/>
  </w:num>
  <w:num w:numId="17" w16cid:durableId="1463690271">
    <w:abstractNumId w:val="44"/>
  </w:num>
  <w:num w:numId="18" w16cid:durableId="1270041432">
    <w:abstractNumId w:val="18"/>
  </w:num>
  <w:num w:numId="19" w16cid:durableId="751851379">
    <w:abstractNumId w:val="21"/>
  </w:num>
  <w:num w:numId="20" w16cid:durableId="861866791">
    <w:abstractNumId w:val="1"/>
  </w:num>
  <w:num w:numId="21" w16cid:durableId="1742293563">
    <w:abstractNumId w:val="52"/>
  </w:num>
  <w:num w:numId="22" w16cid:durableId="258880387">
    <w:abstractNumId w:val="43"/>
  </w:num>
  <w:num w:numId="23" w16cid:durableId="1203784490">
    <w:abstractNumId w:val="38"/>
  </w:num>
  <w:num w:numId="24" w16cid:durableId="1128814071">
    <w:abstractNumId w:val="0"/>
  </w:num>
  <w:num w:numId="25" w16cid:durableId="1044594428">
    <w:abstractNumId w:val="8"/>
  </w:num>
  <w:num w:numId="26" w16cid:durableId="1434593153">
    <w:abstractNumId w:val="24"/>
  </w:num>
  <w:num w:numId="27" w16cid:durableId="1445879729">
    <w:abstractNumId w:val="23"/>
  </w:num>
  <w:num w:numId="28" w16cid:durableId="1172794415">
    <w:abstractNumId w:val="2"/>
  </w:num>
  <w:num w:numId="29" w16cid:durableId="1388992835">
    <w:abstractNumId w:val="5"/>
  </w:num>
  <w:num w:numId="30" w16cid:durableId="424351756">
    <w:abstractNumId w:val="22"/>
  </w:num>
  <w:num w:numId="31" w16cid:durableId="15035929">
    <w:abstractNumId w:val="49"/>
  </w:num>
  <w:num w:numId="32" w16cid:durableId="1430077519">
    <w:abstractNumId w:val="34"/>
  </w:num>
  <w:num w:numId="33" w16cid:durableId="789978625">
    <w:abstractNumId w:val="28"/>
  </w:num>
  <w:num w:numId="34" w16cid:durableId="1276988068">
    <w:abstractNumId w:val="26"/>
  </w:num>
  <w:num w:numId="35" w16cid:durableId="1241135105">
    <w:abstractNumId w:val="46"/>
  </w:num>
  <w:num w:numId="36" w16cid:durableId="1609774177">
    <w:abstractNumId w:val="9"/>
  </w:num>
  <w:num w:numId="37" w16cid:durableId="871648759">
    <w:abstractNumId w:val="29"/>
  </w:num>
  <w:num w:numId="38" w16cid:durableId="1344823720">
    <w:abstractNumId w:val="25"/>
  </w:num>
  <w:num w:numId="39" w16cid:durableId="64105812">
    <w:abstractNumId w:val="27"/>
  </w:num>
  <w:num w:numId="40" w16cid:durableId="1702899568">
    <w:abstractNumId w:val="6"/>
  </w:num>
  <w:num w:numId="41" w16cid:durableId="1973780367">
    <w:abstractNumId w:val="41"/>
  </w:num>
  <w:num w:numId="42" w16cid:durableId="2117405976">
    <w:abstractNumId w:val="4"/>
  </w:num>
  <w:num w:numId="43" w16cid:durableId="489445102">
    <w:abstractNumId w:val="37"/>
  </w:num>
  <w:num w:numId="44" w16cid:durableId="162279408">
    <w:abstractNumId w:val="30"/>
  </w:num>
  <w:num w:numId="45" w16cid:durableId="285697665">
    <w:abstractNumId w:val="31"/>
  </w:num>
  <w:num w:numId="46" w16cid:durableId="904805497">
    <w:abstractNumId w:val="16"/>
  </w:num>
  <w:num w:numId="47" w16cid:durableId="981419825">
    <w:abstractNumId w:val="39"/>
  </w:num>
  <w:num w:numId="48" w16cid:durableId="1140732508">
    <w:abstractNumId w:val="47"/>
  </w:num>
  <w:num w:numId="49" w16cid:durableId="1373117028">
    <w:abstractNumId w:val="10"/>
  </w:num>
  <w:num w:numId="50" w16cid:durableId="606619582">
    <w:abstractNumId w:val="40"/>
  </w:num>
  <w:num w:numId="51" w16cid:durableId="1853303945">
    <w:abstractNumId w:val="17"/>
  </w:num>
  <w:num w:numId="52" w16cid:durableId="262692631">
    <w:abstractNumId w:val="35"/>
  </w:num>
  <w:num w:numId="53" w16cid:durableId="1348675977">
    <w:abstractNumId w:val="12"/>
  </w:num>
  <w:num w:numId="54" w16cid:durableId="493226939">
    <w:abstractNumId w:val="19"/>
  </w:num>
  <w:num w:numId="55" w16cid:durableId="54337314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30D47"/>
    <w:rsid w:val="00061933"/>
    <w:rsid w:val="0007300B"/>
    <w:rsid w:val="00083187"/>
    <w:rsid w:val="001E6740"/>
    <w:rsid w:val="00233238"/>
    <w:rsid w:val="002F213E"/>
    <w:rsid w:val="00312BD4"/>
    <w:rsid w:val="003339BF"/>
    <w:rsid w:val="00371BE3"/>
    <w:rsid w:val="00395ED4"/>
    <w:rsid w:val="003D0827"/>
    <w:rsid w:val="003D2408"/>
    <w:rsid w:val="004C039D"/>
    <w:rsid w:val="00545AD1"/>
    <w:rsid w:val="005C7B8A"/>
    <w:rsid w:val="0062300E"/>
    <w:rsid w:val="006A6782"/>
    <w:rsid w:val="007419B7"/>
    <w:rsid w:val="0075122B"/>
    <w:rsid w:val="007C7635"/>
    <w:rsid w:val="007D66F9"/>
    <w:rsid w:val="007E2E04"/>
    <w:rsid w:val="008B1158"/>
    <w:rsid w:val="0092136F"/>
    <w:rsid w:val="00930CBF"/>
    <w:rsid w:val="009B118D"/>
    <w:rsid w:val="00A77238"/>
    <w:rsid w:val="00AD6861"/>
    <w:rsid w:val="00AF7FBC"/>
    <w:rsid w:val="00B737DE"/>
    <w:rsid w:val="00B767F3"/>
    <w:rsid w:val="00BE0445"/>
    <w:rsid w:val="00CB612A"/>
    <w:rsid w:val="00CC672D"/>
    <w:rsid w:val="00DB6FFE"/>
    <w:rsid w:val="00E94CA4"/>
    <w:rsid w:val="00F43FBA"/>
    <w:rsid w:val="00FD0B9F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1047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2</cp:revision>
  <cp:lastPrinted>2026-09-27T04:05:00Z</cp:lastPrinted>
  <dcterms:created xsi:type="dcterms:W3CDTF">2026-09-27T15:48:00Z</dcterms:created>
  <dcterms:modified xsi:type="dcterms:W3CDTF">2026-09-27T15:48:00Z</dcterms:modified>
</cp:coreProperties>
</file>