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371BE3" w:rsidRPr="00B767F3" w14:paraId="18043D99" w14:textId="77777777" w:rsidTr="002F213E">
        <w:tc>
          <w:tcPr>
            <w:tcW w:w="8828" w:type="dxa"/>
            <w:gridSpan w:val="2"/>
            <w:shd w:val="clear" w:color="auto" w:fill="9BBB59" w:themeFill="accent3"/>
          </w:tcPr>
          <w:p w14:paraId="3951F3D6" w14:textId="5F42604F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Identificación del cargo</w:t>
            </w:r>
          </w:p>
        </w:tc>
      </w:tr>
      <w:tr w:rsidR="00371BE3" w:rsidRPr="00B767F3" w14:paraId="2767AE52" w14:textId="77777777" w:rsidTr="00371BE3">
        <w:tc>
          <w:tcPr>
            <w:tcW w:w="4673" w:type="dxa"/>
          </w:tcPr>
          <w:p w14:paraId="75BBDCC9" w14:textId="1D0AF63E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Nombre de cargo:</w:t>
            </w:r>
          </w:p>
        </w:tc>
        <w:tc>
          <w:tcPr>
            <w:tcW w:w="4155" w:type="dxa"/>
          </w:tcPr>
          <w:p w14:paraId="431212CA" w14:textId="75E328A4" w:rsidR="00371BE3" w:rsidRPr="00B767F3" w:rsidRDefault="00AF7FBC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Asesor de Ventas</w:t>
            </w:r>
          </w:p>
        </w:tc>
      </w:tr>
      <w:tr w:rsidR="00371BE3" w:rsidRPr="00B767F3" w14:paraId="1DA85F81" w14:textId="77777777" w:rsidTr="00371BE3">
        <w:tc>
          <w:tcPr>
            <w:tcW w:w="4673" w:type="dxa"/>
          </w:tcPr>
          <w:p w14:paraId="4F973896" w14:textId="4895594D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Área o dependencia </w:t>
            </w:r>
          </w:p>
        </w:tc>
        <w:tc>
          <w:tcPr>
            <w:tcW w:w="4155" w:type="dxa"/>
          </w:tcPr>
          <w:p w14:paraId="7762A031" w14:textId="6CD62F8F" w:rsidR="00371BE3" w:rsidRPr="00B767F3" w:rsidRDefault="00AF7FBC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Área Comercial</w:t>
            </w:r>
          </w:p>
        </w:tc>
      </w:tr>
      <w:tr w:rsidR="00371BE3" w:rsidRPr="00B767F3" w14:paraId="4690E951" w14:textId="77777777" w:rsidTr="00371BE3">
        <w:tc>
          <w:tcPr>
            <w:tcW w:w="4673" w:type="dxa"/>
          </w:tcPr>
          <w:p w14:paraId="5F649A53" w14:textId="248FC254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El cargo reporta directamente a:</w:t>
            </w:r>
          </w:p>
        </w:tc>
        <w:tc>
          <w:tcPr>
            <w:tcW w:w="4155" w:type="dxa"/>
          </w:tcPr>
          <w:p w14:paraId="3181406A" w14:textId="20D99CB3" w:rsidR="00371BE3" w:rsidRPr="00B767F3" w:rsidRDefault="00AF7FBC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Jefe de Ventas</w:t>
            </w:r>
          </w:p>
        </w:tc>
      </w:tr>
      <w:tr w:rsidR="00371BE3" w:rsidRPr="00B767F3" w14:paraId="5FCB1DD6" w14:textId="77777777" w:rsidTr="00371BE3">
        <w:tc>
          <w:tcPr>
            <w:tcW w:w="4673" w:type="dxa"/>
          </w:tcPr>
          <w:p w14:paraId="405394DA" w14:textId="3A1EE4D0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Nivel del cargo (estratégico, táctico, operativo) </w:t>
            </w:r>
          </w:p>
        </w:tc>
        <w:tc>
          <w:tcPr>
            <w:tcW w:w="4155" w:type="dxa"/>
          </w:tcPr>
          <w:p w14:paraId="61825386" w14:textId="11828FED" w:rsidR="00371BE3" w:rsidRPr="00B767F3" w:rsidRDefault="00AF7FBC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Operativo </w:t>
            </w:r>
          </w:p>
        </w:tc>
      </w:tr>
      <w:tr w:rsidR="00371BE3" w:rsidRPr="00B767F3" w14:paraId="7A210B01" w14:textId="77777777" w:rsidTr="00371BE3">
        <w:tc>
          <w:tcPr>
            <w:tcW w:w="4673" w:type="dxa"/>
          </w:tcPr>
          <w:p w14:paraId="3A70B0BD" w14:textId="4E3CC04D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Cargos de la organización que le reportan:</w:t>
            </w:r>
          </w:p>
        </w:tc>
        <w:tc>
          <w:tcPr>
            <w:tcW w:w="4155" w:type="dxa"/>
          </w:tcPr>
          <w:p w14:paraId="10391D2D" w14:textId="3FD04EF7" w:rsidR="00371BE3" w:rsidRPr="00B767F3" w:rsidRDefault="00AF7FBC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No aplica </w:t>
            </w:r>
          </w:p>
        </w:tc>
      </w:tr>
    </w:tbl>
    <w:p w14:paraId="6E6DA3C1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261D6B39" w14:textId="77777777" w:rsidTr="002F213E">
        <w:tc>
          <w:tcPr>
            <w:tcW w:w="8828" w:type="dxa"/>
            <w:shd w:val="clear" w:color="auto" w:fill="9BBB59" w:themeFill="accent3"/>
          </w:tcPr>
          <w:p w14:paraId="3D6D5332" w14:textId="1470D1E7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Propósito del cargo</w:t>
            </w:r>
          </w:p>
        </w:tc>
      </w:tr>
      <w:tr w:rsidR="00371BE3" w:rsidRPr="00B767F3" w14:paraId="17E2CE87" w14:textId="77777777" w:rsidTr="00371BE3">
        <w:tc>
          <w:tcPr>
            <w:tcW w:w="8828" w:type="dxa"/>
          </w:tcPr>
          <w:p w14:paraId="51A73D2D" w14:textId="1BB31E1B" w:rsidR="00371BE3" w:rsidRPr="00B767F3" w:rsidRDefault="00AF7FBC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Brindar asesoría integral y atención personalizada a los clientes en el proceso de comercialización de frutas frescas y pulpas naturales, mediante el uso de técnicas de venta consultiva y protocolos de servicio, con el fin de impulsar el cumplimiento de las metas comerciales, fidelizar la clientela y contribuir al posicionamiento del portafolio de Frutopical S.A.S. en el mercado.</w:t>
            </w:r>
          </w:p>
        </w:tc>
      </w:tr>
    </w:tbl>
    <w:p w14:paraId="72D1DB39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3E10544E" w14:textId="77777777" w:rsidTr="002F213E">
        <w:tc>
          <w:tcPr>
            <w:tcW w:w="8828" w:type="dxa"/>
            <w:shd w:val="clear" w:color="auto" w:fill="9BBB59" w:themeFill="accent3"/>
          </w:tcPr>
          <w:p w14:paraId="4A47C2FE" w14:textId="4263ABA4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Responsabilidades del cargo (funciones)</w:t>
            </w:r>
          </w:p>
        </w:tc>
      </w:tr>
      <w:tr w:rsidR="00371BE3" w:rsidRPr="00B767F3" w14:paraId="093649B8" w14:textId="77777777" w:rsidTr="00E65A70">
        <w:tc>
          <w:tcPr>
            <w:tcW w:w="8828" w:type="dxa"/>
          </w:tcPr>
          <w:p w14:paraId="073B7CA8" w14:textId="1949219C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Atender y asesorar a los clientes presenciales y digitales sobre el portafolio de frutas y pulpas naturales, aplicando estándares de servicio al cliente y conocimiento técnico del producto, para garantizar una experiencia de compra satisfactoria e incrementar el volumen de ventas. </w:t>
            </w:r>
          </w:p>
          <w:p w14:paraId="1029F115" w14:textId="0E3ABFE9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Promocionar y comercializar las diferentes líneas de productos frutícolas, utilizando técnicas de venta directa y argumentos comerciales sobre calidad e inocuidad, para cumplir con las metas comerciales individuales y de área asignadas periódicamente. </w:t>
            </w:r>
          </w:p>
          <w:p w14:paraId="34126103" w14:textId="5E6B3CA5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Gestionar el registro de pedidos de los clientes a través del sistema de información o herramientas ofimáticas institucionales, coordinando oportunamente con el área de logística y despachos para asegurar la entrega ágil y en condiciones óptimas. </w:t>
            </w:r>
          </w:p>
          <w:p w14:paraId="40207446" w14:textId="4D3A2601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Realizar seguimiento comercial a clientes actuales y potenciales, mediante llamadas telefónicas, visitas o canales digitales, para identificar nuevas oportunidades de negocio y mantener la fidelización comercial. </w:t>
            </w:r>
          </w:p>
          <w:p w14:paraId="38198682" w14:textId="7BF6D25C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Mantener actualizada la base de datos de clientes, registrando la información de contacto, frecuencia de compra y preferencias en las herramientas dispuestas por la empresa, para facilitar la toma de decisiones e implementación de estrategias mercantiles. </w:t>
            </w:r>
          </w:p>
          <w:p w14:paraId="464A0457" w14:textId="577A9D0D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Verificar el estado, rotación y presentación de los productos en el punto de venta, siguiendo las normas de calidad, conservación y rotación PEPS (Primeras Entradas, Primeras Salidas), con el objetivo de prevenir pérdidas por deterioro y asegurar ofertas inocuas a los consumidores. </w:t>
            </w:r>
          </w:p>
          <w:p w14:paraId="209552A7" w14:textId="314CAACB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Reportar oportunamente novedades, PQR (peticiones, quejas, reclamos) o sugerencias emitidas por los clientes, diligenciando los formatos de novedad establecidos, con el fin de alimentar los planes de mejora continua en la prestación del servicio. </w:t>
            </w:r>
          </w:p>
          <w:p w14:paraId="1B908A5E" w14:textId="09560F70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Ejecutar acciones de apoyo en campañas promocionales y eventos comerciales, siguiendo los lineamientos trazados por la jefatura comercial, para maximizar la visibilidad de la marca y la atracción de nuevos compradores. </w:t>
            </w:r>
          </w:p>
          <w:p w14:paraId="1318E662" w14:textId="102100FA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Organizar y acondicionar la exhibición del punto de venta, velando por el orden, la limpieza y la adecuada colocación de precios e identificadores, para transmitir una imagen profesional y atractiva ante el público. </w:t>
            </w:r>
          </w:p>
          <w:p w14:paraId="137EF97F" w14:textId="67496DD5" w:rsidR="00371BE3" w:rsidRPr="00B767F3" w:rsidRDefault="00AF7FBC" w:rsidP="00371BE3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Monitorear y reportar el inventario disponible de mercancía en el punto de venta, contrastando los registros físicos contra el sistema, para prevenir desabastecimientos y apoyar la planificación de compras. </w:t>
            </w:r>
          </w:p>
        </w:tc>
      </w:tr>
    </w:tbl>
    <w:p w14:paraId="1F316E2D" w14:textId="77777777" w:rsidR="00371BE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p w14:paraId="18D9E246" w14:textId="77777777" w:rsidR="00B767F3" w:rsidRPr="00B767F3" w:rsidRDefault="00B767F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64E7BA37" w14:textId="77777777" w:rsidTr="002F213E">
        <w:tc>
          <w:tcPr>
            <w:tcW w:w="8828" w:type="dxa"/>
            <w:shd w:val="clear" w:color="auto" w:fill="9BBB59" w:themeFill="accent3"/>
          </w:tcPr>
          <w:p w14:paraId="465C7B01" w14:textId="4893C364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Habilidades requeridas</w:t>
            </w:r>
          </w:p>
        </w:tc>
      </w:tr>
      <w:tr w:rsidR="00371BE3" w:rsidRPr="00B767F3" w14:paraId="2A514EA2" w14:textId="77777777" w:rsidTr="00E65A70">
        <w:tc>
          <w:tcPr>
            <w:tcW w:w="8828" w:type="dxa"/>
          </w:tcPr>
          <w:p w14:paraId="13D8BD77" w14:textId="36BF43C6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Trabajo en equipo </w:t>
            </w:r>
          </w:p>
          <w:p w14:paraId="7CE93BBE" w14:textId="01CB53F4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Orden y limpieza </w:t>
            </w:r>
          </w:p>
          <w:p w14:paraId="1AA5ED19" w14:textId="38B5DD2A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Manejo adecuado de mercancía </w:t>
            </w:r>
          </w:p>
          <w:p w14:paraId="73FF6F1C" w14:textId="77777777" w:rsidR="00AF7FBC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Agilidad comercial </w:t>
            </w:r>
          </w:p>
          <w:p w14:paraId="28DFBC8E" w14:textId="5E761B3A" w:rsidR="00371BE3" w:rsidRPr="00B767F3" w:rsidRDefault="00AF7FBC" w:rsidP="00AF7FBC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Control básico de calidad de producto</w:t>
            </w:r>
          </w:p>
        </w:tc>
      </w:tr>
    </w:tbl>
    <w:p w14:paraId="5B4408D1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660EF3A9" w14:textId="77777777" w:rsidTr="002F213E">
        <w:tc>
          <w:tcPr>
            <w:tcW w:w="8828" w:type="dxa"/>
            <w:shd w:val="clear" w:color="auto" w:fill="9BBB59" w:themeFill="accent3"/>
          </w:tcPr>
          <w:p w14:paraId="5C1328BE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organizacionales</w:t>
            </w:r>
          </w:p>
        </w:tc>
      </w:tr>
      <w:tr w:rsidR="00371BE3" w:rsidRPr="00B767F3" w14:paraId="797F6059" w14:textId="77777777" w:rsidTr="00E65A70">
        <w:trPr>
          <w:trHeight w:val="274"/>
        </w:trPr>
        <w:tc>
          <w:tcPr>
            <w:tcW w:w="8828" w:type="dxa"/>
          </w:tcPr>
          <w:p w14:paraId="6329039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organizacionales (blandas)</w:t>
            </w:r>
          </w:p>
          <w:p w14:paraId="55BAF2CD" w14:textId="724CBB4A" w:rsidR="00AF7FBC" w:rsidRPr="00B767F3" w:rsidRDefault="00AF7FBC" w:rsidP="00AF7FBC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Trabajo en equipo </w:t>
            </w:r>
          </w:p>
          <w:p w14:paraId="00018DB3" w14:textId="20DB61C2" w:rsidR="00AF7FBC" w:rsidRPr="00B767F3" w:rsidRDefault="00AF7FBC" w:rsidP="00AF7FBC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Responsabilidad </w:t>
            </w:r>
          </w:p>
          <w:p w14:paraId="56A5BCBB" w14:textId="32E31283" w:rsidR="00AF7FBC" w:rsidRPr="00B767F3" w:rsidRDefault="00AF7FBC" w:rsidP="00AF7FBC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Compromiso institucional </w:t>
            </w:r>
          </w:p>
          <w:p w14:paraId="2F462E53" w14:textId="588AA90D" w:rsidR="00AF7FBC" w:rsidRPr="00B767F3" w:rsidRDefault="00AF7FBC" w:rsidP="00AF7FBC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Puntualidad </w:t>
            </w:r>
          </w:p>
          <w:p w14:paraId="6A19C3F4" w14:textId="772A999D" w:rsidR="00AF7FBC" w:rsidRPr="00B767F3" w:rsidRDefault="00AF7FBC" w:rsidP="00AF7FBC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Comunicación asertiva</w:t>
            </w:r>
          </w:p>
        </w:tc>
      </w:tr>
      <w:tr w:rsidR="00371BE3" w:rsidRPr="00B767F3" w14:paraId="4CA57879" w14:textId="77777777" w:rsidTr="00E65A70">
        <w:trPr>
          <w:trHeight w:val="274"/>
        </w:trPr>
        <w:tc>
          <w:tcPr>
            <w:tcW w:w="8828" w:type="dxa"/>
          </w:tcPr>
          <w:p w14:paraId="4672F301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específicas (técnicas)</w:t>
            </w:r>
          </w:p>
          <w:p w14:paraId="3F73AF70" w14:textId="0A9FB01E" w:rsidR="00AF7FBC" w:rsidRPr="00AF7FBC" w:rsidRDefault="00AF7FBC" w:rsidP="00AF7FBC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F7FBC">
              <w:rPr>
                <w:rFonts w:ascii="Times New Roman" w:eastAsia="Times New Roman" w:hAnsi="Times New Roman" w:cs="Times New Roman"/>
              </w:rPr>
              <w:t xml:space="preserve">Aplicación de técnicas de venta </w:t>
            </w:r>
          </w:p>
          <w:p w14:paraId="541E2E42" w14:textId="1BBBAEF3" w:rsidR="00AF7FBC" w:rsidRPr="00AF7FBC" w:rsidRDefault="00AF7FBC" w:rsidP="00AF7FBC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F7FBC">
              <w:rPr>
                <w:rFonts w:ascii="Times New Roman" w:eastAsia="Times New Roman" w:hAnsi="Times New Roman" w:cs="Times New Roman"/>
              </w:rPr>
              <w:t xml:space="preserve">Servicio y atención al cliente </w:t>
            </w:r>
          </w:p>
          <w:p w14:paraId="24E17A43" w14:textId="06CF96E2" w:rsidR="00AF7FBC" w:rsidRPr="00AF7FBC" w:rsidRDefault="00AF7FBC" w:rsidP="00AF7FBC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F7FBC">
              <w:rPr>
                <w:rFonts w:ascii="Times New Roman" w:eastAsia="Times New Roman" w:hAnsi="Times New Roman" w:cs="Times New Roman"/>
              </w:rPr>
              <w:t xml:space="preserve">Gestión y seguimiento de pedidos </w:t>
            </w:r>
          </w:p>
          <w:p w14:paraId="791C1F79" w14:textId="526E4D43" w:rsidR="00AF7FBC" w:rsidRPr="00AF7FBC" w:rsidRDefault="00AF7FBC" w:rsidP="00AF7FBC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F7FBC">
              <w:rPr>
                <w:rFonts w:ascii="Times New Roman" w:eastAsia="Times New Roman" w:hAnsi="Times New Roman" w:cs="Times New Roman"/>
              </w:rPr>
              <w:t xml:space="preserve">Control e inspección de inventarios </w:t>
            </w:r>
          </w:p>
          <w:p w14:paraId="4AC041B4" w14:textId="41911CF4" w:rsidR="00AF7FBC" w:rsidRPr="00B767F3" w:rsidRDefault="00AF7FBC" w:rsidP="00AF7FBC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7FBC">
              <w:rPr>
                <w:rFonts w:ascii="Times New Roman" w:eastAsia="Times New Roman" w:hAnsi="Times New Roman" w:cs="Times New Roman"/>
              </w:rPr>
              <w:t>Conocimiento técnico de productos frutícolas y pulpas</w:t>
            </w:r>
            <w:r w:rsidRPr="00AF7FB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030B8AE2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4481FB0F" w14:textId="77777777" w:rsidTr="002F213E">
        <w:tc>
          <w:tcPr>
            <w:tcW w:w="8828" w:type="dxa"/>
            <w:shd w:val="clear" w:color="auto" w:fill="9BBB59" w:themeFill="accent3"/>
          </w:tcPr>
          <w:p w14:paraId="6CDBBA2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Requisitos del cargo </w:t>
            </w:r>
          </w:p>
        </w:tc>
      </w:tr>
      <w:tr w:rsidR="00371BE3" w:rsidRPr="00B767F3" w14:paraId="7573E552" w14:textId="77777777" w:rsidTr="00E65A70">
        <w:tc>
          <w:tcPr>
            <w:tcW w:w="8828" w:type="dxa"/>
          </w:tcPr>
          <w:p w14:paraId="0221F10E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Formación académica</w:t>
            </w:r>
          </w:p>
          <w:p w14:paraId="33704781" w14:textId="2CB75064" w:rsidR="00AF7FBC" w:rsidRPr="00B767F3" w:rsidRDefault="00AF7FBC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Bachiller académico, preferiblemente Técnico en Ventas, Mercadeo, Comercio o áreas afines.</w:t>
            </w:r>
          </w:p>
        </w:tc>
      </w:tr>
      <w:tr w:rsidR="00371BE3" w:rsidRPr="00B767F3" w14:paraId="7AD244C7" w14:textId="77777777" w:rsidTr="00E65A70">
        <w:tc>
          <w:tcPr>
            <w:tcW w:w="8828" w:type="dxa"/>
          </w:tcPr>
          <w:p w14:paraId="7B9DFEF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Experiencia</w:t>
            </w:r>
          </w:p>
          <w:p w14:paraId="53B8FD17" w14:textId="0D3CA5BE" w:rsidR="00AF7FBC" w:rsidRPr="00B767F3" w:rsidRDefault="00AF7FBC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Mínimo seis (6) meses de experiencia comprobable en actividades de ventas, atención al cliente o gestión comercial.</w:t>
            </w:r>
          </w:p>
        </w:tc>
      </w:tr>
      <w:tr w:rsidR="00371BE3" w:rsidRPr="00B767F3" w14:paraId="12F95322" w14:textId="77777777" w:rsidTr="00E65A70">
        <w:tc>
          <w:tcPr>
            <w:tcW w:w="8828" w:type="dxa"/>
          </w:tcPr>
          <w:p w14:paraId="65F47F57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Conocimientos específicos</w:t>
            </w:r>
          </w:p>
          <w:p w14:paraId="27D78AEC" w14:textId="3345154A" w:rsidR="00AF7FBC" w:rsidRPr="00B767F3" w:rsidRDefault="00AF7FBC" w:rsidP="00AF7F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7FBC">
              <w:rPr>
                <w:rFonts w:ascii="Times New Roman" w:eastAsia="Times New Roman" w:hAnsi="Times New Roman" w:cs="Times New Roman"/>
              </w:rPr>
              <w:t xml:space="preserve">Conocimiento en técnicas de negociación, servicio al cliente, manejo básico de inventarios y conservación de productos alimenticios/frutícolas. </w:t>
            </w:r>
          </w:p>
        </w:tc>
      </w:tr>
      <w:tr w:rsidR="00371BE3" w:rsidRPr="00B767F3" w14:paraId="7200B44E" w14:textId="77777777" w:rsidTr="00E65A70">
        <w:tc>
          <w:tcPr>
            <w:tcW w:w="8828" w:type="dxa"/>
          </w:tcPr>
          <w:p w14:paraId="1A2EF733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Conocimientos en sistemas</w:t>
            </w:r>
          </w:p>
          <w:p w14:paraId="7AC8520D" w14:textId="6D933614" w:rsidR="00AF7FBC" w:rsidRPr="00B767F3" w:rsidRDefault="00AF7FBC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Manejo básico de herramientas ofimáticas (Microsoft Word, Excel) y uso de dispositivos móviles/digitales para el registro de ventas y pedidos.</w:t>
            </w:r>
          </w:p>
        </w:tc>
      </w:tr>
    </w:tbl>
    <w:p w14:paraId="201210A5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7BDBECC7" w14:textId="77777777" w:rsidTr="002F213E">
        <w:tc>
          <w:tcPr>
            <w:tcW w:w="8828" w:type="dxa"/>
            <w:shd w:val="clear" w:color="auto" w:fill="9BBB59" w:themeFill="accent3"/>
          </w:tcPr>
          <w:p w14:paraId="70154A9A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Condiciones del cargo (SG-SST)</w:t>
            </w:r>
          </w:p>
        </w:tc>
      </w:tr>
      <w:tr w:rsidR="00371BE3" w:rsidRPr="00B767F3" w14:paraId="24D96C5A" w14:textId="77777777" w:rsidTr="00E65A70">
        <w:tc>
          <w:tcPr>
            <w:tcW w:w="8828" w:type="dxa"/>
          </w:tcPr>
          <w:p w14:paraId="11E4A53D" w14:textId="1B2F7F42" w:rsidR="00AF7FBC" w:rsidRPr="00B767F3" w:rsidRDefault="00AF7FBC" w:rsidP="00AF7FBC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Riesgos ocupacionales: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Ergonómico/biomecánico (posturas prolongadas de pie, movimientos repetitivos), ergonómico por manipulación manual de cargas (cajas de fruta), y psicosocial (atención al público).</w:t>
            </w:r>
          </w:p>
          <w:p w14:paraId="24567BD5" w14:textId="55A88DB9" w:rsidR="00371BE3" w:rsidRPr="00B767F3" w:rsidRDefault="00AF7FBC" w:rsidP="00371BE3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Elementos de Protección Personal (EPP):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Calzado antideslizante con puntera (para manipulación de cargas), tapabocas y cofia (cuando aplique según normatividad de manipulación de alimentos).</w:t>
            </w:r>
          </w:p>
        </w:tc>
      </w:tr>
    </w:tbl>
    <w:p w14:paraId="441E8798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01135B68" w14:textId="77777777" w:rsidTr="002F213E">
        <w:tc>
          <w:tcPr>
            <w:tcW w:w="8828" w:type="dxa"/>
            <w:shd w:val="clear" w:color="auto" w:fill="9BBB59" w:themeFill="accent3"/>
          </w:tcPr>
          <w:p w14:paraId="6244B652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Condiciones laborales</w:t>
            </w:r>
          </w:p>
        </w:tc>
      </w:tr>
      <w:tr w:rsidR="00371BE3" w:rsidRPr="00B767F3" w14:paraId="46EDDD49" w14:textId="77777777" w:rsidTr="00E65A70">
        <w:tc>
          <w:tcPr>
            <w:tcW w:w="8828" w:type="dxa"/>
          </w:tcPr>
          <w:p w14:paraId="40BEDC70" w14:textId="18DA0D4E" w:rsidR="00AF7FBC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Jornada laboral: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42 horas semanales (conforme a la jornada legal vigente) organizadas en turnos según programación del área. </w:t>
            </w:r>
          </w:p>
          <w:p w14:paraId="751B9CAF" w14:textId="465062D4" w:rsidR="00AF7FBC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Lugar de trabajo: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Instalaciones directas de Frutopical S.A.S. y/o puntos de venta asignados. </w:t>
            </w:r>
          </w:p>
          <w:p w14:paraId="79121CF5" w14:textId="798A04B0" w:rsidR="00371BE3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Tipo de vinculación: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Contrato a término fijo. </w:t>
            </w:r>
          </w:p>
        </w:tc>
      </w:tr>
    </w:tbl>
    <w:p w14:paraId="2E4F2425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7660A3FF" w14:textId="77777777" w:rsidTr="002F213E">
        <w:tc>
          <w:tcPr>
            <w:tcW w:w="8828" w:type="dxa"/>
            <w:shd w:val="clear" w:color="auto" w:fill="9BBB59" w:themeFill="accent3"/>
          </w:tcPr>
          <w:p w14:paraId="251D76BB" w14:textId="165FC221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Responsabilidades</w:t>
            </w:r>
          </w:p>
        </w:tc>
      </w:tr>
      <w:tr w:rsidR="00371BE3" w:rsidRPr="00B767F3" w14:paraId="12955500" w14:textId="77777777" w:rsidTr="00E65A70">
        <w:tc>
          <w:tcPr>
            <w:tcW w:w="8828" w:type="dxa"/>
          </w:tcPr>
          <w:p w14:paraId="2A80DB05" w14:textId="15037A43" w:rsidR="00233238" w:rsidRPr="00B767F3" w:rsidRDefault="00233238" w:rsidP="00233238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767F3">
              <w:rPr>
                <w:rFonts w:ascii="Times New Roman" w:eastAsia="Times New Roman" w:hAnsi="Times New Roman" w:cs="Times New Roman"/>
                <w:color w:val="000000"/>
              </w:rPr>
              <w:t xml:space="preserve">Manejo adecuado y confidencial de la información de clientes. </w:t>
            </w:r>
          </w:p>
          <w:p w14:paraId="2C5F17A6" w14:textId="654CC659" w:rsidR="00233238" w:rsidRPr="00B767F3" w:rsidRDefault="00233238" w:rsidP="00233238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767F3">
              <w:rPr>
                <w:rFonts w:ascii="Times New Roman" w:eastAsia="Times New Roman" w:hAnsi="Times New Roman" w:cs="Times New Roman"/>
                <w:color w:val="000000"/>
              </w:rPr>
              <w:t xml:space="preserve">Uso responsable de los recursos, equipos y herramientas asignados por la empresa. </w:t>
            </w:r>
          </w:p>
          <w:p w14:paraId="571B040F" w14:textId="2FB6F5A6" w:rsidR="00233238" w:rsidRPr="00B767F3" w:rsidRDefault="00233238" w:rsidP="00233238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767F3">
              <w:rPr>
                <w:rFonts w:ascii="Times New Roman" w:eastAsia="Times New Roman" w:hAnsi="Times New Roman" w:cs="Times New Roman"/>
                <w:color w:val="000000"/>
              </w:rPr>
              <w:t xml:space="preserve">Cumplimiento estricto de las normas internas, reglamentos y normatividad legal aplicable. </w:t>
            </w:r>
          </w:p>
          <w:p w14:paraId="42779B9A" w14:textId="37EAE97F" w:rsidR="00233238" w:rsidRPr="00B767F3" w:rsidRDefault="00233238" w:rsidP="00233238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767F3">
              <w:rPr>
                <w:rFonts w:ascii="Times New Roman" w:eastAsia="Times New Roman" w:hAnsi="Times New Roman" w:cs="Times New Roman"/>
                <w:color w:val="000000"/>
              </w:rPr>
              <w:t xml:space="preserve">Cuidado y correcta manipulación del inventario y productos comercializados. </w:t>
            </w:r>
          </w:p>
          <w:p w14:paraId="1C480931" w14:textId="469FFCFF" w:rsidR="00371BE3" w:rsidRPr="00B767F3" w:rsidRDefault="00233238" w:rsidP="00233238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767F3">
              <w:rPr>
                <w:rFonts w:ascii="Times New Roman" w:eastAsia="Times New Roman" w:hAnsi="Times New Roman" w:cs="Times New Roman"/>
                <w:color w:val="000000"/>
              </w:rPr>
              <w:t xml:space="preserve">Cumplimiento cabal de las funciones asignadas al puesto. </w:t>
            </w:r>
          </w:p>
        </w:tc>
      </w:tr>
    </w:tbl>
    <w:p w14:paraId="05EA9D52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551"/>
        <w:gridCol w:w="2454"/>
      </w:tblGrid>
      <w:tr w:rsidR="00371BE3" w:rsidRPr="00B767F3" w14:paraId="281C01C3" w14:textId="77777777" w:rsidTr="002F213E">
        <w:tc>
          <w:tcPr>
            <w:tcW w:w="8828" w:type="dxa"/>
            <w:gridSpan w:val="3"/>
            <w:shd w:val="clear" w:color="auto" w:fill="9BBB59" w:themeFill="accent3"/>
          </w:tcPr>
          <w:p w14:paraId="14A20EBC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Aprobación </w:t>
            </w:r>
          </w:p>
        </w:tc>
      </w:tr>
      <w:tr w:rsidR="00371BE3" w:rsidRPr="00B767F3" w14:paraId="609FD8E9" w14:textId="77777777" w:rsidTr="00233238">
        <w:tc>
          <w:tcPr>
            <w:tcW w:w="3823" w:type="dxa"/>
          </w:tcPr>
          <w:p w14:paraId="557C69E9" w14:textId="59ACD695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Elaborado por:</w:t>
            </w:r>
          </w:p>
        </w:tc>
        <w:tc>
          <w:tcPr>
            <w:tcW w:w="2551" w:type="dxa"/>
          </w:tcPr>
          <w:p w14:paraId="23AACEE4" w14:textId="56B0FB67" w:rsidR="00371BE3" w:rsidRPr="00B767F3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Revisado por:</w:t>
            </w:r>
          </w:p>
        </w:tc>
        <w:tc>
          <w:tcPr>
            <w:tcW w:w="2454" w:type="dxa"/>
          </w:tcPr>
          <w:p w14:paraId="20F7E1D8" w14:textId="27A52012" w:rsidR="00371BE3" w:rsidRPr="00B767F3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Aprobado por:</w:t>
            </w:r>
          </w:p>
        </w:tc>
      </w:tr>
      <w:tr w:rsidR="00371BE3" w:rsidRPr="00B767F3" w14:paraId="33150172" w14:textId="77777777" w:rsidTr="00233238">
        <w:tc>
          <w:tcPr>
            <w:tcW w:w="3823" w:type="dxa"/>
          </w:tcPr>
          <w:p w14:paraId="6F513A62" w14:textId="537A6638" w:rsidR="00371BE3" w:rsidRPr="00B767F3" w:rsidRDefault="00233238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33238">
              <w:rPr>
                <w:rFonts w:ascii="Times New Roman" w:eastAsia="Times New Roman" w:hAnsi="Times New Roman" w:cs="Times New Roman"/>
              </w:rPr>
              <w:t xml:space="preserve">Briggith De la Cruz 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- </w:t>
            </w:r>
            <w:r w:rsidRPr="00233238">
              <w:rPr>
                <w:rFonts w:ascii="Times New Roman" w:eastAsia="Times New Roman" w:hAnsi="Times New Roman" w:cs="Times New Roman"/>
              </w:rPr>
              <w:t xml:space="preserve">Jorlyanis Rosales </w:t>
            </w:r>
          </w:p>
        </w:tc>
        <w:tc>
          <w:tcPr>
            <w:tcW w:w="2551" w:type="dxa"/>
          </w:tcPr>
          <w:p w14:paraId="24629C57" w14:textId="3A79983D" w:rsidR="00371BE3" w:rsidRPr="00B767F3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  <w:tc>
          <w:tcPr>
            <w:tcW w:w="2454" w:type="dxa"/>
          </w:tcPr>
          <w:p w14:paraId="1A39B658" w14:textId="25EE431D" w:rsidR="00371BE3" w:rsidRPr="00B767F3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</w:tr>
    </w:tbl>
    <w:p w14:paraId="231431A4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9801FA" w14:textId="48CA0552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767F3">
        <w:rPr>
          <w:rFonts w:ascii="Times New Roman" w:eastAsia="Times New Roman" w:hAnsi="Times New Roman" w:cs="Times New Roman"/>
        </w:rPr>
        <w:t xml:space="preserve">Fecha aprobación: </w:t>
      </w:r>
      <w:r w:rsidR="00233238" w:rsidRPr="00B767F3">
        <w:rPr>
          <w:rFonts w:ascii="Times New Roman" w:eastAsia="Times New Roman" w:hAnsi="Times New Roman" w:cs="Times New Roman"/>
        </w:rPr>
        <w:t>17 de abril de 2026</w:t>
      </w:r>
    </w:p>
    <w:p w14:paraId="58C12087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392EB1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sectPr w:rsidR="00371BE3" w:rsidRPr="00B767F3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205BB" w14:textId="77777777" w:rsidR="0010395C" w:rsidRDefault="0010395C">
      <w:pPr>
        <w:spacing w:after="0" w:line="240" w:lineRule="auto"/>
      </w:pPr>
      <w:r>
        <w:separator/>
      </w:r>
    </w:p>
  </w:endnote>
  <w:endnote w:type="continuationSeparator" w:id="0">
    <w:p w14:paraId="21AE8881" w14:textId="77777777" w:rsidR="0010395C" w:rsidRDefault="00103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EEC4496B-544F-483E-982C-5ED145BDFA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D00041-453C-4118-8F4D-5CFC10CF23AC}"/>
    <w:embedBold r:id="rId3" w:fontKey="{A0DA60AD-45EC-406D-BE51-22737FCC297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266DC4E-96B7-4C7F-AA98-D33183010A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6615AA-4D35-451F-8798-8FD9F29DB6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51F0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90C0D2C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4E711" w14:textId="77777777" w:rsidR="0010395C" w:rsidRDefault="0010395C">
      <w:pPr>
        <w:spacing w:after="0" w:line="240" w:lineRule="auto"/>
      </w:pPr>
      <w:r>
        <w:separator/>
      </w:r>
    </w:p>
  </w:footnote>
  <w:footnote w:type="continuationSeparator" w:id="0">
    <w:p w14:paraId="0E629F1D" w14:textId="77777777" w:rsidR="0010395C" w:rsidRDefault="00103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878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4961"/>
      <w:gridCol w:w="2264"/>
    </w:tblGrid>
    <w:tr w:rsidR="00371BE3" w14:paraId="3662E884" w14:textId="77777777" w:rsidTr="002F213E">
      <w:trPr>
        <w:jc w:val="center"/>
      </w:trPr>
      <w:tc>
        <w:tcPr>
          <w:tcW w:w="1555" w:type="dxa"/>
          <w:vMerge w:val="restart"/>
          <w:vAlign w:val="center"/>
        </w:tcPr>
        <w:p w14:paraId="4EE7FF26" w14:textId="77777777" w:rsidR="00371BE3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hidden="0" allowOverlap="1" wp14:anchorId="514E6546" wp14:editId="5FC8C2BF">
                <wp:simplePos x="0" y="0"/>
                <wp:positionH relativeFrom="column">
                  <wp:posOffset>8890</wp:posOffset>
                </wp:positionH>
                <wp:positionV relativeFrom="paragraph">
                  <wp:posOffset>-8255</wp:posOffset>
                </wp:positionV>
                <wp:extent cx="826770" cy="42354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29532" t="23546" r="38391" b="363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70" cy="423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534244E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4"/>
              <w:szCs w:val="24"/>
            </w:rPr>
            <w:t>DESCRIPCIÓN DE PERFIL DE CARGO</w:t>
          </w:r>
        </w:p>
      </w:tc>
      <w:tc>
        <w:tcPr>
          <w:tcW w:w="2264" w:type="dxa"/>
          <w:vAlign w:val="center"/>
        </w:tcPr>
        <w:p w14:paraId="2C619376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Código: TH-00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371BE3" w14:paraId="225B110C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0B7ED0D8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1B1EAD7C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02F23EAC" w14:textId="63211524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 xml:space="preserve">Vigencia: 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17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4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/26</w:t>
          </w:r>
        </w:p>
      </w:tc>
    </w:tr>
    <w:tr w:rsidR="00371BE3" w14:paraId="197F884F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15553C25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01F102C1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16035924" w14:textId="5B928EE0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Versión: 1</w:t>
          </w:r>
        </w:p>
      </w:tc>
    </w:tr>
  </w:tbl>
  <w:p w14:paraId="1AA9B48F" w14:textId="77777777" w:rsidR="00312BD4" w:rsidRDefault="007512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6AB5"/>
    <w:multiLevelType w:val="hybridMultilevel"/>
    <w:tmpl w:val="A4804A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262B60"/>
    <w:multiLevelType w:val="hybridMultilevel"/>
    <w:tmpl w:val="73A4D5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75044F"/>
    <w:multiLevelType w:val="multilevel"/>
    <w:tmpl w:val="F42E0E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590F8D"/>
    <w:multiLevelType w:val="hybridMultilevel"/>
    <w:tmpl w:val="395855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177938"/>
    <w:multiLevelType w:val="hybridMultilevel"/>
    <w:tmpl w:val="37426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228F4"/>
    <w:multiLevelType w:val="multilevel"/>
    <w:tmpl w:val="8BDE60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23378D2"/>
    <w:multiLevelType w:val="multilevel"/>
    <w:tmpl w:val="9FFE7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3653CC5"/>
    <w:multiLevelType w:val="hybridMultilevel"/>
    <w:tmpl w:val="2AE84F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9F5926"/>
    <w:multiLevelType w:val="hybridMultilevel"/>
    <w:tmpl w:val="8502F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279F3"/>
    <w:multiLevelType w:val="hybridMultilevel"/>
    <w:tmpl w:val="4EAA2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2765B"/>
    <w:multiLevelType w:val="hybridMultilevel"/>
    <w:tmpl w:val="81762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42542D"/>
    <w:multiLevelType w:val="multilevel"/>
    <w:tmpl w:val="0870F2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7996FD5"/>
    <w:multiLevelType w:val="multilevel"/>
    <w:tmpl w:val="F6EEC0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9020142"/>
    <w:multiLevelType w:val="hybridMultilevel"/>
    <w:tmpl w:val="85F224AE"/>
    <w:lvl w:ilvl="0" w:tplc="3BF2116A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F67A03"/>
    <w:multiLevelType w:val="multilevel"/>
    <w:tmpl w:val="0DF0E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61581"/>
    <w:multiLevelType w:val="hybridMultilevel"/>
    <w:tmpl w:val="506A73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3195244">
    <w:abstractNumId w:val="11"/>
  </w:num>
  <w:num w:numId="2" w16cid:durableId="455026083">
    <w:abstractNumId w:val="12"/>
  </w:num>
  <w:num w:numId="3" w16cid:durableId="1623875910">
    <w:abstractNumId w:val="6"/>
  </w:num>
  <w:num w:numId="4" w16cid:durableId="501627336">
    <w:abstractNumId w:val="14"/>
  </w:num>
  <w:num w:numId="5" w16cid:durableId="1331715380">
    <w:abstractNumId w:val="5"/>
  </w:num>
  <w:num w:numId="6" w16cid:durableId="1600521677">
    <w:abstractNumId w:val="2"/>
  </w:num>
  <w:num w:numId="7" w16cid:durableId="345250668">
    <w:abstractNumId w:val="8"/>
  </w:num>
  <w:num w:numId="8" w16cid:durableId="2136869555">
    <w:abstractNumId w:val="13"/>
  </w:num>
  <w:num w:numId="9" w16cid:durableId="1489862091">
    <w:abstractNumId w:val="3"/>
  </w:num>
  <w:num w:numId="10" w16cid:durableId="376055086">
    <w:abstractNumId w:val="0"/>
  </w:num>
  <w:num w:numId="11" w16cid:durableId="239557310">
    <w:abstractNumId w:val="15"/>
  </w:num>
  <w:num w:numId="12" w16cid:durableId="28141485">
    <w:abstractNumId w:val="1"/>
  </w:num>
  <w:num w:numId="13" w16cid:durableId="1583836585">
    <w:abstractNumId w:val="10"/>
  </w:num>
  <w:num w:numId="14" w16cid:durableId="1564947968">
    <w:abstractNumId w:val="9"/>
  </w:num>
  <w:num w:numId="15" w16cid:durableId="77558222">
    <w:abstractNumId w:val="4"/>
  </w:num>
  <w:num w:numId="16" w16cid:durableId="565191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4"/>
    <w:rsid w:val="0010395C"/>
    <w:rsid w:val="00233238"/>
    <w:rsid w:val="002F213E"/>
    <w:rsid w:val="00312BD4"/>
    <w:rsid w:val="00371BE3"/>
    <w:rsid w:val="003B773C"/>
    <w:rsid w:val="003D2408"/>
    <w:rsid w:val="005C7B8A"/>
    <w:rsid w:val="0075122B"/>
    <w:rsid w:val="00930CBF"/>
    <w:rsid w:val="009B118D"/>
    <w:rsid w:val="00AF7FBC"/>
    <w:rsid w:val="00B767F3"/>
    <w:rsid w:val="00C33F81"/>
    <w:rsid w:val="00F4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E4BE"/>
  <w15:docId w15:val="{68AA9343-393A-43F3-AF54-5BAC2564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FBA"/>
  </w:style>
  <w:style w:type="paragraph" w:styleId="Piedepgina">
    <w:name w:val="footer"/>
    <w:basedOn w:val="Normal"/>
    <w:link w:val="Piedepgina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FBA"/>
  </w:style>
  <w:style w:type="table" w:styleId="Tablaconcuadrcula">
    <w:name w:val="Table Grid"/>
    <w:basedOn w:val="Tablanormal"/>
    <w:uiPriority w:val="39"/>
    <w:rsid w:val="003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7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6agOZgo2PZ/fnfHYCH01tgiiKg==">CgMxLjA4AHIhMXZ3dFhyOGVUY19LQTZHeVRtOUdGQXNnWVJyOExQS0s3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860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YERLIS</dc:creator>
  <cp:lastModifiedBy>SE_RI</cp:lastModifiedBy>
  <cp:revision>3</cp:revision>
  <cp:lastPrinted>2026-09-27T04:05:00Z</cp:lastPrinted>
  <dcterms:created xsi:type="dcterms:W3CDTF">2026-09-27T04:21:00Z</dcterms:created>
  <dcterms:modified xsi:type="dcterms:W3CDTF">2026-09-27T05:02:00Z</dcterms:modified>
</cp:coreProperties>
</file>