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5C2A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WPU 논문 객관적 평가</w:t>
      </w:r>
    </w:p>
    <w:p w14:paraId="44A39452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1. 논문의 핵심 주장 요약</w:t>
      </w:r>
    </w:p>
    <w:p w14:paraId="527DD831" w14:textId="77777777" w:rsidR="007549FC" w:rsidRPr="007549FC" w:rsidRDefault="007549FC" w:rsidP="007549FC">
      <w:r w:rsidRPr="007549FC">
        <w:t>"토큰 시퀀스는 월드 처리의 자연스러운 계산 기본 단위가 아니며, 상태(State)를 1급 계산 기본 단위로 삼는 WPU 아키텍처가 필요하다"는 주장.</w:t>
      </w:r>
    </w:p>
    <w:p w14:paraId="40DBB7CD" w14:textId="77777777" w:rsidR="007549FC" w:rsidRPr="007549FC" w:rsidRDefault="007549FC" w:rsidP="007549FC">
      <w:r w:rsidRPr="007549FC">
        <w:pict w14:anchorId="71F166E8">
          <v:rect id="_x0000_i1061" style="width:0;height:1.5pt" o:hralign="center" o:hrstd="t" o:hr="t" fillcolor="#a0a0a0" stroked="f"/>
        </w:pict>
      </w:r>
    </w:p>
    <w:p w14:paraId="482711CF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2. 긍정적 측면</w:t>
      </w:r>
    </w:p>
    <w:p w14:paraId="1DE2FFFA" w14:textId="77777777" w:rsidR="007549FC" w:rsidRPr="007549FC" w:rsidRDefault="007549FC" w:rsidP="007549FC">
      <w:r w:rsidRPr="007549FC">
        <w:rPr>
          <w:b/>
          <w:bCs/>
        </w:rPr>
        <w:t>구조적 명확성</w:t>
      </w:r>
    </w:p>
    <w:p w14:paraId="2882E221" w14:textId="77777777" w:rsidR="007549FC" w:rsidRPr="007549FC" w:rsidRDefault="007549FC" w:rsidP="007549FC">
      <w:pPr>
        <w:numPr>
          <w:ilvl w:val="0"/>
          <w:numId w:val="1"/>
        </w:numPr>
      </w:pPr>
      <w:r w:rsidRPr="007549FC">
        <w:t>토큰 vs. 상태의 비동등성(non-equivalence)을 표현적(representational) 차원이 아닌 연산적(operational) 차원에서 구분한 것은 개념적으로 유효한 접근.</w:t>
      </w:r>
    </w:p>
    <w:p w14:paraId="4029CA54" w14:textId="77777777" w:rsidR="007549FC" w:rsidRPr="007549FC" w:rsidRDefault="007549FC" w:rsidP="007549FC">
      <w:pPr>
        <w:numPr>
          <w:ilvl w:val="0"/>
          <w:numId w:val="1"/>
        </w:numPr>
      </w:pPr>
      <w:r w:rsidRPr="007549FC">
        <w:t>희소-밀집 교차(crossover) 메트릭 ρ를 명시적으로 정의하고, 이를 기반으로 라우팅 결정을 수식화한 것은 측정 가능한 설계.</w:t>
      </w:r>
    </w:p>
    <w:p w14:paraId="1E43D727" w14:textId="77777777" w:rsidR="007549FC" w:rsidRPr="007549FC" w:rsidRDefault="007549FC" w:rsidP="007549FC">
      <w:pPr>
        <w:numPr>
          <w:ilvl w:val="0"/>
          <w:numId w:val="1"/>
        </w:numPr>
      </w:pPr>
      <w:r w:rsidRPr="007549FC">
        <w:t>반증 가능한(falsifiable) 예측 4가지를 명시적으로 제시한 점은 과학적 태도로 평가할 수 있음.</w:t>
      </w:r>
    </w:p>
    <w:p w14:paraId="2BA1B675" w14:textId="77777777" w:rsidR="007549FC" w:rsidRPr="007549FC" w:rsidRDefault="007549FC" w:rsidP="007549FC">
      <w:r w:rsidRPr="007549FC">
        <w:rPr>
          <w:b/>
          <w:bCs/>
        </w:rPr>
        <w:t>자기 제한적 서술</w:t>
      </w:r>
    </w:p>
    <w:p w14:paraId="75E15E53" w14:textId="77777777" w:rsidR="007549FC" w:rsidRPr="007549FC" w:rsidRDefault="007549FC" w:rsidP="007549FC">
      <w:pPr>
        <w:numPr>
          <w:ilvl w:val="0"/>
          <w:numId w:val="2"/>
        </w:numPr>
      </w:pPr>
      <w:r w:rsidRPr="007549FC">
        <w:t>"현재 증거는 의도적으로 소박하다"고 직접 밝히고, 주장의 범위를 제한한 점은 정직한 서술 태도.</w:t>
      </w:r>
    </w:p>
    <w:p w14:paraId="61EC7C5A" w14:textId="77777777" w:rsidR="007549FC" w:rsidRPr="007549FC" w:rsidRDefault="007549FC" w:rsidP="007549FC">
      <w:r w:rsidRPr="007549FC">
        <w:pict w14:anchorId="5505D016">
          <v:rect id="_x0000_i1062" style="width:0;height:1.5pt" o:hralign="center" o:hrstd="t" o:hr="t" fillcolor="#a0a0a0" stroked="f"/>
        </w:pict>
      </w:r>
    </w:p>
    <w:p w14:paraId="486B7F9B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3. 심각한 문제점</w:t>
      </w:r>
    </w:p>
    <w:p w14:paraId="5F0B4143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(1) 실험적 근거가 주장을 전혀 뒷받침하지 못함</w:t>
      </w:r>
    </w:p>
    <w:p w14:paraId="4DD38D04" w14:textId="77777777" w:rsidR="007549FC" w:rsidRPr="007549FC" w:rsidRDefault="007549FC" w:rsidP="007549FC">
      <w:r w:rsidRPr="007549FC">
        <w:t>논문의 가장 치명적인 문제. 검증 실험이 **256개 샘플, 200 스텝, 단일 합성 태스크(컵-로봇 손)**에 불과함. 이 규모로는:</w:t>
      </w:r>
    </w:p>
    <w:p w14:paraId="47D5BEF3" w14:textId="77777777" w:rsidR="007549FC" w:rsidRPr="007549FC" w:rsidRDefault="007549FC" w:rsidP="007549FC">
      <w:pPr>
        <w:numPr>
          <w:ilvl w:val="0"/>
          <w:numId w:val="3"/>
        </w:numPr>
      </w:pPr>
      <w:r w:rsidRPr="007549FC">
        <w:t>일반화 가능성을 논할 수 없음</w:t>
      </w:r>
    </w:p>
    <w:p w14:paraId="6E0B4AB7" w14:textId="77777777" w:rsidR="007549FC" w:rsidRPr="007549FC" w:rsidRDefault="007549FC" w:rsidP="007549FC">
      <w:pPr>
        <w:numPr>
          <w:ilvl w:val="0"/>
          <w:numId w:val="3"/>
        </w:numPr>
      </w:pPr>
      <w:r w:rsidRPr="007549FC">
        <w:t>하이퍼파라미터 민감도 검증 불가</w:t>
      </w:r>
    </w:p>
    <w:p w14:paraId="423E3189" w14:textId="77777777" w:rsidR="007549FC" w:rsidRPr="007549FC" w:rsidRDefault="007549FC" w:rsidP="007549FC">
      <w:pPr>
        <w:numPr>
          <w:ilvl w:val="0"/>
          <w:numId w:val="3"/>
        </w:numPr>
      </w:pPr>
      <w:r w:rsidRPr="007549FC">
        <w:t>통계적 유의성 보고 없음 (표준편차, 신뢰구간 전무)</w:t>
      </w:r>
    </w:p>
    <w:p w14:paraId="66FF33B4" w14:textId="77777777" w:rsidR="007549FC" w:rsidRPr="007549FC" w:rsidRDefault="007549FC" w:rsidP="007549FC">
      <w:r w:rsidRPr="007549FC">
        <w:t>Table 5에서 직접 인정하듯 serialized-token baseline이 N=84에서 WPU보다 **더 높은 정확도(0.7891 vs 0.6719)**를 보임. 즉 자신의 실험에서도 WPU가 지지되지 않는 체제(regime)가 존재함에도, 이에 대한 충분한 해석이 없음.</w:t>
      </w:r>
    </w:p>
    <w:p w14:paraId="676F5F8C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(2) 기존 연구와의 차별성 부족</w:t>
      </w:r>
    </w:p>
    <w:p w14:paraId="36B171ED" w14:textId="77777777" w:rsidR="007549FC" w:rsidRPr="007549FC" w:rsidRDefault="007549FC" w:rsidP="007549FC">
      <w:r w:rsidRPr="007549FC">
        <w:t>이 논문이 제안하는 아이디어들은 이미 존재하는 연구들과 상당 부분 겹침: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6101"/>
      </w:tblGrid>
      <w:tr w:rsidR="007549FC" w:rsidRPr="007549FC" w14:paraId="23067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C526F" w14:textId="77777777" w:rsidR="007549FC" w:rsidRPr="007549FC" w:rsidRDefault="007549FC" w:rsidP="007549FC">
            <w:pPr>
              <w:rPr>
                <w:b/>
                <w:bCs/>
              </w:rPr>
            </w:pPr>
            <w:r w:rsidRPr="007549FC">
              <w:rPr>
                <w:b/>
                <w:bCs/>
              </w:rPr>
              <w:t>WPU 주장</w:t>
            </w:r>
          </w:p>
        </w:tc>
        <w:tc>
          <w:tcPr>
            <w:tcW w:w="0" w:type="auto"/>
            <w:vAlign w:val="center"/>
            <w:hideMark/>
          </w:tcPr>
          <w:p w14:paraId="66A35526" w14:textId="77777777" w:rsidR="007549FC" w:rsidRPr="007549FC" w:rsidRDefault="007549FC" w:rsidP="007549FC">
            <w:pPr>
              <w:rPr>
                <w:b/>
                <w:bCs/>
              </w:rPr>
            </w:pPr>
            <w:r w:rsidRPr="007549FC">
              <w:rPr>
                <w:b/>
                <w:bCs/>
              </w:rPr>
              <w:t>선행 연구</w:t>
            </w:r>
          </w:p>
        </w:tc>
      </w:tr>
      <w:tr w:rsidR="007549FC" w:rsidRPr="007549FC" w14:paraId="14C3B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5FFC" w14:textId="77777777" w:rsidR="007549FC" w:rsidRPr="007549FC" w:rsidRDefault="007549FC" w:rsidP="007549FC">
            <w:r w:rsidRPr="007549FC">
              <w:t>객체 중심 상태 표현</w:t>
            </w:r>
          </w:p>
        </w:tc>
        <w:tc>
          <w:tcPr>
            <w:tcW w:w="0" w:type="auto"/>
            <w:vAlign w:val="center"/>
            <w:hideMark/>
          </w:tcPr>
          <w:p w14:paraId="466B12F9" w14:textId="77777777" w:rsidR="007549FC" w:rsidRPr="007549FC" w:rsidRDefault="007549FC" w:rsidP="007549FC">
            <w:r w:rsidRPr="007549FC">
              <w:t>Object-Centric Learning (Slot Attention, IODINE 등)</w:t>
            </w:r>
          </w:p>
        </w:tc>
      </w:tr>
      <w:tr w:rsidR="007549FC" w:rsidRPr="007549FC" w14:paraId="1B3AF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072D" w14:textId="77777777" w:rsidR="007549FC" w:rsidRPr="007549FC" w:rsidRDefault="007549FC" w:rsidP="007549FC">
            <w:r w:rsidRPr="007549FC">
              <w:t>관계 그래프 + 메시지 패싱</w:t>
            </w:r>
          </w:p>
        </w:tc>
        <w:tc>
          <w:tcPr>
            <w:tcW w:w="0" w:type="auto"/>
            <w:vAlign w:val="center"/>
            <w:hideMark/>
          </w:tcPr>
          <w:p w14:paraId="6ECF213C" w14:textId="77777777" w:rsidR="007549FC" w:rsidRPr="007549FC" w:rsidRDefault="007549FC" w:rsidP="007549FC">
            <w:r w:rsidRPr="007549FC">
              <w:t>Graph Neural Networks (Battaglia 2018, 논문 내 자체 인용)</w:t>
            </w:r>
          </w:p>
        </w:tc>
      </w:tr>
      <w:tr w:rsidR="007549FC" w:rsidRPr="007549FC" w14:paraId="40427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DC68" w14:textId="77777777" w:rsidR="007549FC" w:rsidRPr="007549FC" w:rsidRDefault="007549FC" w:rsidP="007549FC">
            <w:r w:rsidRPr="007549FC">
              <w:t>희소 이벤트 기반 업데이트</w:t>
            </w:r>
          </w:p>
        </w:tc>
        <w:tc>
          <w:tcPr>
            <w:tcW w:w="0" w:type="auto"/>
            <w:vAlign w:val="center"/>
            <w:hideMark/>
          </w:tcPr>
          <w:p w14:paraId="3E864644" w14:textId="77777777" w:rsidR="007549FC" w:rsidRPr="007549FC" w:rsidRDefault="007549FC" w:rsidP="007549FC">
            <w:r w:rsidRPr="007549FC">
              <w:t>Event-driven computation, Spiking Neural Nets</w:t>
            </w:r>
          </w:p>
        </w:tc>
      </w:tr>
      <w:tr w:rsidR="007549FC" w:rsidRPr="007549FC" w14:paraId="05325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FCE0" w14:textId="77777777" w:rsidR="007549FC" w:rsidRPr="007549FC" w:rsidRDefault="007549FC" w:rsidP="007549FC">
            <w:r w:rsidRPr="007549FC">
              <w:t>분기(branch) 델타</w:t>
            </w:r>
          </w:p>
        </w:tc>
        <w:tc>
          <w:tcPr>
            <w:tcW w:w="0" w:type="auto"/>
            <w:vAlign w:val="center"/>
            <w:hideMark/>
          </w:tcPr>
          <w:p w14:paraId="5278F3EB" w14:textId="77777777" w:rsidR="007549FC" w:rsidRPr="007549FC" w:rsidRDefault="007549FC" w:rsidP="007549FC">
            <w:r w:rsidRPr="007549FC">
              <w:t>버전 관리, Persistent Data Structures (CS 기초 개념)</w:t>
            </w:r>
          </w:p>
        </w:tc>
      </w:tr>
      <w:tr w:rsidR="007549FC" w:rsidRPr="007549FC" w14:paraId="27483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0EDE" w14:textId="77777777" w:rsidR="007549FC" w:rsidRPr="007549FC" w:rsidRDefault="007549FC" w:rsidP="007549FC">
            <w:r w:rsidRPr="007549FC">
              <w:t>월드 모델 + 상태 전이</w:t>
            </w:r>
          </w:p>
        </w:tc>
        <w:tc>
          <w:tcPr>
            <w:tcW w:w="0" w:type="auto"/>
            <w:vAlign w:val="center"/>
            <w:hideMark/>
          </w:tcPr>
          <w:p w14:paraId="38E43EC1" w14:textId="77777777" w:rsidR="007549FC" w:rsidRPr="007549FC" w:rsidRDefault="007549FC" w:rsidP="007549FC">
            <w:r w:rsidRPr="007549FC">
              <w:t>Ha &amp; Schmidhuber World Models (2018, 자체 인용)</w:t>
            </w:r>
          </w:p>
        </w:tc>
      </w:tr>
      <w:tr w:rsidR="007549FC" w:rsidRPr="007549FC" w14:paraId="75F4B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B70B" w14:textId="77777777" w:rsidR="007549FC" w:rsidRPr="007549FC" w:rsidRDefault="007549FC" w:rsidP="007549FC">
            <w:r w:rsidRPr="007549FC">
              <w:t>로컬 인과 전파</w:t>
            </w:r>
          </w:p>
        </w:tc>
        <w:tc>
          <w:tcPr>
            <w:tcW w:w="0" w:type="auto"/>
            <w:vAlign w:val="center"/>
            <w:hideMark/>
          </w:tcPr>
          <w:p w14:paraId="1E81D5D3" w14:textId="77777777" w:rsidR="007549FC" w:rsidRPr="007549FC" w:rsidRDefault="007549FC" w:rsidP="007549FC">
            <w:r w:rsidRPr="007549FC">
              <w:t>Neural Physics Engines, GNS (Graph Network Simulator)</w:t>
            </w:r>
          </w:p>
        </w:tc>
      </w:tr>
    </w:tbl>
    <w:p w14:paraId="47DC26E9" w14:textId="77777777" w:rsidR="007549FC" w:rsidRPr="007549FC" w:rsidRDefault="007549FC" w:rsidP="007549FC">
      <w:r w:rsidRPr="007549FC">
        <w:t xml:space="preserve">특히 </w:t>
      </w:r>
      <w:r w:rsidRPr="007549FC">
        <w:rPr>
          <w:b/>
          <w:bCs/>
        </w:rPr>
        <w:t>Graph Network Simulator (Sanchez-Gonzalez et al., 2020)</w:t>
      </w:r>
      <w:r w:rsidRPr="007549FC">
        <w:t xml:space="preserve">, </w:t>
      </w:r>
      <w:r w:rsidRPr="007549FC">
        <w:rPr>
          <w:b/>
          <w:bCs/>
        </w:rPr>
        <w:t>RSSM</w:t>
      </w:r>
      <w:r w:rsidRPr="007549FC">
        <w:t xml:space="preserve">, </w:t>
      </w:r>
      <w:r w:rsidRPr="007549FC">
        <w:rPr>
          <w:b/>
          <w:bCs/>
        </w:rPr>
        <w:t>DreamerV3</w:t>
      </w:r>
      <w:r w:rsidRPr="007549FC">
        <w:t xml:space="preserve"> 등 직접적으로 관련된 중요 선행연구들이 인용되지 않음. 논문의 참고문헌이 단 4개인 것은 명백한 결함.</w:t>
      </w:r>
    </w:p>
    <w:p w14:paraId="63CD8DB0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(3) "WPU"라는 명칭의 개념적 혼란</w:t>
      </w:r>
    </w:p>
    <w:p w14:paraId="5FC178FE" w14:textId="77777777" w:rsidR="007549FC" w:rsidRPr="007549FC" w:rsidRDefault="007549FC" w:rsidP="007549FC">
      <w:r w:rsidRPr="007549FC">
        <w:t>논문은 WPU를 동시에 세 가지로 사용:</w:t>
      </w:r>
    </w:p>
    <w:p w14:paraId="1C4BA33C" w14:textId="77777777" w:rsidR="007549FC" w:rsidRPr="007549FC" w:rsidRDefault="007549FC" w:rsidP="007549FC">
      <w:pPr>
        <w:numPr>
          <w:ilvl w:val="0"/>
          <w:numId w:val="4"/>
        </w:numPr>
      </w:pPr>
      <w:r w:rsidRPr="007549FC">
        <w:t>하드웨어 처리 장치(GPU/TPU 대비)</w:t>
      </w:r>
    </w:p>
    <w:p w14:paraId="1CC1EB0C" w14:textId="77777777" w:rsidR="007549FC" w:rsidRPr="007549FC" w:rsidRDefault="007549FC" w:rsidP="007549FC">
      <w:pPr>
        <w:numPr>
          <w:ilvl w:val="0"/>
          <w:numId w:val="4"/>
        </w:numPr>
      </w:pPr>
      <w:r w:rsidRPr="007549FC">
        <w:t>소프트웨어 아키텍처 패밀리</w:t>
      </w:r>
    </w:p>
    <w:p w14:paraId="5662F251" w14:textId="77777777" w:rsidR="007549FC" w:rsidRPr="007549FC" w:rsidRDefault="007549FC" w:rsidP="007549FC">
      <w:pPr>
        <w:numPr>
          <w:ilvl w:val="0"/>
          <w:numId w:val="4"/>
        </w:numPr>
      </w:pPr>
      <w:r w:rsidRPr="007549FC">
        <w:t>실행 추상화(workload definition)</w:t>
      </w:r>
    </w:p>
    <w:p w14:paraId="2CF6E7CA" w14:textId="77777777" w:rsidR="007549FC" w:rsidRPr="007549FC" w:rsidRDefault="007549FC" w:rsidP="007549FC">
      <w:r w:rsidRPr="007549FC">
        <w:t>이 혼용으로 인해 정확히 무엇을 제안하는지 불분명. 실제로 하드웨어 설계는 전혀 없고, 소프트웨어 프로토타입만 존재함. "Processing Unit"이라는 명칭은 오해를 유발.</w:t>
      </w:r>
    </w:p>
    <w:p w14:paraId="17270C79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(4) 전파(Propagation) 연산의 정당화 부족</w:t>
      </w:r>
    </w:p>
    <w:p w14:paraId="50163A80" w14:textId="77777777" w:rsidR="007549FC" w:rsidRPr="007549FC" w:rsidRDefault="007549FC" w:rsidP="007549FC">
      <w:r w:rsidRPr="007549FC">
        <w:t xml:space="preserve">ρ &lt; 0.05 → sparse, ρ &lt; 0.25 → hybrid, ρ ≥ 0.25 → dense라는 임계값이 </w:t>
      </w:r>
      <w:r w:rsidRPr="007549FC">
        <w:rPr>
          <w:b/>
          <w:bCs/>
        </w:rPr>
        <w:t>완전히 임의적</w:t>
      </w:r>
      <w:r w:rsidRPr="007549FC">
        <w:t>임. 이 값들이 어디서 나왔는지, 어떤 분석 기반인지 설명 없음. 실제 태스크에서 최적 임계값은 크게 달라질 것이며, 이는 "learned routing"이 필요하다고 논문 자체도 인정(Section 10)하지만 구현하지 않음.</w:t>
      </w:r>
    </w:p>
    <w:p w14:paraId="7FCF1158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(5) 계산 복잡도 분석의 불완전성</w:t>
      </w:r>
    </w:p>
    <w:p w14:paraId="45D95CCC" w14:textId="77777777" w:rsidR="007549FC" w:rsidRPr="007549FC" w:rsidRDefault="007549FC" w:rsidP="007549FC">
      <w:r w:rsidRPr="007549FC">
        <w:t>O(ΔN · k · h · B)라는 희소 전파 비용 분석이 지나치게 단순화됨:</w:t>
      </w:r>
    </w:p>
    <w:p w14:paraId="3EC9D374" w14:textId="77777777" w:rsidR="007549FC" w:rsidRPr="007549FC" w:rsidRDefault="007549FC" w:rsidP="007549FC">
      <w:pPr>
        <w:numPr>
          <w:ilvl w:val="0"/>
          <w:numId w:val="5"/>
        </w:numPr>
      </w:pPr>
      <w:r w:rsidRPr="007549FC">
        <w:t>관계 그래프 자체의 구성 및 유지 비용 미포함</w:t>
      </w:r>
    </w:p>
    <w:p w14:paraId="5FC1DEB5" w14:textId="77777777" w:rsidR="007549FC" w:rsidRPr="007549FC" w:rsidRDefault="007549FC" w:rsidP="007549FC">
      <w:pPr>
        <w:numPr>
          <w:ilvl w:val="0"/>
          <w:numId w:val="5"/>
        </w:numPr>
      </w:pPr>
      <w:r w:rsidRPr="007549FC">
        <w:t>델타 저장소의 메모리 접근 패턴 미분석</w:t>
      </w:r>
    </w:p>
    <w:p w14:paraId="2B89B03B" w14:textId="77777777" w:rsidR="007549FC" w:rsidRPr="007549FC" w:rsidRDefault="007549FC" w:rsidP="007549FC">
      <w:pPr>
        <w:numPr>
          <w:ilvl w:val="0"/>
          <w:numId w:val="5"/>
        </w:numPr>
      </w:pPr>
      <w:r w:rsidRPr="007549FC">
        <w:t>분기(branch) 수 B가 증가할 때의 실질적 오버헤드 미검토</w:t>
      </w:r>
    </w:p>
    <w:p w14:paraId="5C3A7F2E" w14:textId="77777777" w:rsidR="007549FC" w:rsidRPr="007549FC" w:rsidRDefault="007549FC" w:rsidP="007549FC">
      <w:pPr>
        <w:numPr>
          <w:ilvl w:val="0"/>
          <w:numId w:val="5"/>
        </w:numPr>
      </w:pPr>
      <w:r w:rsidRPr="007549FC">
        <w:t>GPU에서 희소 연산이 실제로는 dense 연산보다 느린 경우가 많다는 점 미언급</w:t>
      </w:r>
    </w:p>
    <w:p w14:paraId="4B2DE6F2" w14:textId="77777777" w:rsidR="007549FC" w:rsidRPr="007549FC" w:rsidRDefault="007549FC" w:rsidP="007549FC">
      <w:r w:rsidRPr="007549FC">
        <w:pict w14:anchorId="5B0CB4EE">
          <v:rect id="_x0000_i1063" style="width:0;height:1.5pt" o:hralign="center" o:hrstd="t" o:hr="t" fillcolor="#a0a0a0" stroked="f"/>
        </w:pict>
      </w:r>
    </w:p>
    <w:p w14:paraId="3B01A695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4. 과도한 주장</w:t>
      </w:r>
    </w:p>
    <w:p w14:paraId="496085B5" w14:textId="77777777" w:rsidR="007549FC" w:rsidRPr="007549FC" w:rsidRDefault="007549FC" w:rsidP="007549FC">
      <w:r w:rsidRPr="007549FC">
        <w:rPr>
          <w:b/>
          <w:bCs/>
        </w:rPr>
        <w:t>"State Is All You Need"라는 제목 자체</w:t>
      </w:r>
      <w:r w:rsidRPr="007549FC">
        <w:t>가 과장. Vaswani et al.의 "Attention Is All You Need"를 패러디한 것인데, 그 논문은 실제로 광범위한 태스크에서 SOTA를 증명했음. 이 논문은 단일 합성 태스크에서 제한적 결과만 보임.</w:t>
      </w:r>
    </w:p>
    <w:p w14:paraId="16F659F5" w14:textId="77777777" w:rsidR="007549FC" w:rsidRPr="007549FC" w:rsidRDefault="007549FC" w:rsidP="007549FC">
      <w:r w:rsidRPr="007549FC">
        <w:t>Section 3의 조건부 성능 명제는 이론적으로는 타당하지만, 실험적 뒷받침 없이 서술되는 방식이 마치 검증된 것처럼 읽힐 수 있음.</w:t>
      </w:r>
    </w:p>
    <w:p w14:paraId="03E5C062" w14:textId="77777777" w:rsidR="007549FC" w:rsidRPr="007549FC" w:rsidRDefault="007549FC" w:rsidP="007549FC">
      <w:r w:rsidRPr="007549FC">
        <w:t>"Propagation as simplified local-physics prior"라는 주장은 흥미롭지만, 실제 물리 시뮬레이션 태스크가 아닌 극도로 단순한 합성 데이터에서만 검증됨.</w:t>
      </w:r>
    </w:p>
    <w:p w14:paraId="201221CE" w14:textId="77777777" w:rsidR="007549FC" w:rsidRPr="007549FC" w:rsidRDefault="007549FC" w:rsidP="007549FC">
      <w:r w:rsidRPr="007549FC">
        <w:pict w14:anchorId="1185FF9B">
          <v:rect id="_x0000_i1064" style="width:0;height:1.5pt" o:hralign="center" o:hrstd="t" o:hr="t" fillcolor="#a0a0a0" stroked="f"/>
        </w:pict>
      </w:r>
    </w:p>
    <w:p w14:paraId="72A7AA22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5. 놓친 부분</w:t>
      </w:r>
    </w:p>
    <w:p w14:paraId="2536D370" w14:textId="77777777" w:rsidR="007549FC" w:rsidRPr="007549FC" w:rsidRDefault="007549FC" w:rsidP="007549FC">
      <w:r w:rsidRPr="007549FC">
        <w:rPr>
          <w:b/>
          <w:bCs/>
        </w:rPr>
        <w:t>실용적 비교 부재</w:t>
      </w:r>
    </w:p>
    <w:p w14:paraId="435A378B" w14:textId="77777777" w:rsidR="007549FC" w:rsidRPr="007549FC" w:rsidRDefault="007549FC" w:rsidP="007549FC">
      <w:pPr>
        <w:numPr>
          <w:ilvl w:val="0"/>
          <w:numId w:val="6"/>
        </w:numPr>
      </w:pPr>
      <w:r w:rsidRPr="007549FC">
        <w:t>동일 태스크에서 GNN 기반 물리 시뮬레이터와의 직접 비교 없음</w:t>
      </w:r>
    </w:p>
    <w:p w14:paraId="7711B0C0" w14:textId="77777777" w:rsidR="007549FC" w:rsidRPr="007549FC" w:rsidRDefault="007549FC" w:rsidP="007549FC">
      <w:pPr>
        <w:numPr>
          <w:ilvl w:val="0"/>
          <w:numId w:val="6"/>
        </w:numPr>
      </w:pPr>
      <w:r w:rsidRPr="007549FC">
        <w:t>Transformer 기반 월드 모델(예: IRIS, DreamerV3)과의 비교 없음</w:t>
      </w:r>
    </w:p>
    <w:p w14:paraId="7CB6AD1B" w14:textId="77777777" w:rsidR="007549FC" w:rsidRPr="007549FC" w:rsidRDefault="007549FC" w:rsidP="007549FC">
      <w:pPr>
        <w:numPr>
          <w:ilvl w:val="0"/>
          <w:numId w:val="6"/>
        </w:numPr>
      </w:pPr>
      <w:r w:rsidRPr="007549FC">
        <w:t>메모리 사용량의 실측치 없음</w:t>
      </w:r>
    </w:p>
    <w:p w14:paraId="071BF2A7" w14:textId="77777777" w:rsidR="007549FC" w:rsidRPr="007549FC" w:rsidRDefault="007549FC" w:rsidP="007549FC">
      <w:r w:rsidRPr="007549FC">
        <w:rPr>
          <w:b/>
          <w:bCs/>
        </w:rPr>
        <w:t>부정적 결과 처리 미흡</w:t>
      </w:r>
      <w:r w:rsidRPr="007549FC">
        <w:t xml:space="preserve"> Table 5의 결과는 실질적으로 WPU의 우위를 보이지 못함에도, 이를 "regime hypothesis"로 재해석하는 방식이 다소 사후 합리화(post-hoc rationalization)로 읽힘.</w:t>
      </w:r>
    </w:p>
    <w:p w14:paraId="56389E4C" w14:textId="77777777" w:rsidR="007549FC" w:rsidRPr="007549FC" w:rsidRDefault="007549FC" w:rsidP="007549FC">
      <w:r w:rsidRPr="007549FC">
        <w:rPr>
          <w:b/>
          <w:bCs/>
        </w:rPr>
        <w:t>학습 안정성 미검토</w:t>
      </w:r>
      <w:r w:rsidRPr="007549FC">
        <w:t xml:space="preserve"> 200 스텝 학습에서의 수렴 곡선, 시드 변화에 따른 분산 등 기본적인 학습 안정성 분석 없음.</w:t>
      </w:r>
    </w:p>
    <w:p w14:paraId="551DBB33" w14:textId="77777777" w:rsidR="007549FC" w:rsidRPr="007549FC" w:rsidRDefault="007549FC" w:rsidP="007549FC">
      <w:r w:rsidRPr="007549FC">
        <w:pict w14:anchorId="5CAB9B6C">
          <v:rect id="_x0000_i1065" style="width:0;height:1.5pt" o:hralign="center" o:hrstd="t" o:hr="t" fillcolor="#a0a0a0" stroked="f"/>
        </w:pict>
      </w:r>
    </w:p>
    <w:p w14:paraId="70A37B73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6. 반드시 보완해야 할 부분</w:t>
      </w:r>
    </w:p>
    <w:p w14:paraId="4AC3E882" w14:textId="77777777" w:rsidR="007549FC" w:rsidRPr="007549FC" w:rsidRDefault="007549FC" w:rsidP="007549FC">
      <w:pPr>
        <w:numPr>
          <w:ilvl w:val="0"/>
          <w:numId w:val="7"/>
        </w:numPr>
      </w:pPr>
      <w:r w:rsidRPr="007549FC">
        <w:rPr>
          <w:b/>
          <w:bCs/>
        </w:rPr>
        <w:t>실험 규모 확대</w:t>
      </w:r>
      <w:r w:rsidRPr="007549FC">
        <w:t>: 최소한 수천~수만 개 샘플, 복수의 시드, 통계적 유의성 검증 필수.</w:t>
      </w:r>
    </w:p>
    <w:p w14:paraId="58BB9546" w14:textId="77777777" w:rsidR="007549FC" w:rsidRPr="007549FC" w:rsidRDefault="007549FC" w:rsidP="007549FC">
      <w:pPr>
        <w:numPr>
          <w:ilvl w:val="0"/>
          <w:numId w:val="7"/>
        </w:numPr>
      </w:pPr>
      <w:r w:rsidRPr="007549FC">
        <w:rPr>
          <w:b/>
          <w:bCs/>
        </w:rPr>
        <w:t>참고문헌 대폭 보강</w:t>
      </w:r>
      <w:r w:rsidRPr="007549FC">
        <w:t>: GNS, Slot Attention, DreamerV3, RSSM, NeSy 계열 등 직접 관련 선행연구 30개 이상과의 체계적 비교.</w:t>
      </w:r>
    </w:p>
    <w:p w14:paraId="2F5A744D" w14:textId="77777777" w:rsidR="007549FC" w:rsidRPr="007549FC" w:rsidRDefault="007549FC" w:rsidP="007549FC">
      <w:pPr>
        <w:numPr>
          <w:ilvl w:val="0"/>
          <w:numId w:val="7"/>
        </w:numPr>
      </w:pPr>
      <w:r w:rsidRPr="007549FC">
        <w:rPr>
          <w:b/>
          <w:bCs/>
        </w:rPr>
        <w:t>임계값 결정 근거 제시</w:t>
      </w:r>
      <w:r w:rsidRPr="007549FC">
        <w:t>: ρ 임계값을 이론적으로 유도하거나, 아니면 학습 기반 라우팅을 구현해야 함.</w:t>
      </w:r>
    </w:p>
    <w:p w14:paraId="3C2C6798" w14:textId="77777777" w:rsidR="007549FC" w:rsidRPr="007549FC" w:rsidRDefault="007549FC" w:rsidP="007549FC">
      <w:pPr>
        <w:numPr>
          <w:ilvl w:val="0"/>
          <w:numId w:val="7"/>
        </w:numPr>
      </w:pPr>
      <w:r w:rsidRPr="007549FC">
        <w:rPr>
          <w:b/>
          <w:bCs/>
        </w:rPr>
        <w:t>실제 데이터 적용</w:t>
      </w:r>
      <w:r w:rsidRPr="007549FC">
        <w:t>: MuJoCo, Isaac Gym, 또는 실제 로봇 데이터셋에서의 검증 없이는 "world processing" 주장이 공허함.</w:t>
      </w:r>
    </w:p>
    <w:p w14:paraId="0E8EFFD9" w14:textId="77777777" w:rsidR="007549FC" w:rsidRPr="007549FC" w:rsidRDefault="007549FC" w:rsidP="007549FC">
      <w:pPr>
        <w:numPr>
          <w:ilvl w:val="0"/>
          <w:numId w:val="7"/>
        </w:numPr>
      </w:pPr>
      <w:r w:rsidRPr="007549FC">
        <w:rPr>
          <w:b/>
          <w:bCs/>
        </w:rPr>
        <w:t>하드웨어 명칭 정리</w:t>
      </w:r>
      <w:r w:rsidRPr="007549FC">
        <w:t>: WPU가 소프트웨어 아키텍처라면 "World-State Network" 등으로 재명명하거나, 실제 하드웨어 설계를 추가해야 함.</w:t>
      </w:r>
    </w:p>
    <w:p w14:paraId="1EF9E234" w14:textId="77777777" w:rsidR="007549FC" w:rsidRPr="007549FC" w:rsidRDefault="007549FC" w:rsidP="007549FC">
      <w:pPr>
        <w:numPr>
          <w:ilvl w:val="0"/>
          <w:numId w:val="7"/>
        </w:numPr>
      </w:pPr>
      <w:r w:rsidRPr="007549FC">
        <w:rPr>
          <w:b/>
          <w:bCs/>
        </w:rPr>
        <w:t>메모리-정확도-계산 표면 실측</w:t>
      </w:r>
      <w:r w:rsidRPr="007549FC">
        <w:t>: Section 10에서 스스로 제시한 가장 중요한 실험을 실제로 수행해야 함.</w:t>
      </w:r>
    </w:p>
    <w:p w14:paraId="7367AB78" w14:textId="77777777" w:rsidR="007549FC" w:rsidRPr="007549FC" w:rsidRDefault="007549FC" w:rsidP="007549FC">
      <w:r w:rsidRPr="007549FC">
        <w:pict w14:anchorId="3E766E54">
          <v:rect id="_x0000_i1066" style="width:0;height:1.5pt" o:hralign="center" o:hrstd="t" o:hr="t" fillcolor="#a0a0a0" stroked="f"/>
        </w:pict>
      </w:r>
    </w:p>
    <w:p w14:paraId="6B2A1ED7" w14:textId="77777777" w:rsidR="007549FC" w:rsidRPr="007549FC" w:rsidRDefault="007549FC" w:rsidP="007549FC">
      <w:pPr>
        <w:rPr>
          <w:b/>
          <w:bCs/>
        </w:rPr>
      </w:pPr>
      <w:r w:rsidRPr="007549FC">
        <w:rPr>
          <w:b/>
          <w:bCs/>
        </w:rPr>
        <w:t>7. 종합 평가</w:t>
      </w:r>
    </w:p>
    <w:p w14:paraId="49EE0EDF" w14:textId="77777777" w:rsidR="007549FC" w:rsidRPr="007549FC" w:rsidRDefault="007549FC" w:rsidP="007549FC">
      <w:r w:rsidRPr="007549FC">
        <w:t xml:space="preserve">이 논문은 </w:t>
      </w:r>
      <w:r w:rsidRPr="007549FC">
        <w:rPr>
          <w:b/>
          <w:bCs/>
        </w:rPr>
        <w:t>아이디어 논문(position/idea paper)</w:t>
      </w:r>
      <w:r w:rsidRPr="007549FC">
        <w:t xml:space="preserve"> 으로서는 흥미로운 프레임을 제시하지만, </w:t>
      </w:r>
      <w:r w:rsidRPr="007549FC">
        <w:rPr>
          <w:b/>
          <w:bCs/>
        </w:rPr>
        <w:t>연구 논문으로서는 현재 상태로 주요 학회(NeurIPS, ICLR, ICML) 게재가 어려운 수준</w:t>
      </w:r>
      <w:r w:rsidRPr="007549FC">
        <w:t>. 제안하는 개념들 자체가 새롭지 않고, 실험은 주장을 지지하기에 지나치게 소규모이며, 기존 연구와의 차별점이 불분명함.</w:t>
      </w:r>
    </w:p>
    <w:p w14:paraId="4CBD6916" w14:textId="77777777" w:rsidR="007549FC" w:rsidRPr="007549FC" w:rsidRDefault="007549FC" w:rsidP="007549FC">
      <w:r w:rsidRPr="007549FC">
        <w:t>가장 핵심적인 평가: 논문이 제시하는 "연구 프로그램"의 방향성은 가치 있으나, 현재는 그 프로그램의 출발점조차 검증되지 않은 상태. 저자들도 이를 인지하고 있으나, 그렇다면 현 시점의 출판 가치가 무엇인지에 대한 정당화가 더 강하게 필요함.</w:t>
      </w:r>
    </w:p>
    <w:p w14:paraId="78427819" w14:textId="77777777" w:rsidR="00662BED" w:rsidRDefault="00662BED"/>
    <w:sectPr w:rsidR="00662B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16AD"/>
    <w:multiLevelType w:val="multilevel"/>
    <w:tmpl w:val="266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E2080"/>
    <w:multiLevelType w:val="multilevel"/>
    <w:tmpl w:val="E858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14D25"/>
    <w:multiLevelType w:val="multilevel"/>
    <w:tmpl w:val="6D5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0275B"/>
    <w:multiLevelType w:val="multilevel"/>
    <w:tmpl w:val="3578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41E22"/>
    <w:multiLevelType w:val="multilevel"/>
    <w:tmpl w:val="6AA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6010F"/>
    <w:multiLevelType w:val="multilevel"/>
    <w:tmpl w:val="AF58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A06B7"/>
    <w:multiLevelType w:val="multilevel"/>
    <w:tmpl w:val="82A4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54698">
    <w:abstractNumId w:val="2"/>
  </w:num>
  <w:num w:numId="2" w16cid:durableId="395007094">
    <w:abstractNumId w:val="5"/>
  </w:num>
  <w:num w:numId="3" w16cid:durableId="1585531724">
    <w:abstractNumId w:val="6"/>
  </w:num>
  <w:num w:numId="4" w16cid:durableId="1462964006">
    <w:abstractNumId w:val="1"/>
  </w:num>
  <w:num w:numId="5" w16cid:durableId="311250625">
    <w:abstractNumId w:val="4"/>
  </w:num>
  <w:num w:numId="6" w16cid:durableId="1153329694">
    <w:abstractNumId w:val="0"/>
  </w:num>
  <w:num w:numId="7" w16cid:durableId="874578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D8"/>
    <w:rsid w:val="000672D8"/>
    <w:rsid w:val="00662BED"/>
    <w:rsid w:val="006A34CA"/>
    <w:rsid w:val="007549FC"/>
    <w:rsid w:val="00C24421"/>
    <w:rsid w:val="00C9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7C2BDF-59CB-4BB4-B65A-E1071CAD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72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72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72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72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72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72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72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72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72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72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72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7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7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7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7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72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72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72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72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72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72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72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72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7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72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7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Min-Hyun Lee</dc:creator>
  <cp:keywords/>
  <dc:description/>
  <cp:lastModifiedBy>Min-Hyun Lee</cp:lastModifiedBy>
  <cp:revision>3</cp:revision>
  <dcterms:created xsi:type="dcterms:W3CDTF">2026-05-08T15:13:00Z</dcterms:created>
  <dcterms:modified xsi:type="dcterms:W3CDTF">2026-05-08T15:13:00Z</dcterms:modified>
</cp:coreProperties>
</file>