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0" w:line="300" w:lineRule="auto"/>
      </w:pPr>
      <w:r>
        <w:rPr>
          <w:rFonts w:ascii="Calibri" w:hAnsi="Calibri"/>
          <w:b/>
          <w:color w:val="2E74B5"/>
          <w:sz w:val="21"/>
        </w:rPr>
        <w:t>TRAVELYT OPERATIONS POLICY</w:t>
      </w:r>
    </w:p>
    <w:p>
      <w:pPr>
        <w:pStyle w:val="Title"/>
      </w:pPr>
      <w:r>
        <w:t>Driver/Admin Full Workflow Policy</w:t>
      </w:r>
    </w:p>
    <w:p>
      <w:pPr>
        <w:spacing w:before="0" w:after="280" w:line="288" w:lineRule="auto"/>
      </w:pPr>
      <w:r>
        <w:rPr>
          <w:rFonts w:ascii="Calibri" w:hAnsi="Calibri"/>
          <w:color w:val="5A6370"/>
          <w:sz w:val="26"/>
        </w:rPr>
        <w:t>Launch SOP for access codes, admin control, booking state, custody proof, and live workflow testing</w:t>
      </w:r>
    </w:p>
    <w:tbl>
      <w:tblPr>
        <w:tblW w:type="dxa" w:w="9360"/>
        <w:jc w:val="left"/>
        <w:tblLayout w:type="fixed"/>
        <w:tblLook w:firstColumn="1" w:firstRow="1" w:lastColumn="0" w:lastRow="0" w:noHBand="0" w:noVBand="1" w:val="04A0"/>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800"/>
        <w:gridCol w:w="7560"/>
      </w:tblGrid>
      <w:tr>
        <w:tc>
          <w:tcPr>
            <w:tcW w:type="dxa" w:w="1800"/>
            <w:vAlign w:val="center"/>
            <w:tcMar>
              <w:top w:w="80" w:type="dxa"/>
              <w:bottom w:w="80" w:type="dxa"/>
              <w:start w:w="120" w:type="dxa"/>
              <w:end w:w="120" w:type="dxa"/>
            </w:tcMar>
            <w:shd w:fill="F2F4F7"/>
          </w:tcPr>
          <w:p>
            <w:pPr>
              <w:spacing w:before="0" w:after="0" w:line="276" w:lineRule="auto"/>
            </w:pPr>
            <w:r/>
            <w:r>
              <w:rPr>
                <w:rFonts w:ascii="Calibri" w:hAnsi="Calibri"/>
                <w:b/>
                <w:color w:val="1F4D78"/>
                <w:sz w:val="19"/>
              </w:rPr>
              <w:t>Status</w:t>
            </w:r>
          </w:p>
        </w:tc>
        <w:tc>
          <w:tcPr>
            <w:tcW w:type="dxa" w:w="7560"/>
            <w:vAlign w:val="center"/>
            <w:tcMar>
              <w:top w:w="80" w:type="dxa"/>
              <w:bottom w:w="80" w:type="dxa"/>
              <w:start w:w="120" w:type="dxa"/>
              <w:end w:w="120" w:type="dxa"/>
            </w:tcMar>
          </w:tcPr>
          <w:p>
            <w:pPr>
              <w:spacing w:before="0" w:after="0" w:line="276" w:lineRule="auto"/>
            </w:pPr>
            <w:r/>
            <w:r>
              <w:rPr>
                <w:rFonts w:ascii="Calibri" w:hAnsi="Calibri"/>
                <w:b w:val="0"/>
                <w:color w:val="0B2545"/>
                <w:sz w:val="19"/>
              </w:rPr>
              <w:t>Internal working policy for launch operations</w:t>
            </w:r>
          </w:p>
        </w:tc>
      </w:tr>
      <w:tr>
        <w:tc>
          <w:tcPr>
            <w:tcW w:type="dxa" w:w="1800"/>
            <w:vAlign w:val="center"/>
            <w:tcMar>
              <w:top w:w="80" w:type="dxa"/>
              <w:bottom w:w="80" w:type="dxa"/>
              <w:start w:w="120" w:type="dxa"/>
              <w:end w:w="120" w:type="dxa"/>
            </w:tcMar>
            <w:shd w:fill="F2F4F7"/>
          </w:tcPr>
          <w:p>
            <w:pPr>
              <w:spacing w:before="0" w:after="0" w:line="276" w:lineRule="auto"/>
            </w:pPr>
            <w:r/>
            <w:r>
              <w:rPr>
                <w:rFonts w:ascii="Calibri" w:hAnsi="Calibri"/>
                <w:b/>
                <w:color w:val="1F4D78"/>
                <w:sz w:val="19"/>
              </w:rPr>
              <w:t>Applies to</w:t>
            </w:r>
          </w:p>
        </w:tc>
        <w:tc>
          <w:tcPr>
            <w:tcW w:type="dxa" w:w="7560"/>
            <w:vAlign w:val="center"/>
            <w:tcMar>
              <w:top w:w="80" w:type="dxa"/>
              <w:bottom w:w="80" w:type="dxa"/>
              <w:start w:w="120" w:type="dxa"/>
              <w:end w:w="120" w:type="dxa"/>
            </w:tcMar>
          </w:tcPr>
          <w:p>
            <w:pPr>
              <w:spacing w:before="0" w:after="0" w:line="276" w:lineRule="auto"/>
            </w:pPr>
            <w:r/>
            <w:r>
              <w:rPr>
                <w:rFonts w:ascii="Calibri" w:hAnsi="Calibri"/>
                <w:b w:val="0"/>
                <w:color w:val="0B2545"/>
                <w:sz w:val="19"/>
              </w:rPr>
              <w:t>Travelyt admin portal, driver portal, booking queue, and custody workflows</w:t>
            </w:r>
          </w:p>
        </w:tc>
      </w:tr>
      <w:tr>
        <w:tc>
          <w:tcPr>
            <w:tcW w:type="dxa" w:w="1800"/>
            <w:vAlign w:val="center"/>
            <w:tcMar>
              <w:top w:w="80" w:type="dxa"/>
              <w:bottom w:w="80" w:type="dxa"/>
              <w:start w:w="120" w:type="dxa"/>
              <w:end w:w="120" w:type="dxa"/>
            </w:tcMar>
            <w:shd w:fill="F2F4F7"/>
          </w:tcPr>
          <w:p>
            <w:pPr>
              <w:spacing w:before="0" w:after="0" w:line="276" w:lineRule="auto"/>
            </w:pPr>
            <w:r/>
            <w:r>
              <w:rPr>
                <w:rFonts w:ascii="Calibri" w:hAnsi="Calibri"/>
                <w:b/>
                <w:color w:val="1F4D78"/>
                <w:sz w:val="19"/>
              </w:rPr>
              <w:t>Owner</w:t>
            </w:r>
          </w:p>
        </w:tc>
        <w:tc>
          <w:tcPr>
            <w:tcW w:type="dxa" w:w="7560"/>
            <w:vAlign w:val="center"/>
            <w:tcMar>
              <w:top w:w="80" w:type="dxa"/>
              <w:bottom w:w="80" w:type="dxa"/>
              <w:start w:w="120" w:type="dxa"/>
              <w:end w:w="120" w:type="dxa"/>
            </w:tcMar>
          </w:tcPr>
          <w:p>
            <w:pPr>
              <w:spacing w:before="0" w:after="0" w:line="276" w:lineRule="auto"/>
            </w:pPr>
            <w:r/>
            <w:r>
              <w:rPr>
                <w:rFonts w:ascii="Calibri" w:hAnsi="Calibri"/>
                <w:b w:val="0"/>
                <w:color w:val="0B2545"/>
                <w:sz w:val="19"/>
              </w:rPr>
              <w:t>Travelyt operations / admin</w:t>
            </w:r>
          </w:p>
        </w:tc>
      </w:tr>
      <w:tr>
        <w:tc>
          <w:tcPr>
            <w:tcW w:type="dxa" w:w="1800"/>
            <w:vAlign w:val="center"/>
            <w:tcMar>
              <w:top w:w="80" w:type="dxa"/>
              <w:bottom w:w="80" w:type="dxa"/>
              <w:start w:w="120" w:type="dxa"/>
              <w:end w:w="120" w:type="dxa"/>
            </w:tcMar>
            <w:shd w:fill="F2F4F7"/>
          </w:tcPr>
          <w:p>
            <w:pPr>
              <w:spacing w:before="0" w:after="0" w:line="276" w:lineRule="auto"/>
            </w:pPr>
            <w:r/>
            <w:r>
              <w:rPr>
                <w:rFonts w:ascii="Calibri" w:hAnsi="Calibri"/>
                <w:b/>
                <w:color w:val="1F4D78"/>
                <w:sz w:val="19"/>
              </w:rPr>
              <w:t>Version</w:t>
            </w:r>
          </w:p>
        </w:tc>
        <w:tc>
          <w:tcPr>
            <w:tcW w:type="dxa" w:w="7560"/>
            <w:vAlign w:val="center"/>
            <w:tcMar>
              <w:top w:w="80" w:type="dxa"/>
              <w:bottom w:w="80" w:type="dxa"/>
              <w:start w:w="120" w:type="dxa"/>
              <w:end w:w="120" w:type="dxa"/>
            </w:tcMar>
          </w:tcPr>
          <w:p>
            <w:pPr>
              <w:spacing w:before="0" w:after="0" w:line="276" w:lineRule="auto"/>
            </w:pPr>
            <w:r/>
            <w:r>
              <w:rPr>
                <w:rFonts w:ascii="Calibri" w:hAnsi="Calibri"/>
                <w:b w:val="0"/>
                <w:color w:val="0B2545"/>
                <w:sz w:val="19"/>
              </w:rPr>
              <w:t>v1.0 - June 2026</w:t>
            </w:r>
          </w:p>
        </w:tc>
      </w:tr>
      <w:tr>
        <w:tc>
          <w:tcPr>
            <w:tcW w:type="dxa" w:w="1800"/>
            <w:vAlign w:val="center"/>
            <w:tcMar>
              <w:top w:w="80" w:type="dxa"/>
              <w:bottom w:w="80" w:type="dxa"/>
              <w:start w:w="120" w:type="dxa"/>
              <w:end w:w="120" w:type="dxa"/>
            </w:tcMar>
            <w:shd w:fill="F2F4F7"/>
          </w:tcPr>
          <w:p>
            <w:pPr>
              <w:spacing w:before="0" w:after="0" w:line="276" w:lineRule="auto"/>
            </w:pPr>
            <w:r/>
            <w:r>
              <w:rPr>
                <w:rFonts w:ascii="Calibri" w:hAnsi="Calibri"/>
                <w:b/>
                <w:color w:val="1F4D78"/>
                <w:sz w:val="19"/>
              </w:rPr>
              <w:t>Important</w:t>
            </w:r>
          </w:p>
        </w:tc>
        <w:tc>
          <w:tcPr>
            <w:tcW w:type="dxa" w:w="7560"/>
            <w:vAlign w:val="center"/>
            <w:tcMar>
              <w:top w:w="80" w:type="dxa"/>
              <w:bottom w:w="80" w:type="dxa"/>
              <w:start w:w="120" w:type="dxa"/>
              <w:end w:w="120" w:type="dxa"/>
            </w:tcMar>
          </w:tcPr>
          <w:p>
            <w:pPr>
              <w:spacing w:before="0" w:after="0" w:line="276" w:lineRule="auto"/>
            </w:pPr>
            <w:r/>
            <w:r>
              <w:rPr>
                <w:rFonts w:ascii="Calibri" w:hAnsi="Calibri"/>
                <w:b w:val="0"/>
                <w:color w:val="0B2545"/>
                <w:sz w:val="19"/>
              </w:rPr>
              <w:t>Do not print or store active one-time access codes in this document.</w:t>
            </w:r>
          </w:p>
        </w:tc>
      </w:tr>
    </w:tbl>
    <w:tbl>
      <w:tblPr>
        <w:tblW w:type="dxa" w:w="9360"/>
        <w:jc w:val="left"/>
        <w:tblLayout w:type="fixed"/>
        <w:tblLook w:firstColumn="1" w:firstRow="1" w:lastColumn="0" w:lastRow="0" w:noHBand="0" w:noVBand="1" w:val="04A0"/>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vAlign w:val="center"/>
            <w:tcMar>
              <w:top w:w="80" w:type="dxa"/>
              <w:bottom w:w="80" w:type="dxa"/>
              <w:start w:w="120" w:type="dxa"/>
              <w:end w:w="120" w:type="dxa"/>
            </w:tcMar>
            <w:shd w:fill="F4F6F9"/>
          </w:tcPr>
          <w:p>
            <w:pPr>
              <w:spacing w:before="0" w:after="40" w:line="288" w:lineRule="auto"/>
            </w:pPr>
            <w:r/>
            <w:r>
              <w:rPr>
                <w:rFonts w:ascii="Calibri" w:hAnsi="Calibri"/>
                <w:b/>
                <w:color w:val="1F4D78"/>
                <w:sz w:val="21"/>
              </w:rPr>
              <w:t xml:space="preserve">Core truth: </w:t>
            </w:r>
            <w:r>
              <w:rPr>
                <w:rFonts w:ascii="Calibri" w:hAnsi="Calibri"/>
                <w:color w:val="0B2545"/>
                <w:sz w:val="21"/>
              </w:rPr>
              <w:t>A stale, expired, revoked, or wrong-name driver code being noticed is not automatically a workflow failure. It can be evidence that the credential gate is working. The failure would be accepting a stale code, accepting the wrong courier name, or allowing custody steps without the required admin and proof checks.</w:t>
            </w:r>
          </w:p>
        </w:tc>
      </w:tr>
    </w:tbl>
    <w:p>
      <w:pPr>
        <w:spacing w:after="40"/>
      </w:pPr>
    </w:p>
    <w:p>
      <w:pPr>
        <w:pStyle w:val="Heading1"/>
      </w:pPr>
      <w:r>
        <w:t>1. Purpose</w:t>
      </w:r>
    </w:p>
    <w:p>
      <w:pPr>
        <w:spacing w:before="0" w:after="120" w:line="300" w:lineRule="auto"/>
      </w:pPr>
      <w:r>
        <w:rPr>
          <w:rFonts w:ascii="Calibri" w:hAnsi="Calibri"/>
          <w:color w:val="0B2545"/>
          <w:sz w:val="22"/>
        </w:rPr>
        <w:t>This policy defines the minimum Travelyt driver and admin workflow for live tests and early operations. It turns the rough idea of "full workflow" into a clear operating standard: who can access the system, how a driver becomes active, how a booking reaches a driver, what proof is required, and how admin confirms that the workflow is working rather than merely visible.</w:t>
      </w:r>
    </w:p>
    <w:p>
      <w:pPr>
        <w:spacing w:before="0" w:after="120" w:line="300" w:lineRule="auto"/>
      </w:pPr>
      <w:r>
        <w:rPr>
          <w:rFonts w:ascii="Calibri" w:hAnsi="Calibri"/>
          <w:color w:val="0B2545"/>
          <w:sz w:val="22"/>
        </w:rPr>
        <w:t>This is an internal launch SOP. It is not final legal, employment-classification, airport, airline, TSA, insurance, or background-check advice. Those items still need counsel and vendor review before scaled operations.</w:t>
      </w:r>
    </w:p>
    <w:p>
      <w:pPr>
        <w:pStyle w:val="Heading1"/>
      </w:pPr>
      <w:r>
        <w:t>2. What Counts As Working</w:t>
      </w:r>
    </w:p>
    <w:p>
      <w:pPr>
        <w:spacing w:before="0" w:after="120" w:line="300" w:lineRule="auto"/>
      </w:pPr>
      <w:r>
        <w:rPr>
          <w:rFonts w:ascii="Calibri" w:hAnsi="Calibri"/>
          <w:color w:val="0B2545"/>
          <w:sz w:val="22"/>
        </w:rPr>
        <w:t>The workflow counts as working only when all of the following are true:</w:t>
      </w:r>
    </w:p>
    <w:p>
      <w:pPr>
        <w:pStyle w:val="ListBullet"/>
        <w:spacing w:before="0" w:after="80" w:line="300" w:lineRule="auto"/>
        <w:ind w:left="540" w:hanging="271"/>
      </w:pPr>
      <w:r>
        <w:rPr>
          <w:rFonts w:ascii="Calibri" w:hAnsi="Calibri"/>
          <w:color w:val="0B2545"/>
          <w:sz w:val="21"/>
        </w:rPr>
        <w:t>Admin can log in and see the live operations queue.</w:t>
      </w:r>
    </w:p>
    <w:p>
      <w:pPr>
        <w:pStyle w:val="ListBullet"/>
        <w:spacing w:before="0" w:after="80" w:line="300" w:lineRule="auto"/>
        <w:ind w:left="540" w:hanging="271"/>
      </w:pPr>
      <w:r>
        <w:rPr>
          <w:rFonts w:ascii="Calibri" w:hAnsi="Calibri"/>
          <w:color w:val="0B2545"/>
          <w:sz w:val="21"/>
        </w:rPr>
        <w:t>Admin can create one active access code for one named driver and revoke it when needed.</w:t>
      </w:r>
    </w:p>
    <w:p>
      <w:pPr>
        <w:pStyle w:val="ListBullet"/>
        <w:spacing w:before="0" w:after="80" w:line="300" w:lineRule="auto"/>
        <w:ind w:left="540" w:hanging="271"/>
      </w:pPr>
      <w:r>
        <w:rPr>
          <w:rFonts w:ascii="Calibri" w:hAnsi="Calibri"/>
          <w:color w:val="0B2545"/>
          <w:sz w:val="21"/>
        </w:rPr>
        <w:t>The driver can log in only with the exact courier name assigned to that code.</w:t>
      </w:r>
    </w:p>
    <w:p>
      <w:pPr>
        <w:pStyle w:val="ListBullet"/>
        <w:spacing w:before="0" w:after="80" w:line="300" w:lineRule="auto"/>
        <w:ind w:left="540" w:hanging="271"/>
      </w:pPr>
      <w:r>
        <w:rPr>
          <w:rFonts w:ascii="Calibri" w:hAnsi="Calibri"/>
          <w:color w:val="0B2545"/>
          <w:sz w:val="21"/>
        </w:rPr>
        <w:t>The driver can see assigned or eligible bookings in the driver portal.</w:t>
      </w:r>
    </w:p>
    <w:p>
      <w:pPr>
        <w:pStyle w:val="ListBullet"/>
        <w:spacing w:before="0" w:after="80" w:line="300" w:lineRule="auto"/>
        <w:ind w:left="540" w:hanging="271"/>
      </w:pPr>
      <w:r>
        <w:rPr>
          <w:rFonts w:ascii="Calibri" w:hAnsi="Calibri"/>
          <w:color w:val="0B2545"/>
          <w:sz w:val="21"/>
        </w:rPr>
        <w:t>The booking moves through the correct states instead of skipping from request to completion.</w:t>
      </w:r>
    </w:p>
    <w:p>
      <w:pPr>
        <w:pStyle w:val="ListBullet"/>
        <w:spacing w:before="0" w:after="80" w:line="300" w:lineRule="auto"/>
        <w:ind w:left="540" w:hanging="271"/>
      </w:pPr>
      <w:r>
        <w:rPr>
          <w:rFonts w:ascii="Calibri" w:hAnsi="Calibri"/>
          <w:color w:val="0B2545"/>
          <w:sz w:val="21"/>
        </w:rPr>
        <w:t>Route-start, arrival, and custody proof steps require the expected GPS/proof checks.</w:t>
      </w:r>
    </w:p>
    <w:p>
      <w:pPr>
        <w:pStyle w:val="ListBullet"/>
        <w:spacing w:before="0" w:after="80" w:line="300" w:lineRule="auto"/>
        <w:ind w:left="540" w:hanging="271"/>
      </w:pPr>
      <w:r>
        <w:rPr>
          <w:rFonts w:ascii="Calibri" w:hAnsi="Calibri"/>
          <w:color w:val="0B2545"/>
          <w:sz w:val="21"/>
        </w:rPr>
        <w:t>Admin can see status changes, exceptions, proof history, and stale/test rows.</w:t>
      </w:r>
    </w:p>
    <w:p>
      <w:pPr>
        <w:pStyle w:val="ListBullet"/>
        <w:spacing w:before="0" w:after="80" w:line="300" w:lineRule="auto"/>
        <w:ind w:left="540" w:hanging="271"/>
      </w:pPr>
      <w:r>
        <w:rPr>
          <w:rFonts w:ascii="Calibri" w:hAnsi="Calibri"/>
          <w:color w:val="0B2545"/>
          <w:sz w:val="21"/>
        </w:rPr>
        <w:t>Test codes and test bookings are cleaned up, revoked, archived, or clearly labeled after the run.</w:t>
      </w:r>
    </w:p>
    <w:p>
      <w:pPr>
        <w:pStyle w:val="Heading1"/>
      </w:pPr>
      <w:r>
        <w:t>3. Roles And Responsibilities</w:t>
      </w:r>
    </w:p>
    <w:tbl>
      <w:tblPr>
        <w:tblW w:type="dxa" w:w="9360"/>
        <w:jc w:val="left"/>
        <w:tblLayout w:type="fixed"/>
        <w:tblLook w:firstColumn="1" w:firstRow="1" w:lastColumn="0" w:lastRow="0" w:noHBand="0" w:noVBand="1" w:val="04A0"/>
        <w:tblInd w:type="dxa" w:w="12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1400"/>
        <w:gridCol w:w="4700"/>
        <w:gridCol w:w="3260"/>
      </w:tblGrid>
      <w:tr>
        <w:tc>
          <w:tcPr>
            <w:tcW w:type="dxa" w:w="140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Role</w:t>
            </w:r>
          </w:p>
        </w:tc>
        <w:tc>
          <w:tcPr>
            <w:tcW w:type="dxa" w:w="470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Owns</w:t>
            </w:r>
          </w:p>
        </w:tc>
        <w:tc>
          <w:tcPr>
            <w:tcW w:type="dxa" w:w="326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Cannot do</w:t>
            </w:r>
          </w:p>
        </w:tc>
      </w:tr>
      <w:tr>
        <w:tc>
          <w:tcPr>
            <w:tcW w:type="dxa" w:w="1400"/>
          </w:tcPr>
          <w:p>
            <w:pPr>
              <w:spacing w:before="0" w:after="0" w:line="276" w:lineRule="auto"/>
            </w:pPr>
            <w:r/>
            <w:r>
              <w:rPr>
                <w:rFonts w:ascii="Calibri" w:hAnsi="Calibri"/>
                <w:b w:val="0"/>
                <w:color w:val="0B2545"/>
                <w:sz w:val="18"/>
              </w:rPr>
              <w:t>Admin</w:t>
            </w:r>
          </w:p>
        </w:tc>
        <w:tc>
          <w:tcPr>
            <w:tcW w:type="dxa" w:w="4700"/>
          </w:tcPr>
          <w:p>
            <w:pPr>
              <w:spacing w:before="0" w:after="0" w:line="276" w:lineRule="auto"/>
            </w:pPr>
            <w:r/>
            <w:r>
              <w:rPr>
                <w:rFonts w:ascii="Calibri" w:hAnsi="Calibri"/>
                <w:b w:val="0"/>
                <w:color w:val="0B2545"/>
                <w:sz w:val="18"/>
              </w:rPr>
              <w:t>Driver activation, access-code creation, booking confirmation, assignment, archive/restore, exception resolution.</w:t>
            </w:r>
          </w:p>
        </w:tc>
        <w:tc>
          <w:tcPr>
            <w:tcW w:type="dxa" w:w="3260"/>
          </w:tcPr>
          <w:p>
            <w:pPr>
              <w:spacing w:before="0" w:after="0" w:line="276" w:lineRule="auto"/>
            </w:pPr>
            <w:r/>
            <w:r>
              <w:rPr>
                <w:rFonts w:ascii="Calibri" w:hAnsi="Calibri"/>
                <w:b w:val="0"/>
                <w:color w:val="0B2545"/>
                <w:sz w:val="18"/>
              </w:rPr>
              <w:t>Share one driver code across people or skip identity/background gates for a real live driver.</w:t>
            </w:r>
          </w:p>
        </w:tc>
      </w:tr>
      <w:tr>
        <w:tc>
          <w:tcPr>
            <w:tcW w:type="dxa" w:w="1400"/>
          </w:tcPr>
          <w:p>
            <w:pPr>
              <w:spacing w:before="0" w:after="0" w:line="276" w:lineRule="auto"/>
            </w:pPr>
            <w:r/>
            <w:r>
              <w:rPr>
                <w:rFonts w:ascii="Calibri" w:hAnsi="Calibri"/>
                <w:b w:val="0"/>
                <w:color w:val="0B2545"/>
                <w:sz w:val="18"/>
              </w:rPr>
              <w:t>Dispatcher</w:t>
            </w:r>
          </w:p>
        </w:tc>
        <w:tc>
          <w:tcPr>
            <w:tcW w:type="dxa" w:w="4700"/>
          </w:tcPr>
          <w:p>
            <w:pPr>
              <w:spacing w:before="0" w:after="0" w:line="276" w:lineRule="auto"/>
            </w:pPr>
            <w:r/>
            <w:r>
              <w:rPr>
                <w:rFonts w:ascii="Calibri" w:hAnsi="Calibri"/>
                <w:b w:val="0"/>
                <w:color w:val="0B2545"/>
                <w:sz w:val="18"/>
              </w:rPr>
              <w:t>Monitor active jobs, coordinate status, communicate exceptions, and keep the queue clean.</w:t>
            </w:r>
          </w:p>
        </w:tc>
        <w:tc>
          <w:tcPr>
            <w:tcW w:type="dxa" w:w="3260"/>
          </w:tcPr>
          <w:p>
            <w:pPr>
              <w:spacing w:before="0" w:after="0" w:line="276" w:lineRule="auto"/>
            </w:pPr>
            <w:r/>
            <w:r>
              <w:rPr>
                <w:rFonts w:ascii="Calibri" w:hAnsi="Calibri"/>
                <w:b w:val="0"/>
                <w:color w:val="0B2545"/>
                <w:sz w:val="18"/>
              </w:rPr>
              <w:t>Create or revoke driver codes unless admin role is granted.</w:t>
            </w:r>
          </w:p>
        </w:tc>
      </w:tr>
      <w:tr>
        <w:tc>
          <w:tcPr>
            <w:tcW w:type="dxa" w:w="1400"/>
          </w:tcPr>
          <w:p>
            <w:pPr>
              <w:spacing w:before="0" w:after="0" w:line="276" w:lineRule="auto"/>
            </w:pPr>
            <w:r/>
            <w:r>
              <w:rPr>
                <w:rFonts w:ascii="Calibri" w:hAnsi="Calibri"/>
                <w:b w:val="0"/>
                <w:color w:val="0B2545"/>
                <w:sz w:val="18"/>
              </w:rPr>
              <w:t>Driver</w:t>
            </w:r>
          </w:p>
        </w:tc>
        <w:tc>
          <w:tcPr>
            <w:tcW w:type="dxa" w:w="4700"/>
          </w:tcPr>
          <w:p>
            <w:pPr>
              <w:spacing w:before="0" w:after="0" w:line="276" w:lineRule="auto"/>
            </w:pPr>
            <w:r/>
            <w:r>
              <w:rPr>
                <w:rFonts w:ascii="Calibri" w:hAnsi="Calibri"/>
                <w:b w:val="0"/>
                <w:color w:val="0B2545"/>
                <w:sz w:val="18"/>
              </w:rPr>
              <w:t>Accept assigned jobs, start route, mark arrival, capture proof, and complete allowed custody steps.</w:t>
            </w:r>
          </w:p>
        </w:tc>
        <w:tc>
          <w:tcPr>
            <w:tcW w:type="dxa" w:w="3260"/>
          </w:tcPr>
          <w:p>
            <w:pPr>
              <w:spacing w:before="0" w:after="0" w:line="276" w:lineRule="auto"/>
            </w:pPr>
            <w:r/>
            <w:r>
              <w:rPr>
                <w:rFonts w:ascii="Calibri" w:hAnsi="Calibri"/>
                <w:b w:val="0"/>
                <w:color w:val="0B2545"/>
                <w:sz w:val="18"/>
              </w:rPr>
              <w:t>Claim another driver's job or move custody forward without proof/GPS requirements.</w:t>
            </w:r>
          </w:p>
        </w:tc>
      </w:tr>
      <w:tr>
        <w:tc>
          <w:tcPr>
            <w:tcW w:type="dxa" w:w="1400"/>
          </w:tcPr>
          <w:p>
            <w:pPr>
              <w:spacing w:before="0" w:after="0" w:line="276" w:lineRule="auto"/>
            </w:pPr>
            <w:r/>
            <w:r>
              <w:rPr>
                <w:rFonts w:ascii="Calibri" w:hAnsi="Calibri"/>
                <w:b w:val="0"/>
                <w:color w:val="0B2545"/>
                <w:sz w:val="18"/>
              </w:rPr>
              <w:t>Customer / requester</w:t>
            </w:r>
          </w:p>
        </w:tc>
        <w:tc>
          <w:tcPr>
            <w:tcW w:type="dxa" w:w="4700"/>
          </w:tcPr>
          <w:p>
            <w:pPr>
              <w:spacing w:before="0" w:after="0" w:line="276" w:lineRule="auto"/>
            </w:pPr>
            <w:r/>
            <w:r>
              <w:rPr>
                <w:rFonts w:ascii="Calibri" w:hAnsi="Calibri"/>
                <w:b w:val="0"/>
                <w:color w:val="0B2545"/>
                <w:sz w:val="18"/>
              </w:rPr>
              <w:t>Submit trip, bag, contact, pickup, and delivery details.</w:t>
            </w:r>
          </w:p>
        </w:tc>
        <w:tc>
          <w:tcPr>
            <w:tcW w:type="dxa" w:w="3260"/>
          </w:tcPr>
          <w:p>
            <w:pPr>
              <w:spacing w:before="0" w:after="0" w:line="276" w:lineRule="auto"/>
            </w:pPr>
            <w:r/>
            <w:r>
              <w:rPr>
                <w:rFonts w:ascii="Calibri" w:hAnsi="Calibri"/>
                <w:b w:val="0"/>
                <w:color w:val="0B2545"/>
                <w:sz w:val="18"/>
              </w:rPr>
              <w:t>Create paid or assigned operational state from a public form.</w:t>
            </w:r>
          </w:p>
        </w:tc>
      </w:tr>
    </w:tbl>
    <w:p>
      <w:pPr>
        <w:spacing w:after="80"/>
      </w:pPr>
    </w:p>
    <w:p>
      <w:pPr>
        <w:pStyle w:val="Heading1"/>
      </w:pPr>
      <w:r>
        <w:t>4. Driver Activation Policy</w:t>
      </w:r>
    </w:p>
    <w:p>
      <w:pPr>
        <w:spacing w:before="0" w:after="120" w:line="300" w:lineRule="auto"/>
      </w:pPr>
      <w:r>
        <w:rPr>
          <w:rFonts w:ascii="Calibri" w:hAnsi="Calibri"/>
          <w:color w:val="0B2545"/>
          <w:sz w:val="22"/>
        </w:rPr>
        <w:t>A driver is not active merely because they filled out an application or received a link. Activation requires an operations decision.</w:t>
      </w:r>
    </w:p>
    <w:p>
      <w:pPr>
        <w:pStyle w:val="ListNumber"/>
        <w:spacing w:before="0" w:after="80" w:line="300" w:lineRule="auto"/>
        <w:ind w:left="540" w:hanging="271"/>
      </w:pPr>
      <w:r>
        <w:rPr>
          <w:rFonts w:ascii="Calibri" w:hAnsi="Calibri"/>
          <w:color w:val="0B2545"/>
          <w:sz w:val="21"/>
        </w:rPr>
        <w:t>Application or manual referral is received.</w:t>
      </w:r>
    </w:p>
    <w:p>
      <w:pPr>
        <w:pStyle w:val="ListNumber"/>
        <w:spacing w:before="0" w:after="80" w:line="300" w:lineRule="auto"/>
        <w:ind w:left="540" w:hanging="271"/>
      </w:pPr>
      <w:r>
        <w:rPr>
          <w:rFonts w:ascii="Calibri" w:hAnsi="Calibri"/>
          <w:color w:val="0B2545"/>
          <w:sz w:val="21"/>
        </w:rPr>
        <w:t>Admin schedules a meeting or phone/video screen before any real custody work.</w:t>
      </w:r>
    </w:p>
    <w:p>
      <w:pPr>
        <w:pStyle w:val="ListNumber"/>
        <w:spacing w:before="0" w:after="80" w:line="300" w:lineRule="auto"/>
        <w:ind w:left="540" w:hanging="271"/>
      </w:pPr>
      <w:r>
        <w:rPr>
          <w:rFonts w:ascii="Calibri" w:hAnsi="Calibri"/>
          <w:color w:val="0B2545"/>
          <w:sz w:val="21"/>
        </w:rPr>
        <w:t>Admin verifies government ID, license/passport details, contact information, vehicle suitability, and service area.</w:t>
      </w:r>
    </w:p>
    <w:p>
      <w:pPr>
        <w:pStyle w:val="ListNumber"/>
        <w:spacing w:before="0" w:after="80" w:line="300" w:lineRule="auto"/>
        <w:ind w:left="540" w:hanging="271"/>
      </w:pPr>
      <w:r>
        <w:rPr>
          <w:rFonts w:ascii="Calibri" w:hAnsi="Calibri"/>
          <w:color w:val="0B2545"/>
          <w:sz w:val="21"/>
        </w:rPr>
        <w:t>Background and driving-record checks are completed or explicitly marked as a supervised-test exception.</w:t>
      </w:r>
    </w:p>
    <w:p>
      <w:pPr>
        <w:pStyle w:val="ListNumber"/>
        <w:spacing w:before="0" w:after="80" w:line="300" w:lineRule="auto"/>
        <w:ind w:left="540" w:hanging="271"/>
      </w:pPr>
      <w:r>
        <w:rPr>
          <w:rFonts w:ascii="Calibri" w:hAnsi="Calibri"/>
          <w:color w:val="0B2545"/>
          <w:sz w:val="21"/>
        </w:rPr>
        <w:t>Driver reviews the SOP: customer interaction, restricted items, proof capture, GPS checkpoints, bag handling, and incident escalation.</w:t>
      </w:r>
    </w:p>
    <w:p>
      <w:pPr>
        <w:pStyle w:val="ListNumber"/>
        <w:spacing w:before="0" w:after="80" w:line="300" w:lineRule="auto"/>
        <w:ind w:left="540" w:hanging="271"/>
      </w:pPr>
      <w:r>
        <w:rPr>
          <w:rFonts w:ascii="Calibri" w:hAnsi="Calibri"/>
          <w:color w:val="0B2545"/>
          <w:sz w:val="21"/>
        </w:rPr>
        <w:t>Admin creates one driver access code assigned to that exact courier name.</w:t>
      </w:r>
    </w:p>
    <w:p>
      <w:pPr>
        <w:pStyle w:val="ListNumber"/>
        <w:spacing w:before="0" w:after="80" w:line="300" w:lineRule="auto"/>
        <w:ind w:left="540" w:hanging="271"/>
      </w:pPr>
      <w:r>
        <w:rPr>
          <w:rFonts w:ascii="Calibri" w:hAnsi="Calibri"/>
          <w:color w:val="0B2545"/>
          <w:sz w:val="21"/>
        </w:rPr>
        <w:t>First live run is treated as supervised or low-risk until admin sees the workflow pass end to end.</w:t>
      </w:r>
    </w:p>
    <w:tbl>
      <w:tblPr>
        <w:tblW w:type="dxa" w:w="9360"/>
        <w:jc w:val="left"/>
        <w:tblLayout w:type="fixed"/>
        <w:tblLook w:firstColumn="1" w:firstRow="1" w:lastColumn="0" w:lastRow="0" w:noHBand="0" w:noVBand="1" w:val="04A0"/>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vAlign w:val="center"/>
            <w:tcMar>
              <w:top w:w="80" w:type="dxa"/>
              <w:bottom w:w="80" w:type="dxa"/>
              <w:start w:w="120" w:type="dxa"/>
              <w:end w:w="120" w:type="dxa"/>
            </w:tcMar>
            <w:shd w:fill="FFF8E8"/>
          </w:tcPr>
          <w:p>
            <w:pPr>
              <w:spacing w:before="0" w:after="40" w:line="288" w:lineRule="auto"/>
            </w:pPr>
            <w:r/>
            <w:r>
              <w:rPr>
                <w:rFonts w:ascii="Calibri" w:hAnsi="Calibri"/>
                <w:b/>
                <w:color w:val="1F4D78"/>
                <w:sz w:val="21"/>
              </w:rPr>
              <w:t xml:space="preserve">Launch exception: </w:t>
            </w:r>
            <w:r>
              <w:rPr>
                <w:rFonts w:ascii="Calibri" w:hAnsi="Calibri"/>
                <w:color w:val="0B2545"/>
                <w:sz w:val="21"/>
              </w:rPr>
              <w:t>For an internal family/cousin test, the code can be issued before a full vendor background-check stack is live, but the row must be marked as a test, assigned to one person, time-limited, and revoked after the test window.</w:t>
            </w:r>
          </w:p>
        </w:tc>
      </w:tr>
    </w:tbl>
    <w:p>
      <w:pPr>
        <w:spacing w:after="40"/>
      </w:pPr>
    </w:p>
    <w:p>
      <w:pPr>
        <w:pStyle w:val="Heading1"/>
      </w:pPr>
      <w:r>
        <w:t>5. Driver Access Code Policy</w:t>
      </w:r>
    </w:p>
    <w:p>
      <w:pPr>
        <w:pStyle w:val="ListBullet"/>
        <w:spacing w:before="0" w:after="80" w:line="300" w:lineRule="auto"/>
        <w:ind w:left="540" w:hanging="271"/>
      </w:pPr>
      <w:r>
        <w:rPr>
          <w:rFonts w:ascii="Calibri" w:hAnsi="Calibri"/>
          <w:color w:val="0B2545"/>
          <w:sz w:val="21"/>
        </w:rPr>
        <w:t>One code belongs to one named driver. Do not share a generic driver code across multiple people.</w:t>
      </w:r>
    </w:p>
    <w:p>
      <w:pPr>
        <w:pStyle w:val="ListBullet"/>
        <w:spacing w:before="0" w:after="80" w:line="300" w:lineRule="auto"/>
        <w:ind w:left="540" w:hanging="271"/>
      </w:pPr>
      <w:r>
        <w:rPr>
          <w:rFonts w:ascii="Calibri" w:hAnsi="Calibri"/>
          <w:color w:val="0B2545"/>
          <w:sz w:val="21"/>
        </w:rPr>
        <w:t>The full code is shown once. After creation, only a short preview should remain visible.</w:t>
      </w:r>
    </w:p>
    <w:p>
      <w:pPr>
        <w:pStyle w:val="ListBullet"/>
        <w:spacing w:before="0" w:after="80" w:line="300" w:lineRule="auto"/>
        <w:ind w:left="540" w:hanging="271"/>
      </w:pPr>
      <w:r>
        <w:rPr>
          <w:rFonts w:ascii="Calibri" w:hAnsi="Calibri"/>
          <w:color w:val="0B2545"/>
          <w:sz w:val="21"/>
        </w:rPr>
        <w:t>Store full active codes only in a password manager or secure private ops note. Do not put active codes in printed policy packets or group chats.</w:t>
      </w:r>
    </w:p>
    <w:p>
      <w:pPr>
        <w:pStyle w:val="ListBullet"/>
        <w:spacing w:before="0" w:after="80" w:line="300" w:lineRule="auto"/>
        <w:ind w:left="540" w:hanging="271"/>
      </w:pPr>
      <w:r>
        <w:rPr>
          <w:rFonts w:ascii="Calibri" w:hAnsi="Calibri"/>
          <w:color w:val="0B2545"/>
          <w:sz w:val="21"/>
        </w:rPr>
        <w:t>If a code is lost, leaked, used by the wrong person, expired, stale, or tied to a departed driver, revoke it and create a new one.</w:t>
      </w:r>
    </w:p>
    <w:p>
      <w:pPr>
        <w:pStyle w:val="ListBullet"/>
        <w:spacing w:before="0" w:after="80" w:line="300" w:lineRule="auto"/>
        <w:ind w:left="540" w:hanging="271"/>
      </w:pPr>
      <w:r>
        <w:rPr>
          <w:rFonts w:ascii="Calibri" w:hAnsi="Calibri"/>
          <w:color w:val="0B2545"/>
          <w:sz w:val="21"/>
        </w:rPr>
        <w:t>If a driver tries to act under a different name, treat it as a security/control event, not as a harmless typo.</w:t>
      </w:r>
    </w:p>
    <w:p>
      <w:pPr>
        <w:pStyle w:val="ListBullet"/>
        <w:spacing w:before="0" w:after="80" w:line="300" w:lineRule="auto"/>
        <w:ind w:left="540" w:hanging="271"/>
      </w:pPr>
      <w:r>
        <w:rPr>
          <w:rFonts w:ascii="Calibri" w:hAnsi="Calibri"/>
          <w:color w:val="0B2545"/>
          <w:sz w:val="21"/>
        </w:rPr>
        <w:t>Test codes should expire quickly and be revoked after the test is complete.</w:t>
      </w:r>
    </w:p>
    <w:p>
      <w:pPr>
        <w:pStyle w:val="Heading1"/>
      </w:pPr>
      <w:r>
        <w:t>6. Booking Request Policy</w:t>
      </w:r>
    </w:p>
    <w:p>
      <w:pPr>
        <w:spacing w:before="0" w:after="120" w:line="300" w:lineRule="auto"/>
      </w:pPr>
      <w:r>
        <w:rPr>
          <w:rFonts w:ascii="Calibri" w:hAnsi="Calibri"/>
          <w:color w:val="0B2545"/>
          <w:sz w:val="22"/>
        </w:rPr>
        <w:t>Travelyt booking requests should start as controlled requests, not operational commitments. A customer quote or booking form can collect trip, bag, contact, pickup, delivery, and handling details, but admin still has to confirm service feasibility, payment status, driver assignment, and custody readiness before bags move.</w:t>
      </w:r>
    </w:p>
    <w:p>
      <w:pPr>
        <w:spacing w:before="0" w:after="120" w:line="300" w:lineRule="auto"/>
      </w:pPr>
      <w:r>
        <w:rPr>
          <w:rFonts w:ascii="Calibri" w:hAnsi="Calibri"/>
          <w:color w:val="0B2545"/>
          <w:sz w:val="22"/>
        </w:rPr>
        <w:t>Booking request policy:</w:t>
      </w:r>
    </w:p>
    <w:p>
      <w:pPr>
        <w:pStyle w:val="ListBullet"/>
        <w:spacing w:before="0" w:after="80" w:line="300" w:lineRule="auto"/>
        <w:ind w:left="540" w:hanging="271"/>
      </w:pPr>
      <w:r>
        <w:rPr>
          <w:rFonts w:ascii="Calibri" w:hAnsi="Calibri"/>
          <w:color w:val="0B2545"/>
          <w:sz w:val="21"/>
        </w:rPr>
        <w:t>Public booking creation creates pending bookings only. It must not create paid, assigned, accepted, or completed jobs.</w:t>
      </w:r>
    </w:p>
    <w:p>
      <w:pPr>
        <w:pStyle w:val="ListBullet"/>
        <w:spacing w:before="0" w:after="80" w:line="300" w:lineRule="auto"/>
        <w:ind w:left="540" w:hanging="271"/>
      </w:pPr>
      <w:r>
        <w:rPr>
          <w:rFonts w:ascii="Calibri" w:hAnsi="Calibri"/>
          <w:color w:val="0B2545"/>
          <w:sz w:val="21"/>
        </w:rPr>
        <w:t>Customer-provided trip, bag, and contact details should be preserved until admin confirms the route.</w:t>
      </w:r>
    </w:p>
    <w:p>
      <w:pPr>
        <w:pStyle w:val="ListBullet"/>
        <w:spacing w:before="0" w:after="80" w:line="300" w:lineRule="auto"/>
        <w:ind w:left="540" w:hanging="271"/>
      </w:pPr>
      <w:r>
        <w:rPr>
          <w:rFonts w:ascii="Calibri" w:hAnsi="Calibri"/>
          <w:color w:val="0B2545"/>
          <w:sz w:val="21"/>
        </w:rPr>
        <w:t>Admin confirms service availability, price/payment status, and driver assignment before a driver works the job.</w:t>
      </w:r>
    </w:p>
    <w:p>
      <w:pPr>
        <w:pStyle w:val="ListBullet"/>
        <w:spacing w:before="0" w:after="80" w:line="300" w:lineRule="auto"/>
        <w:ind w:left="540" w:hanging="271"/>
      </w:pPr>
      <w:r>
        <w:rPr>
          <w:rFonts w:ascii="Calibri" w:hAnsi="Calibri"/>
          <w:color w:val="0B2545"/>
          <w:sz w:val="21"/>
        </w:rPr>
        <w:t>Future DHL, carrier, or airline integration is separate from the Travelyt launch booking request flow.</w:t>
      </w:r>
    </w:p>
    <w:p>
      <w:r>
        <w:br w:type="page"/>
      </w:r>
    </w:p>
    <w:p>
      <w:pPr>
        <w:pStyle w:val="Heading1"/>
      </w:pPr>
      <w:r>
        <w:t>7. Full Operating Workflow</w:t>
      </w:r>
    </w:p>
    <w:tbl>
      <w:tblPr>
        <w:tblW w:type="dxa" w:w="9360"/>
        <w:jc w:val="left"/>
        <w:tblLayout w:type="fixed"/>
        <w:tblLook w:firstColumn="1" w:firstRow="1" w:lastColumn="0" w:lastRow="0" w:noHBand="0" w:noVBand="1" w:val="04A0"/>
        <w:tblInd w:type="dxa" w:w="12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1500"/>
        <w:gridCol w:w="4700"/>
        <w:gridCol w:w="3160"/>
      </w:tblGrid>
      <w:tr>
        <w:tc>
          <w:tcPr>
            <w:tcW w:type="dxa" w:w="150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Phase</w:t>
            </w:r>
          </w:p>
        </w:tc>
        <w:tc>
          <w:tcPr>
            <w:tcW w:type="dxa" w:w="470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Required action</w:t>
            </w:r>
          </w:p>
        </w:tc>
        <w:tc>
          <w:tcPr>
            <w:tcW w:type="dxa" w:w="316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Pass condition</w:t>
            </w:r>
          </w:p>
        </w:tc>
      </w:tr>
      <w:tr>
        <w:tc>
          <w:tcPr>
            <w:tcW w:type="dxa" w:w="1500"/>
          </w:tcPr>
          <w:p>
            <w:pPr>
              <w:spacing w:before="0" w:after="0" w:line="276" w:lineRule="auto"/>
            </w:pPr>
            <w:r/>
            <w:r>
              <w:rPr>
                <w:rFonts w:ascii="Calibri" w:hAnsi="Calibri"/>
                <w:b w:val="0"/>
                <w:color w:val="0B2545"/>
                <w:sz w:val="18"/>
              </w:rPr>
              <w:t>Request</w:t>
            </w:r>
          </w:p>
        </w:tc>
        <w:tc>
          <w:tcPr>
            <w:tcW w:type="dxa" w:w="4700"/>
          </w:tcPr>
          <w:p>
            <w:pPr>
              <w:spacing w:before="0" w:after="0" w:line="276" w:lineRule="auto"/>
            </w:pPr>
            <w:r/>
            <w:r>
              <w:rPr>
                <w:rFonts w:ascii="Calibri" w:hAnsi="Calibri"/>
                <w:b w:val="0"/>
                <w:color w:val="0B2545"/>
                <w:sz w:val="18"/>
              </w:rPr>
              <w:t>Customer or staff creates booking through quote flow, support, or admin.</w:t>
            </w:r>
          </w:p>
        </w:tc>
        <w:tc>
          <w:tcPr>
            <w:tcW w:type="dxa" w:w="3160"/>
          </w:tcPr>
          <w:p>
            <w:pPr>
              <w:spacing w:before="0" w:after="0" w:line="276" w:lineRule="auto"/>
            </w:pPr>
            <w:r/>
            <w:r>
              <w:rPr>
                <w:rFonts w:ascii="Calibri" w:hAnsi="Calibri"/>
                <w:b w:val="0"/>
                <w:color w:val="0B2545"/>
                <w:sz w:val="18"/>
              </w:rPr>
              <w:t>Booking appears as pending and cannot spoof paid/assigned state.</w:t>
            </w:r>
          </w:p>
        </w:tc>
      </w:tr>
      <w:tr>
        <w:tc>
          <w:tcPr>
            <w:tcW w:type="dxa" w:w="1500"/>
          </w:tcPr>
          <w:p>
            <w:pPr>
              <w:spacing w:before="0" w:after="0" w:line="276" w:lineRule="auto"/>
            </w:pPr>
            <w:r/>
            <w:r>
              <w:rPr>
                <w:rFonts w:ascii="Calibri" w:hAnsi="Calibri"/>
                <w:b w:val="0"/>
                <w:color w:val="0B2545"/>
                <w:sz w:val="18"/>
              </w:rPr>
              <w:t>Admin confirmation</w:t>
            </w:r>
          </w:p>
        </w:tc>
        <w:tc>
          <w:tcPr>
            <w:tcW w:type="dxa" w:w="4700"/>
          </w:tcPr>
          <w:p>
            <w:pPr>
              <w:spacing w:before="0" w:after="0" w:line="276" w:lineRule="auto"/>
            </w:pPr>
            <w:r/>
            <w:r>
              <w:rPr>
                <w:rFonts w:ascii="Calibri" w:hAnsi="Calibri"/>
                <w:b w:val="0"/>
                <w:color w:val="0B2545"/>
                <w:sz w:val="18"/>
              </w:rPr>
              <w:t>Admin reviews trip, service, time, airport, payment/manual confirmation, and service feasibility.</w:t>
            </w:r>
          </w:p>
        </w:tc>
        <w:tc>
          <w:tcPr>
            <w:tcW w:type="dxa" w:w="3160"/>
          </w:tcPr>
          <w:p>
            <w:pPr>
              <w:spacing w:before="0" w:after="0" w:line="276" w:lineRule="auto"/>
            </w:pPr>
            <w:r/>
            <w:r>
              <w:rPr>
                <w:rFonts w:ascii="Calibri" w:hAnsi="Calibri"/>
                <w:b w:val="0"/>
                <w:color w:val="0B2545"/>
                <w:sz w:val="18"/>
              </w:rPr>
              <w:t>Booking moves to confirmed/paid only through an operations action or real payment path.</w:t>
            </w:r>
          </w:p>
        </w:tc>
      </w:tr>
      <w:tr>
        <w:tc>
          <w:tcPr>
            <w:tcW w:type="dxa" w:w="1500"/>
          </w:tcPr>
          <w:p>
            <w:pPr>
              <w:spacing w:before="0" w:after="0" w:line="276" w:lineRule="auto"/>
            </w:pPr>
            <w:r/>
            <w:r>
              <w:rPr>
                <w:rFonts w:ascii="Calibri" w:hAnsi="Calibri"/>
                <w:b w:val="0"/>
                <w:color w:val="0B2545"/>
                <w:sz w:val="18"/>
              </w:rPr>
              <w:t>Driver activation</w:t>
            </w:r>
          </w:p>
        </w:tc>
        <w:tc>
          <w:tcPr>
            <w:tcW w:type="dxa" w:w="4700"/>
          </w:tcPr>
          <w:p>
            <w:pPr>
              <w:spacing w:before="0" w:after="0" w:line="276" w:lineRule="auto"/>
            </w:pPr>
            <w:r/>
            <w:r>
              <w:rPr>
                <w:rFonts w:ascii="Calibri" w:hAnsi="Calibri"/>
                <w:b w:val="0"/>
                <w:color w:val="0B2545"/>
                <w:sz w:val="18"/>
              </w:rPr>
              <w:t>Admin screens driver and creates one code for the exact courier name.</w:t>
            </w:r>
          </w:p>
        </w:tc>
        <w:tc>
          <w:tcPr>
            <w:tcW w:type="dxa" w:w="3160"/>
          </w:tcPr>
          <w:p>
            <w:pPr>
              <w:spacing w:before="0" w:after="0" w:line="276" w:lineRule="auto"/>
            </w:pPr>
            <w:r/>
            <w:r>
              <w:rPr>
                <w:rFonts w:ascii="Calibri" w:hAnsi="Calibri"/>
                <w:b w:val="0"/>
                <w:color w:val="0B2545"/>
                <w:sz w:val="18"/>
              </w:rPr>
              <w:t>Driver login succeeds only for the matching name/code.</w:t>
            </w:r>
          </w:p>
        </w:tc>
      </w:tr>
      <w:tr>
        <w:tc>
          <w:tcPr>
            <w:tcW w:type="dxa" w:w="1500"/>
          </w:tcPr>
          <w:p>
            <w:pPr>
              <w:spacing w:before="0" w:after="0" w:line="276" w:lineRule="auto"/>
            </w:pPr>
            <w:r/>
            <w:r>
              <w:rPr>
                <w:rFonts w:ascii="Calibri" w:hAnsi="Calibri"/>
                <w:b w:val="0"/>
                <w:color w:val="0B2545"/>
                <w:sz w:val="18"/>
              </w:rPr>
              <w:t>Assignment</w:t>
            </w:r>
          </w:p>
        </w:tc>
        <w:tc>
          <w:tcPr>
            <w:tcW w:type="dxa" w:w="4700"/>
          </w:tcPr>
          <w:p>
            <w:pPr>
              <w:spacing w:before="0" w:after="0" w:line="276" w:lineRule="auto"/>
            </w:pPr>
            <w:r/>
            <w:r>
              <w:rPr>
                <w:rFonts w:ascii="Calibri" w:hAnsi="Calibri"/>
                <w:b w:val="0"/>
                <w:color w:val="0B2545"/>
                <w:sz w:val="18"/>
              </w:rPr>
              <w:t>Admin assigns the confirmed booking to that courier name.</w:t>
            </w:r>
          </w:p>
        </w:tc>
        <w:tc>
          <w:tcPr>
            <w:tcW w:type="dxa" w:w="3160"/>
          </w:tcPr>
          <w:p>
            <w:pPr>
              <w:spacing w:before="0" w:after="0" w:line="276" w:lineRule="auto"/>
            </w:pPr>
            <w:r/>
            <w:r>
              <w:rPr>
                <w:rFonts w:ascii="Calibri" w:hAnsi="Calibri"/>
                <w:b w:val="0"/>
                <w:color w:val="0B2545"/>
                <w:sz w:val="18"/>
              </w:rPr>
              <w:t>Driver sees the job in /driver and admin sees driver name and status.</w:t>
            </w:r>
          </w:p>
        </w:tc>
      </w:tr>
      <w:tr>
        <w:tc>
          <w:tcPr>
            <w:tcW w:type="dxa" w:w="1500"/>
          </w:tcPr>
          <w:p>
            <w:pPr>
              <w:spacing w:before="0" w:after="0" w:line="276" w:lineRule="auto"/>
            </w:pPr>
            <w:r/>
            <w:r>
              <w:rPr>
                <w:rFonts w:ascii="Calibri" w:hAnsi="Calibri"/>
                <w:b w:val="0"/>
                <w:color w:val="0B2545"/>
                <w:sz w:val="18"/>
              </w:rPr>
              <w:t>Accept</w:t>
            </w:r>
          </w:p>
        </w:tc>
        <w:tc>
          <w:tcPr>
            <w:tcW w:type="dxa" w:w="4700"/>
          </w:tcPr>
          <w:p>
            <w:pPr>
              <w:spacing w:before="0" w:after="0" w:line="276" w:lineRule="auto"/>
            </w:pPr>
            <w:r/>
            <w:r>
              <w:rPr>
                <w:rFonts w:ascii="Calibri" w:hAnsi="Calibri"/>
                <w:b w:val="0"/>
                <w:color w:val="0B2545"/>
                <w:sz w:val="18"/>
              </w:rPr>
              <w:t>Driver accepts the assigned job.</w:t>
            </w:r>
          </w:p>
        </w:tc>
        <w:tc>
          <w:tcPr>
            <w:tcW w:type="dxa" w:w="3160"/>
          </w:tcPr>
          <w:p>
            <w:pPr>
              <w:spacing w:before="0" w:after="0" w:line="276" w:lineRule="auto"/>
            </w:pPr>
            <w:r/>
            <w:r>
              <w:rPr>
                <w:rFonts w:ascii="Calibri" w:hAnsi="Calibri"/>
                <w:b w:val="0"/>
                <w:color w:val="0B2545"/>
                <w:sz w:val="18"/>
              </w:rPr>
              <w:t>Status changes to accepted; audit history reflects the actor.</w:t>
            </w:r>
          </w:p>
        </w:tc>
      </w:tr>
      <w:tr>
        <w:tc>
          <w:tcPr>
            <w:tcW w:type="dxa" w:w="1500"/>
          </w:tcPr>
          <w:p>
            <w:pPr>
              <w:spacing w:before="0" w:after="0" w:line="276" w:lineRule="auto"/>
            </w:pPr>
            <w:r/>
            <w:r>
              <w:rPr>
                <w:rFonts w:ascii="Calibri" w:hAnsi="Calibri"/>
                <w:b w:val="0"/>
                <w:color w:val="0B2545"/>
                <w:sz w:val="18"/>
              </w:rPr>
              <w:t>Route start</w:t>
            </w:r>
          </w:p>
        </w:tc>
        <w:tc>
          <w:tcPr>
            <w:tcW w:type="dxa" w:w="4700"/>
          </w:tcPr>
          <w:p>
            <w:pPr>
              <w:spacing w:before="0" w:after="0" w:line="276" w:lineRule="auto"/>
            </w:pPr>
            <w:r/>
            <w:r>
              <w:rPr>
                <w:rFonts w:ascii="Calibri" w:hAnsi="Calibri"/>
                <w:b w:val="0"/>
                <w:color w:val="0B2545"/>
                <w:sz w:val="18"/>
              </w:rPr>
              <w:t>Driver starts route with GPS checkpoint.</w:t>
            </w:r>
          </w:p>
        </w:tc>
        <w:tc>
          <w:tcPr>
            <w:tcW w:type="dxa" w:w="3160"/>
          </w:tcPr>
          <w:p>
            <w:pPr>
              <w:spacing w:before="0" w:after="0" w:line="276" w:lineRule="auto"/>
            </w:pPr>
            <w:r/>
            <w:r>
              <w:rPr>
                <w:rFonts w:ascii="Calibri" w:hAnsi="Calibri"/>
                <w:b w:val="0"/>
                <w:color w:val="0B2545"/>
                <w:sz w:val="18"/>
              </w:rPr>
              <w:t>Route-start GPS is stored; missing GPS blocks the move.</w:t>
            </w:r>
          </w:p>
        </w:tc>
      </w:tr>
      <w:tr>
        <w:tc>
          <w:tcPr>
            <w:tcW w:type="dxa" w:w="1500"/>
          </w:tcPr>
          <w:p>
            <w:pPr>
              <w:spacing w:before="0" w:after="0" w:line="276" w:lineRule="auto"/>
            </w:pPr>
            <w:r/>
            <w:r>
              <w:rPr>
                <w:rFonts w:ascii="Calibri" w:hAnsi="Calibri"/>
                <w:b w:val="0"/>
                <w:color w:val="0B2545"/>
                <w:sz w:val="18"/>
              </w:rPr>
              <w:t>Arrival</w:t>
            </w:r>
          </w:p>
        </w:tc>
        <w:tc>
          <w:tcPr>
            <w:tcW w:type="dxa" w:w="4700"/>
          </w:tcPr>
          <w:p>
            <w:pPr>
              <w:spacing w:before="0" w:after="0" w:line="276" w:lineRule="auto"/>
            </w:pPr>
            <w:r/>
            <w:r>
              <w:rPr>
                <w:rFonts w:ascii="Calibri" w:hAnsi="Calibri"/>
                <w:b w:val="0"/>
                <w:color w:val="0B2545"/>
                <w:sz w:val="18"/>
              </w:rPr>
              <w:t>Driver marks arrival with GPS checkpoint.</w:t>
            </w:r>
          </w:p>
        </w:tc>
        <w:tc>
          <w:tcPr>
            <w:tcW w:type="dxa" w:w="3160"/>
          </w:tcPr>
          <w:p>
            <w:pPr>
              <w:spacing w:before="0" w:after="0" w:line="276" w:lineRule="auto"/>
            </w:pPr>
            <w:r/>
            <w:r>
              <w:rPr>
                <w:rFonts w:ascii="Calibri" w:hAnsi="Calibri"/>
                <w:b w:val="0"/>
                <w:color w:val="0B2545"/>
                <w:sz w:val="18"/>
              </w:rPr>
              <w:t>Arrival GPS is stored; wrong order of steps is blocked.</w:t>
            </w:r>
          </w:p>
        </w:tc>
      </w:tr>
      <w:tr>
        <w:tc>
          <w:tcPr>
            <w:tcW w:type="dxa" w:w="1500"/>
          </w:tcPr>
          <w:p>
            <w:pPr>
              <w:spacing w:before="0" w:after="0" w:line="276" w:lineRule="auto"/>
            </w:pPr>
            <w:r/>
            <w:r>
              <w:rPr>
                <w:rFonts w:ascii="Calibri" w:hAnsi="Calibri"/>
                <w:b w:val="0"/>
                <w:color w:val="0B2545"/>
                <w:sz w:val="18"/>
              </w:rPr>
              <w:t>Custody/proof</w:t>
            </w:r>
          </w:p>
        </w:tc>
        <w:tc>
          <w:tcPr>
            <w:tcW w:type="dxa" w:w="4700"/>
          </w:tcPr>
          <w:p>
            <w:pPr>
              <w:spacing w:before="0" w:after="0" w:line="276" w:lineRule="auto"/>
            </w:pPr>
            <w:r/>
            <w:r>
              <w:rPr>
                <w:rFonts w:ascii="Calibri" w:hAnsi="Calibri"/>
                <w:b w:val="0"/>
                <w:color w:val="0B2545"/>
                <w:sz w:val="18"/>
              </w:rPr>
              <w:t>Driver captures required proof for seal, pickup/release, handoff, or delivery depending on service type.</w:t>
            </w:r>
          </w:p>
        </w:tc>
        <w:tc>
          <w:tcPr>
            <w:tcW w:type="dxa" w:w="3160"/>
          </w:tcPr>
          <w:p>
            <w:pPr>
              <w:spacing w:before="0" w:after="0" w:line="276" w:lineRule="auto"/>
            </w:pPr>
            <w:r/>
            <w:r>
              <w:rPr>
                <w:rFonts w:ascii="Calibri" w:hAnsi="Calibri"/>
                <w:b w:val="0"/>
                <w:color w:val="0B2545"/>
                <w:sz w:val="18"/>
              </w:rPr>
              <w:t>System blocks custody moves when proof/identity/bag review is incomplete.</w:t>
            </w:r>
          </w:p>
        </w:tc>
      </w:tr>
      <w:tr>
        <w:tc>
          <w:tcPr>
            <w:tcW w:type="dxa" w:w="1500"/>
          </w:tcPr>
          <w:p>
            <w:pPr>
              <w:spacing w:before="0" w:after="0" w:line="276" w:lineRule="auto"/>
            </w:pPr>
            <w:r/>
            <w:r>
              <w:rPr>
                <w:rFonts w:ascii="Calibri" w:hAnsi="Calibri"/>
                <w:b w:val="0"/>
                <w:color w:val="0B2545"/>
                <w:sz w:val="18"/>
              </w:rPr>
              <w:t>Admin review</w:t>
            </w:r>
          </w:p>
        </w:tc>
        <w:tc>
          <w:tcPr>
            <w:tcW w:type="dxa" w:w="4700"/>
          </w:tcPr>
          <w:p>
            <w:pPr>
              <w:spacing w:before="0" w:after="0" w:line="276" w:lineRule="auto"/>
            </w:pPr>
            <w:r/>
            <w:r>
              <w:rPr>
                <w:rFonts w:ascii="Calibri" w:hAnsi="Calibri"/>
                <w:b w:val="0"/>
                <w:color w:val="0B2545"/>
                <w:sz w:val="18"/>
              </w:rPr>
              <w:t>Admin monitors status, proof, exceptions, and any stale/test rows.</w:t>
            </w:r>
          </w:p>
        </w:tc>
        <w:tc>
          <w:tcPr>
            <w:tcW w:type="dxa" w:w="3160"/>
          </w:tcPr>
          <w:p>
            <w:pPr>
              <w:spacing w:before="0" w:after="0" w:line="276" w:lineRule="auto"/>
            </w:pPr>
            <w:r/>
            <w:r>
              <w:rPr>
                <w:rFonts w:ascii="Calibri" w:hAnsi="Calibri"/>
                <w:b w:val="0"/>
                <w:color w:val="0B2545"/>
                <w:sz w:val="18"/>
              </w:rPr>
              <w:t>Admin can resolve exceptions and archive/restore completed or test rows.</w:t>
            </w:r>
          </w:p>
        </w:tc>
      </w:tr>
      <w:tr>
        <w:tc>
          <w:tcPr>
            <w:tcW w:type="dxa" w:w="1500"/>
          </w:tcPr>
          <w:p>
            <w:pPr>
              <w:spacing w:before="0" w:after="0" w:line="276" w:lineRule="auto"/>
            </w:pPr>
            <w:r/>
            <w:r>
              <w:rPr>
                <w:rFonts w:ascii="Calibri" w:hAnsi="Calibri"/>
                <w:b w:val="0"/>
                <w:color w:val="0B2545"/>
                <w:sz w:val="18"/>
              </w:rPr>
              <w:t>Closeout</w:t>
            </w:r>
          </w:p>
        </w:tc>
        <w:tc>
          <w:tcPr>
            <w:tcW w:type="dxa" w:w="4700"/>
          </w:tcPr>
          <w:p>
            <w:pPr>
              <w:spacing w:before="0" w:after="0" w:line="276" w:lineRule="auto"/>
            </w:pPr>
            <w:r/>
            <w:r>
              <w:rPr>
                <w:rFonts w:ascii="Calibri" w:hAnsi="Calibri"/>
                <w:b w:val="0"/>
                <w:color w:val="0B2545"/>
                <w:sz w:val="18"/>
              </w:rPr>
              <w:t>Customer/admin closes delivery or admin archives test run.</w:t>
            </w:r>
          </w:p>
        </w:tc>
        <w:tc>
          <w:tcPr>
            <w:tcW w:type="dxa" w:w="3160"/>
          </w:tcPr>
          <w:p>
            <w:pPr>
              <w:spacing w:before="0" w:after="0" w:line="276" w:lineRule="auto"/>
            </w:pPr>
            <w:r/>
            <w:r>
              <w:rPr>
                <w:rFonts w:ascii="Calibri" w:hAnsi="Calibri"/>
                <w:b w:val="0"/>
                <w:color w:val="0B2545"/>
                <w:sz w:val="18"/>
              </w:rPr>
              <w:t>Code and test artifacts are revoked/archived when appropriate.</w:t>
            </w:r>
          </w:p>
        </w:tc>
      </w:tr>
    </w:tbl>
    <w:p>
      <w:pPr>
        <w:spacing w:after="80"/>
      </w:pPr>
    </w:p>
    <w:p>
      <w:pPr>
        <w:pStyle w:val="Heading1"/>
      </w:pPr>
      <w:r>
        <w:t>8. Custody And Proof Policy</w:t>
      </w:r>
    </w:p>
    <w:p>
      <w:pPr>
        <w:pStyle w:val="ListBullet"/>
        <w:spacing w:before="0" w:after="80" w:line="300" w:lineRule="auto"/>
        <w:ind w:left="540" w:hanging="271"/>
      </w:pPr>
      <w:r>
        <w:rPr>
          <w:rFonts w:ascii="Calibri" w:hAnsi="Calibri"/>
          <w:color w:val="0B2545"/>
          <w:sz w:val="21"/>
        </w:rPr>
        <w:t>Customer and driver identity review must be complete before custody begins on real jobs.</w:t>
      </w:r>
    </w:p>
    <w:p>
      <w:pPr>
        <w:pStyle w:val="ListBullet"/>
        <w:spacing w:before="0" w:after="80" w:line="300" w:lineRule="auto"/>
        <w:ind w:left="540" w:hanging="271"/>
      </w:pPr>
      <w:r>
        <w:rPr>
          <w:rFonts w:ascii="Calibri" w:hAnsi="Calibri"/>
          <w:color w:val="0B2545"/>
          <w:sz w:val="21"/>
        </w:rPr>
        <w:t>Restricted-item attestation/manual bag review must be complete before custody begins.</w:t>
      </w:r>
    </w:p>
    <w:p>
      <w:pPr>
        <w:pStyle w:val="ListBullet"/>
        <w:spacing w:before="0" w:after="80" w:line="300" w:lineRule="auto"/>
        <w:ind w:left="540" w:hanging="271"/>
      </w:pPr>
      <w:r>
        <w:rPr>
          <w:rFonts w:ascii="Calibri" w:hAnsi="Calibri"/>
          <w:color w:val="0B2545"/>
          <w:sz w:val="21"/>
        </w:rPr>
        <w:t>Driver proof photos should carry timestamp, GPS coordinates, and accuracy when available.</w:t>
      </w:r>
    </w:p>
    <w:p>
      <w:pPr>
        <w:pStyle w:val="ListBullet"/>
        <w:spacing w:before="0" w:after="80" w:line="300" w:lineRule="auto"/>
        <w:ind w:left="540" w:hanging="271"/>
      </w:pPr>
      <w:r>
        <w:rPr>
          <w:rFonts w:ascii="Calibri" w:hAnsi="Calibri"/>
          <w:color w:val="0B2545"/>
          <w:sz w:val="21"/>
        </w:rPr>
        <w:t>Seal proof must include visible tamper-evident seal information when departure custody is in scope.</w:t>
      </w:r>
    </w:p>
    <w:p>
      <w:pPr>
        <w:pStyle w:val="ListBullet"/>
        <w:spacing w:before="0" w:after="80" w:line="300" w:lineRule="auto"/>
        <w:ind w:left="540" w:hanging="271"/>
      </w:pPr>
      <w:r>
        <w:rPr>
          <w:rFonts w:ascii="Calibri" w:hAnsi="Calibri"/>
          <w:color w:val="0B2545"/>
          <w:sz w:val="21"/>
        </w:rPr>
        <w:t>Airline handoff proof should capture receiving employee/company, bag tag or acceptance reference, GPS, timestamp, and photo proof. Do not photograph private employee IDs unless an agreement allows it.</w:t>
      </w:r>
    </w:p>
    <w:p>
      <w:pPr>
        <w:pStyle w:val="ListBullet"/>
        <w:spacing w:before="0" w:after="80" w:line="300" w:lineRule="auto"/>
        <w:ind w:left="540" w:hanging="271"/>
      </w:pPr>
      <w:r>
        <w:rPr>
          <w:rFonts w:ascii="Calibri" w:hAnsi="Calibri"/>
          <w:color w:val="0B2545"/>
          <w:sz w:val="21"/>
        </w:rPr>
        <w:t>Arrival/delivery proof should show bags at the destination or airport release point, with GPS and timestamp.</w:t>
      </w:r>
    </w:p>
    <w:p>
      <w:pPr>
        <w:pStyle w:val="Heading1"/>
      </w:pPr>
      <w:r>
        <w:t>9. Stale Code And Exception Policy</w:t>
      </w:r>
    </w:p>
    <w:p>
      <w:pPr>
        <w:spacing w:before="0" w:after="120" w:line="300" w:lineRule="auto"/>
      </w:pPr>
      <w:r>
        <w:rPr>
          <w:rFonts w:ascii="Calibri" w:hAnsi="Calibri"/>
          <w:color w:val="0B2545"/>
          <w:sz w:val="22"/>
        </w:rPr>
        <w:t>A stale code is a control issue, not automatically a broken workflow. The workflow is healthy when stale or wrong credentials are blocked, logged, or made visible for admin cleanup.</w:t>
      </w:r>
    </w:p>
    <w:tbl>
      <w:tblPr>
        <w:tblW w:type="dxa" w:w="9360"/>
        <w:jc w:val="left"/>
        <w:tblLayout w:type="fixed"/>
        <w:tblLook w:firstColumn="1" w:firstRow="1" w:lastColumn="0" w:lastRow="0" w:noHBand="0" w:noVBand="1" w:val="04A0"/>
        <w:tblInd w:type="dxa" w:w="12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2100"/>
        <w:gridCol w:w="3400"/>
        <w:gridCol w:w="3860"/>
      </w:tblGrid>
      <w:tr>
        <w:tc>
          <w:tcPr>
            <w:tcW w:type="dxa" w:w="210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Signal</w:t>
            </w:r>
          </w:p>
        </w:tc>
        <w:tc>
          <w:tcPr>
            <w:tcW w:type="dxa" w:w="340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Meaning</w:t>
            </w:r>
          </w:p>
        </w:tc>
        <w:tc>
          <w:tcPr>
            <w:tcW w:type="dxa" w:w="386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Admin response</w:t>
            </w:r>
          </w:p>
        </w:tc>
      </w:tr>
      <w:tr>
        <w:tc>
          <w:tcPr>
            <w:tcW w:type="dxa" w:w="2100"/>
          </w:tcPr>
          <w:p>
            <w:pPr>
              <w:spacing w:before="0" w:after="0" w:line="276" w:lineRule="auto"/>
            </w:pPr>
            <w:r/>
            <w:r>
              <w:rPr>
                <w:rFonts w:ascii="Calibri" w:hAnsi="Calibri"/>
                <w:b w:val="0"/>
                <w:color w:val="0B2545"/>
                <w:sz w:val="18"/>
              </w:rPr>
              <w:t>Code accepted for correct driver</w:t>
            </w:r>
          </w:p>
        </w:tc>
        <w:tc>
          <w:tcPr>
            <w:tcW w:type="dxa" w:w="3400"/>
          </w:tcPr>
          <w:p>
            <w:pPr>
              <w:spacing w:before="0" w:after="0" w:line="276" w:lineRule="auto"/>
            </w:pPr>
            <w:r/>
            <w:r>
              <w:rPr>
                <w:rFonts w:ascii="Calibri" w:hAnsi="Calibri"/>
                <w:b w:val="0"/>
                <w:color w:val="0B2545"/>
                <w:sz w:val="18"/>
              </w:rPr>
              <w:t>Credential gate is allowing the intended user.</w:t>
            </w:r>
          </w:p>
        </w:tc>
        <w:tc>
          <w:tcPr>
            <w:tcW w:type="dxa" w:w="3860"/>
          </w:tcPr>
          <w:p>
            <w:pPr>
              <w:spacing w:before="0" w:after="0" w:line="276" w:lineRule="auto"/>
            </w:pPr>
            <w:r/>
            <w:r>
              <w:rPr>
                <w:rFonts w:ascii="Calibri" w:hAnsi="Calibri"/>
                <w:b w:val="0"/>
                <w:color w:val="0B2545"/>
                <w:sz w:val="18"/>
              </w:rPr>
              <w:t>Proceed with the test and watch assignment/status.</w:t>
            </w:r>
          </w:p>
        </w:tc>
      </w:tr>
      <w:tr>
        <w:tc>
          <w:tcPr>
            <w:tcW w:type="dxa" w:w="2100"/>
          </w:tcPr>
          <w:p>
            <w:pPr>
              <w:spacing w:before="0" w:after="0" w:line="276" w:lineRule="auto"/>
            </w:pPr>
            <w:r/>
            <w:r>
              <w:rPr>
                <w:rFonts w:ascii="Calibri" w:hAnsi="Calibri"/>
                <w:b w:val="0"/>
                <w:color w:val="0B2545"/>
                <w:sz w:val="18"/>
              </w:rPr>
              <w:t>Code rejected as inactive/expired</w:t>
            </w:r>
          </w:p>
        </w:tc>
        <w:tc>
          <w:tcPr>
            <w:tcW w:type="dxa" w:w="3400"/>
          </w:tcPr>
          <w:p>
            <w:pPr>
              <w:spacing w:before="0" w:after="0" w:line="276" w:lineRule="auto"/>
            </w:pPr>
            <w:r/>
            <w:r>
              <w:rPr>
                <w:rFonts w:ascii="Calibri" w:hAnsi="Calibri"/>
                <w:b w:val="0"/>
                <w:color w:val="0B2545"/>
                <w:sz w:val="18"/>
              </w:rPr>
              <w:t>Credential gate is working and the code is stale.</w:t>
            </w:r>
          </w:p>
        </w:tc>
        <w:tc>
          <w:tcPr>
            <w:tcW w:type="dxa" w:w="3860"/>
          </w:tcPr>
          <w:p>
            <w:pPr>
              <w:spacing w:before="0" w:after="0" w:line="276" w:lineRule="auto"/>
            </w:pPr>
            <w:r/>
            <w:r>
              <w:rPr>
                <w:rFonts w:ascii="Calibri" w:hAnsi="Calibri"/>
                <w:b w:val="0"/>
                <w:color w:val="0B2545"/>
                <w:sz w:val="18"/>
              </w:rPr>
              <w:t>Create a new code only after confirming the driver should still be active.</w:t>
            </w:r>
          </w:p>
        </w:tc>
      </w:tr>
      <w:tr>
        <w:tc>
          <w:tcPr>
            <w:tcW w:type="dxa" w:w="2100"/>
          </w:tcPr>
          <w:p>
            <w:pPr>
              <w:spacing w:before="0" w:after="0" w:line="276" w:lineRule="auto"/>
            </w:pPr>
            <w:r/>
            <w:r>
              <w:rPr>
                <w:rFonts w:ascii="Calibri" w:hAnsi="Calibri"/>
                <w:b w:val="0"/>
                <w:color w:val="0B2545"/>
                <w:sz w:val="18"/>
              </w:rPr>
              <w:t>Code assigned to different courier</w:t>
            </w:r>
          </w:p>
        </w:tc>
        <w:tc>
          <w:tcPr>
            <w:tcW w:type="dxa" w:w="3400"/>
          </w:tcPr>
          <w:p>
            <w:pPr>
              <w:spacing w:before="0" w:after="0" w:line="276" w:lineRule="auto"/>
            </w:pPr>
            <w:r/>
            <w:r>
              <w:rPr>
                <w:rFonts w:ascii="Calibri" w:hAnsi="Calibri"/>
                <w:b w:val="0"/>
                <w:color w:val="0B2545"/>
                <w:sz w:val="18"/>
              </w:rPr>
              <w:t>Name/code mismatch is caught.</w:t>
            </w:r>
          </w:p>
        </w:tc>
        <w:tc>
          <w:tcPr>
            <w:tcW w:type="dxa" w:w="3860"/>
          </w:tcPr>
          <w:p>
            <w:pPr>
              <w:spacing w:before="0" w:after="0" w:line="276" w:lineRule="auto"/>
            </w:pPr>
            <w:r/>
            <w:r>
              <w:rPr>
                <w:rFonts w:ascii="Calibri" w:hAnsi="Calibri"/>
                <w:b w:val="0"/>
                <w:color w:val="0B2545"/>
                <w:sz w:val="18"/>
              </w:rPr>
              <w:t>Do not bypass. Revoke if shared or leaked.</w:t>
            </w:r>
          </w:p>
        </w:tc>
      </w:tr>
      <w:tr>
        <w:tc>
          <w:tcPr>
            <w:tcW w:type="dxa" w:w="2100"/>
          </w:tcPr>
          <w:p>
            <w:pPr>
              <w:spacing w:before="0" w:after="0" w:line="276" w:lineRule="auto"/>
            </w:pPr>
            <w:r/>
            <w:r>
              <w:rPr>
                <w:rFonts w:ascii="Calibri" w:hAnsi="Calibri"/>
                <w:b w:val="0"/>
                <w:color w:val="0B2545"/>
                <w:sz w:val="18"/>
              </w:rPr>
              <w:t>Driver sees no booking</w:t>
            </w:r>
          </w:p>
        </w:tc>
        <w:tc>
          <w:tcPr>
            <w:tcW w:type="dxa" w:w="3400"/>
          </w:tcPr>
          <w:p>
            <w:pPr>
              <w:spacing w:before="0" w:after="0" w:line="276" w:lineRule="auto"/>
            </w:pPr>
            <w:r/>
            <w:r>
              <w:rPr>
                <w:rFonts w:ascii="Calibri" w:hAnsi="Calibri"/>
                <w:b w:val="0"/>
                <w:color w:val="0B2545"/>
                <w:sz w:val="18"/>
              </w:rPr>
              <w:t>Driver login may work, but assignment is not complete.</w:t>
            </w:r>
          </w:p>
        </w:tc>
        <w:tc>
          <w:tcPr>
            <w:tcW w:type="dxa" w:w="3860"/>
          </w:tcPr>
          <w:p>
            <w:pPr>
              <w:spacing w:before="0" w:after="0" w:line="276" w:lineRule="auto"/>
            </w:pPr>
            <w:r/>
            <w:r>
              <w:rPr>
                <w:rFonts w:ascii="Calibri" w:hAnsi="Calibri"/>
                <w:b w:val="0"/>
                <w:color w:val="0B2545"/>
                <w:sz w:val="18"/>
              </w:rPr>
              <w:t>Assign an eligible confirmed booking to the exact driver name.</w:t>
            </w:r>
          </w:p>
        </w:tc>
      </w:tr>
      <w:tr>
        <w:tc>
          <w:tcPr>
            <w:tcW w:type="dxa" w:w="2100"/>
          </w:tcPr>
          <w:p>
            <w:pPr>
              <w:spacing w:before="0" w:after="0" w:line="276" w:lineRule="auto"/>
            </w:pPr>
            <w:r/>
            <w:r>
              <w:rPr>
                <w:rFonts w:ascii="Calibri" w:hAnsi="Calibri"/>
                <w:b w:val="0"/>
                <w:color w:val="0B2545"/>
                <w:sz w:val="18"/>
              </w:rPr>
              <w:t>Booking cannot move custody</w:t>
            </w:r>
          </w:p>
        </w:tc>
        <w:tc>
          <w:tcPr>
            <w:tcW w:type="dxa" w:w="3400"/>
          </w:tcPr>
          <w:p>
            <w:pPr>
              <w:spacing w:before="0" w:after="0" w:line="276" w:lineRule="auto"/>
            </w:pPr>
            <w:r/>
            <w:r>
              <w:rPr>
                <w:rFonts w:ascii="Calibri" w:hAnsi="Calibri"/>
                <w:b w:val="0"/>
                <w:color w:val="0B2545"/>
                <w:sz w:val="18"/>
              </w:rPr>
              <w:t>A prerequisite proof, GPS, identity, or review gate is missing.</w:t>
            </w:r>
          </w:p>
        </w:tc>
        <w:tc>
          <w:tcPr>
            <w:tcW w:type="dxa" w:w="3860"/>
          </w:tcPr>
          <w:p>
            <w:pPr>
              <w:spacing w:before="0" w:after="0" w:line="276" w:lineRule="auto"/>
            </w:pPr>
            <w:r/>
            <w:r>
              <w:rPr>
                <w:rFonts w:ascii="Calibri" w:hAnsi="Calibri"/>
                <w:b w:val="0"/>
                <w:color w:val="0B2545"/>
                <w:sz w:val="18"/>
              </w:rPr>
              <w:t>Complete the missing gate or document why admin is overriding.</w:t>
            </w:r>
          </w:p>
        </w:tc>
      </w:tr>
    </w:tbl>
    <w:p>
      <w:pPr>
        <w:spacing w:after="80"/>
      </w:pPr>
    </w:p>
    <w:p>
      <w:pPr>
        <w:pStyle w:val="Heading1"/>
      </w:pPr>
      <w:r>
        <w:t>10. Live Test Checklist</w:t>
      </w:r>
    </w:p>
    <w:p>
      <w:pPr>
        <w:spacing w:before="0" w:after="120" w:line="300" w:lineRule="auto"/>
      </w:pPr>
      <w:r>
        <w:rPr>
          <w:rFonts w:ascii="Calibri" w:hAnsi="Calibri"/>
          <w:color w:val="0B2545"/>
          <w:sz w:val="22"/>
        </w:rPr>
        <w:t>Use this checklist before telling Mo that the workflow works.</w:t>
      </w:r>
    </w:p>
    <w:tbl>
      <w:tblPr>
        <w:tblW w:type="dxa" w:w="9360"/>
        <w:jc w:val="left"/>
        <w:tblLayout w:type="fixed"/>
        <w:tblLook w:firstColumn="1" w:firstRow="1" w:lastColumn="0" w:lastRow="0" w:noHBand="0" w:noVBand="1" w:val="04A0"/>
        <w:tblInd w:type="dxa" w:w="12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2100"/>
        <w:gridCol w:w="5560"/>
        <w:gridCol w:w="1700"/>
      </w:tblGrid>
      <w:tr>
        <w:tc>
          <w:tcPr>
            <w:tcW w:type="dxa" w:w="210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Check</w:t>
            </w:r>
          </w:p>
        </w:tc>
        <w:tc>
          <w:tcPr>
            <w:tcW w:type="dxa" w:w="556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Expected result</w:t>
            </w:r>
          </w:p>
        </w:tc>
        <w:tc>
          <w:tcPr>
            <w:tcW w:type="dxa" w:w="1700"/>
            <w:vAlign w:val="center"/>
            <w:tcMar>
              <w:top w:w="80" w:type="dxa"/>
              <w:bottom w:w="80" w:type="dxa"/>
              <w:start w:w="120" w:type="dxa"/>
              <w:end w:w="120" w:type="dxa"/>
            </w:tcMar>
            <w:shd w:fill="E8EEF5"/>
          </w:tcPr>
          <w:p>
            <w:pPr>
              <w:spacing w:before="0" w:after="0" w:line="276" w:lineRule="auto"/>
            </w:pPr>
            <w:r/>
            <w:r>
              <w:rPr>
                <w:rFonts w:ascii="Calibri" w:hAnsi="Calibri"/>
                <w:b/>
                <w:color w:val="1F4D78"/>
                <w:sz w:val="18"/>
              </w:rPr>
              <w:t>Pass/fail</w:t>
            </w:r>
          </w:p>
        </w:tc>
      </w:tr>
      <w:tr>
        <w:tc>
          <w:tcPr>
            <w:tcW w:type="dxa" w:w="2100"/>
          </w:tcPr>
          <w:p>
            <w:pPr>
              <w:spacing w:before="0" w:after="0" w:line="276" w:lineRule="auto"/>
            </w:pPr>
            <w:r/>
            <w:r>
              <w:rPr>
                <w:rFonts w:ascii="Calibri" w:hAnsi="Calibri"/>
                <w:b w:val="0"/>
                <w:color w:val="0B2545"/>
                <w:sz w:val="18"/>
              </w:rPr>
              <w:t>Admin login</w:t>
            </w:r>
          </w:p>
        </w:tc>
        <w:tc>
          <w:tcPr>
            <w:tcW w:type="dxa" w:w="5560"/>
          </w:tcPr>
          <w:p>
            <w:pPr>
              <w:spacing w:before="0" w:after="0" w:line="276" w:lineRule="auto"/>
            </w:pPr>
            <w:r/>
            <w:r>
              <w:rPr>
                <w:rFonts w:ascii="Calibri" w:hAnsi="Calibri"/>
                <w:b w:val="0"/>
                <w:color w:val="0B2545"/>
                <w:sz w:val="18"/>
              </w:rPr>
              <w:t>Admin opens /admin and sees bookings/driver-code area.</w:t>
            </w:r>
          </w:p>
        </w:tc>
        <w:tc>
          <w:tcPr>
            <w:tcW w:type="dxa" w:w="1700"/>
          </w:tcPr>
          <w:p>
            <w:pPr>
              <w:spacing w:before="0" w:after="0" w:line="276" w:lineRule="auto"/>
            </w:pPr>
            <w:r/>
            <w:r>
              <w:rPr>
                <w:rFonts w:ascii="Calibri" w:hAnsi="Calibri"/>
                <w:b w:val="0"/>
                <w:color w:val="0B2545"/>
                <w:sz w:val="18"/>
              </w:rPr>
            </w:r>
          </w:p>
        </w:tc>
      </w:tr>
      <w:tr>
        <w:tc>
          <w:tcPr>
            <w:tcW w:type="dxa" w:w="2100"/>
          </w:tcPr>
          <w:p>
            <w:pPr>
              <w:spacing w:before="0" w:after="0" w:line="276" w:lineRule="auto"/>
            </w:pPr>
            <w:r/>
            <w:r>
              <w:rPr>
                <w:rFonts w:ascii="Calibri" w:hAnsi="Calibri"/>
                <w:b w:val="0"/>
                <w:color w:val="0B2545"/>
                <w:sz w:val="18"/>
              </w:rPr>
              <w:t>Create driver code</w:t>
            </w:r>
          </w:p>
        </w:tc>
        <w:tc>
          <w:tcPr>
            <w:tcW w:type="dxa" w:w="5560"/>
          </w:tcPr>
          <w:p>
            <w:pPr>
              <w:spacing w:before="0" w:after="0" w:line="276" w:lineRule="auto"/>
            </w:pPr>
            <w:r/>
            <w:r>
              <w:rPr>
                <w:rFonts w:ascii="Calibri" w:hAnsi="Calibri"/>
                <w:b w:val="0"/>
                <w:color w:val="0B2545"/>
                <w:sz w:val="18"/>
              </w:rPr>
              <w:t>Admin creates one code for the test driver's exact name.</w:t>
            </w:r>
          </w:p>
        </w:tc>
        <w:tc>
          <w:tcPr>
            <w:tcW w:type="dxa" w:w="1700"/>
          </w:tcPr>
          <w:p>
            <w:pPr>
              <w:spacing w:before="0" w:after="0" w:line="276" w:lineRule="auto"/>
            </w:pPr>
            <w:r/>
            <w:r>
              <w:rPr>
                <w:rFonts w:ascii="Calibri" w:hAnsi="Calibri"/>
                <w:b w:val="0"/>
                <w:color w:val="0B2545"/>
                <w:sz w:val="18"/>
              </w:rPr>
            </w:r>
          </w:p>
        </w:tc>
      </w:tr>
      <w:tr>
        <w:tc>
          <w:tcPr>
            <w:tcW w:type="dxa" w:w="2100"/>
          </w:tcPr>
          <w:p>
            <w:pPr>
              <w:spacing w:before="0" w:after="0" w:line="276" w:lineRule="auto"/>
            </w:pPr>
            <w:r/>
            <w:r>
              <w:rPr>
                <w:rFonts w:ascii="Calibri" w:hAnsi="Calibri"/>
                <w:b w:val="0"/>
                <w:color w:val="0B2545"/>
                <w:sz w:val="18"/>
              </w:rPr>
              <w:t>Private handoff</w:t>
            </w:r>
          </w:p>
        </w:tc>
        <w:tc>
          <w:tcPr>
            <w:tcW w:type="dxa" w:w="5560"/>
          </w:tcPr>
          <w:p>
            <w:pPr>
              <w:spacing w:before="0" w:after="0" w:line="276" w:lineRule="auto"/>
            </w:pPr>
            <w:r/>
            <w:r>
              <w:rPr>
                <w:rFonts w:ascii="Calibri" w:hAnsi="Calibri"/>
                <w:b w:val="0"/>
                <w:color w:val="0B2545"/>
                <w:sz w:val="18"/>
              </w:rPr>
              <w:t>Code is sent privately and not stored in the policy paper.</w:t>
            </w:r>
          </w:p>
        </w:tc>
        <w:tc>
          <w:tcPr>
            <w:tcW w:type="dxa" w:w="1700"/>
          </w:tcPr>
          <w:p>
            <w:pPr>
              <w:spacing w:before="0" w:after="0" w:line="276" w:lineRule="auto"/>
            </w:pPr>
            <w:r/>
            <w:r>
              <w:rPr>
                <w:rFonts w:ascii="Calibri" w:hAnsi="Calibri"/>
                <w:b w:val="0"/>
                <w:color w:val="0B2545"/>
                <w:sz w:val="18"/>
              </w:rPr>
            </w:r>
          </w:p>
        </w:tc>
      </w:tr>
      <w:tr>
        <w:tc>
          <w:tcPr>
            <w:tcW w:type="dxa" w:w="2100"/>
          </w:tcPr>
          <w:p>
            <w:pPr>
              <w:spacing w:before="0" w:after="0" w:line="276" w:lineRule="auto"/>
            </w:pPr>
            <w:r/>
            <w:r>
              <w:rPr>
                <w:rFonts w:ascii="Calibri" w:hAnsi="Calibri"/>
                <w:b w:val="0"/>
                <w:color w:val="0B2545"/>
                <w:sz w:val="18"/>
              </w:rPr>
              <w:t>Driver login</w:t>
            </w:r>
          </w:p>
        </w:tc>
        <w:tc>
          <w:tcPr>
            <w:tcW w:type="dxa" w:w="5560"/>
          </w:tcPr>
          <w:p>
            <w:pPr>
              <w:spacing w:before="0" w:after="0" w:line="276" w:lineRule="auto"/>
            </w:pPr>
            <w:r/>
            <w:r>
              <w:rPr>
                <w:rFonts w:ascii="Calibri" w:hAnsi="Calibri"/>
                <w:b w:val="0"/>
                <w:color w:val="0B2545"/>
                <w:sz w:val="18"/>
              </w:rPr>
              <w:t>Driver opens /driver, enters name and code, and gets a session.</w:t>
            </w:r>
          </w:p>
        </w:tc>
        <w:tc>
          <w:tcPr>
            <w:tcW w:type="dxa" w:w="1700"/>
          </w:tcPr>
          <w:p>
            <w:pPr>
              <w:spacing w:before="0" w:after="0" w:line="276" w:lineRule="auto"/>
            </w:pPr>
            <w:r/>
            <w:r>
              <w:rPr>
                <w:rFonts w:ascii="Calibri" w:hAnsi="Calibri"/>
                <w:b w:val="0"/>
                <w:color w:val="0B2545"/>
                <w:sz w:val="18"/>
              </w:rPr>
            </w:r>
          </w:p>
        </w:tc>
      </w:tr>
      <w:tr>
        <w:tc>
          <w:tcPr>
            <w:tcW w:type="dxa" w:w="2100"/>
          </w:tcPr>
          <w:p>
            <w:pPr>
              <w:spacing w:before="0" w:after="0" w:line="276" w:lineRule="auto"/>
            </w:pPr>
            <w:r/>
            <w:r>
              <w:rPr>
                <w:rFonts w:ascii="Calibri" w:hAnsi="Calibri"/>
                <w:b w:val="0"/>
                <w:color w:val="0B2545"/>
                <w:sz w:val="18"/>
              </w:rPr>
              <w:t>Assignment</w:t>
            </w:r>
          </w:p>
        </w:tc>
        <w:tc>
          <w:tcPr>
            <w:tcW w:type="dxa" w:w="5560"/>
          </w:tcPr>
          <w:p>
            <w:pPr>
              <w:spacing w:before="0" w:after="0" w:line="276" w:lineRule="auto"/>
            </w:pPr>
            <w:r/>
            <w:r>
              <w:rPr>
                <w:rFonts w:ascii="Calibri" w:hAnsi="Calibri"/>
                <w:b w:val="0"/>
                <w:color w:val="0B2545"/>
                <w:sz w:val="18"/>
              </w:rPr>
              <w:t>Admin assigns a confirmed test booking to the same driver name.</w:t>
            </w:r>
          </w:p>
        </w:tc>
        <w:tc>
          <w:tcPr>
            <w:tcW w:type="dxa" w:w="1700"/>
          </w:tcPr>
          <w:p>
            <w:pPr>
              <w:spacing w:before="0" w:after="0" w:line="276" w:lineRule="auto"/>
            </w:pPr>
            <w:r/>
            <w:r>
              <w:rPr>
                <w:rFonts w:ascii="Calibri" w:hAnsi="Calibri"/>
                <w:b w:val="0"/>
                <w:color w:val="0B2545"/>
                <w:sz w:val="18"/>
              </w:rPr>
            </w:r>
          </w:p>
        </w:tc>
      </w:tr>
      <w:tr>
        <w:tc>
          <w:tcPr>
            <w:tcW w:type="dxa" w:w="2100"/>
          </w:tcPr>
          <w:p>
            <w:pPr>
              <w:spacing w:before="0" w:after="0" w:line="276" w:lineRule="auto"/>
            </w:pPr>
            <w:r/>
            <w:r>
              <w:rPr>
                <w:rFonts w:ascii="Calibri" w:hAnsi="Calibri"/>
                <w:b w:val="0"/>
                <w:color w:val="0B2545"/>
                <w:sz w:val="18"/>
              </w:rPr>
              <w:t>Driver sees job</w:t>
            </w:r>
          </w:p>
        </w:tc>
        <w:tc>
          <w:tcPr>
            <w:tcW w:type="dxa" w:w="5560"/>
          </w:tcPr>
          <w:p>
            <w:pPr>
              <w:spacing w:before="0" w:after="0" w:line="276" w:lineRule="auto"/>
            </w:pPr>
            <w:r/>
            <w:r>
              <w:rPr>
                <w:rFonts w:ascii="Calibri" w:hAnsi="Calibri"/>
                <w:b w:val="0"/>
                <w:color w:val="0B2545"/>
                <w:sz w:val="18"/>
              </w:rPr>
              <w:t>Driver sees the assigned job in /driver.</w:t>
            </w:r>
          </w:p>
        </w:tc>
        <w:tc>
          <w:tcPr>
            <w:tcW w:type="dxa" w:w="1700"/>
          </w:tcPr>
          <w:p>
            <w:pPr>
              <w:spacing w:before="0" w:after="0" w:line="276" w:lineRule="auto"/>
            </w:pPr>
            <w:r/>
            <w:r>
              <w:rPr>
                <w:rFonts w:ascii="Calibri" w:hAnsi="Calibri"/>
                <w:b w:val="0"/>
                <w:color w:val="0B2545"/>
                <w:sz w:val="18"/>
              </w:rPr>
            </w:r>
          </w:p>
        </w:tc>
      </w:tr>
      <w:tr>
        <w:tc>
          <w:tcPr>
            <w:tcW w:type="dxa" w:w="2100"/>
          </w:tcPr>
          <w:p>
            <w:pPr>
              <w:spacing w:before="0" w:after="0" w:line="276" w:lineRule="auto"/>
            </w:pPr>
            <w:r/>
            <w:r>
              <w:rPr>
                <w:rFonts w:ascii="Calibri" w:hAnsi="Calibri"/>
                <w:b w:val="0"/>
                <w:color w:val="0B2545"/>
                <w:sz w:val="18"/>
              </w:rPr>
              <w:t>Accept</w:t>
            </w:r>
          </w:p>
        </w:tc>
        <w:tc>
          <w:tcPr>
            <w:tcW w:type="dxa" w:w="5560"/>
          </w:tcPr>
          <w:p>
            <w:pPr>
              <w:spacing w:before="0" w:after="0" w:line="276" w:lineRule="auto"/>
            </w:pPr>
            <w:r/>
            <w:r>
              <w:rPr>
                <w:rFonts w:ascii="Calibri" w:hAnsi="Calibri"/>
                <w:b w:val="0"/>
                <w:color w:val="0B2545"/>
                <w:sz w:val="18"/>
              </w:rPr>
              <w:t>Driver accepts the job and admin sees the status change.</w:t>
            </w:r>
          </w:p>
        </w:tc>
        <w:tc>
          <w:tcPr>
            <w:tcW w:type="dxa" w:w="1700"/>
          </w:tcPr>
          <w:p>
            <w:pPr>
              <w:spacing w:before="0" w:after="0" w:line="276" w:lineRule="auto"/>
            </w:pPr>
            <w:r/>
            <w:r>
              <w:rPr>
                <w:rFonts w:ascii="Calibri" w:hAnsi="Calibri"/>
                <w:b w:val="0"/>
                <w:color w:val="0B2545"/>
                <w:sz w:val="18"/>
              </w:rPr>
            </w:r>
          </w:p>
        </w:tc>
      </w:tr>
      <w:tr>
        <w:tc>
          <w:tcPr>
            <w:tcW w:type="dxa" w:w="2100"/>
          </w:tcPr>
          <w:p>
            <w:pPr>
              <w:spacing w:before="0" w:after="0" w:line="276" w:lineRule="auto"/>
            </w:pPr>
            <w:r/>
            <w:r>
              <w:rPr>
                <w:rFonts w:ascii="Calibri" w:hAnsi="Calibri"/>
                <w:b w:val="0"/>
                <w:color w:val="0B2545"/>
                <w:sz w:val="18"/>
              </w:rPr>
              <w:t>Route GPS</w:t>
            </w:r>
          </w:p>
        </w:tc>
        <w:tc>
          <w:tcPr>
            <w:tcW w:type="dxa" w:w="5560"/>
          </w:tcPr>
          <w:p>
            <w:pPr>
              <w:spacing w:before="0" w:after="0" w:line="276" w:lineRule="auto"/>
            </w:pPr>
            <w:r/>
            <w:r>
              <w:rPr>
                <w:rFonts w:ascii="Calibri" w:hAnsi="Calibri"/>
                <w:b w:val="0"/>
                <w:color w:val="0B2545"/>
                <w:sz w:val="18"/>
              </w:rPr>
              <w:t>Driver attempts route start; GPS requirement is confirmed.</w:t>
            </w:r>
          </w:p>
        </w:tc>
        <w:tc>
          <w:tcPr>
            <w:tcW w:type="dxa" w:w="1700"/>
          </w:tcPr>
          <w:p>
            <w:pPr>
              <w:spacing w:before="0" w:after="0" w:line="276" w:lineRule="auto"/>
            </w:pPr>
            <w:r/>
            <w:r>
              <w:rPr>
                <w:rFonts w:ascii="Calibri" w:hAnsi="Calibri"/>
                <w:b w:val="0"/>
                <w:color w:val="0B2545"/>
                <w:sz w:val="18"/>
              </w:rPr>
            </w:r>
          </w:p>
        </w:tc>
      </w:tr>
      <w:tr>
        <w:tc>
          <w:tcPr>
            <w:tcW w:type="dxa" w:w="2100"/>
          </w:tcPr>
          <w:p>
            <w:pPr>
              <w:spacing w:before="0" w:after="0" w:line="276" w:lineRule="auto"/>
            </w:pPr>
            <w:r/>
            <w:r>
              <w:rPr>
                <w:rFonts w:ascii="Calibri" w:hAnsi="Calibri"/>
                <w:b w:val="0"/>
                <w:color w:val="0B2545"/>
                <w:sz w:val="18"/>
              </w:rPr>
              <w:t>Arrival GPS</w:t>
            </w:r>
          </w:p>
        </w:tc>
        <w:tc>
          <w:tcPr>
            <w:tcW w:type="dxa" w:w="5560"/>
          </w:tcPr>
          <w:p>
            <w:pPr>
              <w:spacing w:before="0" w:after="0" w:line="276" w:lineRule="auto"/>
            </w:pPr>
            <w:r/>
            <w:r>
              <w:rPr>
                <w:rFonts w:ascii="Calibri" w:hAnsi="Calibri"/>
                <w:b w:val="0"/>
                <w:color w:val="0B2545"/>
                <w:sz w:val="18"/>
              </w:rPr>
              <w:t>Driver marks arrival only after route start.</w:t>
            </w:r>
          </w:p>
        </w:tc>
        <w:tc>
          <w:tcPr>
            <w:tcW w:type="dxa" w:w="1700"/>
          </w:tcPr>
          <w:p>
            <w:pPr>
              <w:spacing w:before="0" w:after="0" w:line="276" w:lineRule="auto"/>
            </w:pPr>
            <w:r/>
            <w:r>
              <w:rPr>
                <w:rFonts w:ascii="Calibri" w:hAnsi="Calibri"/>
                <w:b w:val="0"/>
                <w:color w:val="0B2545"/>
                <w:sz w:val="18"/>
              </w:rPr>
            </w:r>
          </w:p>
        </w:tc>
      </w:tr>
      <w:tr>
        <w:tc>
          <w:tcPr>
            <w:tcW w:type="dxa" w:w="2100"/>
          </w:tcPr>
          <w:p>
            <w:pPr>
              <w:spacing w:before="0" w:after="0" w:line="276" w:lineRule="auto"/>
            </w:pPr>
            <w:r/>
            <w:r>
              <w:rPr>
                <w:rFonts w:ascii="Calibri" w:hAnsi="Calibri"/>
                <w:b w:val="0"/>
                <w:color w:val="0B2545"/>
                <w:sz w:val="18"/>
              </w:rPr>
              <w:t>Proof gate</w:t>
            </w:r>
          </w:p>
        </w:tc>
        <w:tc>
          <w:tcPr>
            <w:tcW w:type="dxa" w:w="5560"/>
          </w:tcPr>
          <w:p>
            <w:pPr>
              <w:spacing w:before="0" w:after="0" w:line="276" w:lineRule="auto"/>
            </w:pPr>
            <w:r/>
            <w:r>
              <w:rPr>
                <w:rFonts w:ascii="Calibri" w:hAnsi="Calibri"/>
                <w:b w:val="0"/>
                <w:color w:val="0B2545"/>
                <w:sz w:val="18"/>
              </w:rPr>
              <w:t>Custody/proof step blocks incomplete proof and accepts proper proof.</w:t>
            </w:r>
          </w:p>
        </w:tc>
        <w:tc>
          <w:tcPr>
            <w:tcW w:type="dxa" w:w="1700"/>
          </w:tcPr>
          <w:p>
            <w:pPr>
              <w:spacing w:before="0" w:after="0" w:line="276" w:lineRule="auto"/>
            </w:pPr>
            <w:r/>
            <w:r>
              <w:rPr>
                <w:rFonts w:ascii="Calibri" w:hAnsi="Calibri"/>
                <w:b w:val="0"/>
                <w:color w:val="0B2545"/>
                <w:sz w:val="18"/>
              </w:rPr>
            </w:r>
          </w:p>
        </w:tc>
      </w:tr>
      <w:tr>
        <w:tc>
          <w:tcPr>
            <w:tcW w:type="dxa" w:w="2100"/>
          </w:tcPr>
          <w:p>
            <w:pPr>
              <w:spacing w:before="0" w:after="0" w:line="276" w:lineRule="auto"/>
            </w:pPr>
            <w:r/>
            <w:r>
              <w:rPr>
                <w:rFonts w:ascii="Calibri" w:hAnsi="Calibri"/>
                <w:b w:val="0"/>
                <w:color w:val="0B2545"/>
                <w:sz w:val="18"/>
              </w:rPr>
              <w:t>Admin audit</w:t>
            </w:r>
          </w:p>
        </w:tc>
        <w:tc>
          <w:tcPr>
            <w:tcW w:type="dxa" w:w="5560"/>
          </w:tcPr>
          <w:p>
            <w:pPr>
              <w:spacing w:before="0" w:after="0" w:line="276" w:lineRule="auto"/>
            </w:pPr>
            <w:r/>
            <w:r>
              <w:rPr>
                <w:rFonts w:ascii="Calibri" w:hAnsi="Calibri"/>
                <w:b w:val="0"/>
                <w:color w:val="0B2545"/>
                <w:sz w:val="18"/>
              </w:rPr>
              <w:t>Admin sees status history, exceptions, and test row.</w:t>
            </w:r>
          </w:p>
        </w:tc>
        <w:tc>
          <w:tcPr>
            <w:tcW w:type="dxa" w:w="1700"/>
          </w:tcPr>
          <w:p>
            <w:pPr>
              <w:spacing w:before="0" w:after="0" w:line="276" w:lineRule="auto"/>
            </w:pPr>
            <w:r/>
            <w:r>
              <w:rPr>
                <w:rFonts w:ascii="Calibri" w:hAnsi="Calibri"/>
                <w:b w:val="0"/>
                <w:color w:val="0B2545"/>
                <w:sz w:val="18"/>
              </w:rPr>
            </w:r>
          </w:p>
        </w:tc>
      </w:tr>
      <w:tr>
        <w:tc>
          <w:tcPr>
            <w:tcW w:type="dxa" w:w="2100"/>
          </w:tcPr>
          <w:p>
            <w:pPr>
              <w:spacing w:before="0" w:after="0" w:line="276" w:lineRule="auto"/>
            </w:pPr>
            <w:r/>
            <w:r>
              <w:rPr>
                <w:rFonts w:ascii="Calibri" w:hAnsi="Calibri"/>
                <w:b w:val="0"/>
                <w:color w:val="0B2545"/>
                <w:sz w:val="18"/>
              </w:rPr>
              <w:t>Cleanup</w:t>
            </w:r>
          </w:p>
        </w:tc>
        <w:tc>
          <w:tcPr>
            <w:tcW w:type="dxa" w:w="5560"/>
          </w:tcPr>
          <w:p>
            <w:pPr>
              <w:spacing w:before="0" w:after="0" w:line="276" w:lineRule="auto"/>
            </w:pPr>
            <w:r/>
            <w:r>
              <w:rPr>
                <w:rFonts w:ascii="Calibri" w:hAnsi="Calibri"/>
                <w:b w:val="0"/>
                <w:color w:val="0B2545"/>
                <w:sz w:val="18"/>
              </w:rPr>
              <w:t>Admin archives test booking and revokes/rotates test code.</w:t>
            </w:r>
          </w:p>
        </w:tc>
        <w:tc>
          <w:tcPr>
            <w:tcW w:type="dxa" w:w="1700"/>
          </w:tcPr>
          <w:p>
            <w:pPr>
              <w:spacing w:before="0" w:after="0" w:line="276" w:lineRule="auto"/>
            </w:pPr>
            <w:r/>
            <w:r>
              <w:rPr>
                <w:rFonts w:ascii="Calibri" w:hAnsi="Calibri"/>
                <w:b w:val="0"/>
                <w:color w:val="0B2545"/>
                <w:sz w:val="18"/>
              </w:rPr>
            </w:r>
          </w:p>
        </w:tc>
      </w:tr>
    </w:tbl>
    <w:p>
      <w:pPr>
        <w:spacing w:after="80"/>
      </w:pPr>
    </w:p>
    <w:p>
      <w:pPr>
        <w:pStyle w:val="Heading1"/>
      </w:pPr>
      <w:r>
        <w:t>11. Minimum Go/No-Go Standard</w:t>
      </w:r>
    </w:p>
    <w:p>
      <w:pPr>
        <w:spacing w:before="0" w:after="120" w:line="300" w:lineRule="auto"/>
      </w:pPr>
      <w:r>
        <w:rPr>
          <w:rFonts w:ascii="Calibri" w:hAnsi="Calibri"/>
          <w:color w:val="0B2545"/>
          <w:sz w:val="22"/>
        </w:rPr>
        <w:t>Go for a controlled live test when:</w:t>
      </w:r>
    </w:p>
    <w:p>
      <w:pPr>
        <w:pStyle w:val="ListBullet"/>
        <w:spacing w:before="0" w:after="80" w:line="300" w:lineRule="auto"/>
        <w:ind w:left="540" w:hanging="271"/>
      </w:pPr>
      <w:r>
        <w:rPr>
          <w:rFonts w:ascii="Calibri" w:hAnsi="Calibri"/>
          <w:color w:val="0B2545"/>
          <w:sz w:val="21"/>
        </w:rPr>
        <w:t>Admin can create and revoke the driver's code.</w:t>
      </w:r>
    </w:p>
    <w:p>
      <w:pPr>
        <w:pStyle w:val="ListBullet"/>
        <w:spacing w:before="0" w:after="80" w:line="300" w:lineRule="auto"/>
        <w:ind w:left="540" w:hanging="271"/>
      </w:pPr>
      <w:r>
        <w:rPr>
          <w:rFonts w:ascii="Calibri" w:hAnsi="Calibri"/>
          <w:color w:val="0B2545"/>
          <w:sz w:val="21"/>
        </w:rPr>
        <w:t>Driver can log in with the correct name/code and cannot use the wrong name.</w:t>
      </w:r>
    </w:p>
    <w:p>
      <w:pPr>
        <w:pStyle w:val="ListBullet"/>
        <w:spacing w:before="0" w:after="80" w:line="300" w:lineRule="auto"/>
        <w:ind w:left="540" w:hanging="271"/>
      </w:pPr>
      <w:r>
        <w:rPr>
          <w:rFonts w:ascii="Calibri" w:hAnsi="Calibri"/>
          <w:color w:val="0B2545"/>
          <w:sz w:val="21"/>
        </w:rPr>
        <w:t>At least one test booking is assigned and visible in both admin and driver views.</w:t>
      </w:r>
    </w:p>
    <w:p>
      <w:pPr>
        <w:pStyle w:val="ListBullet"/>
        <w:spacing w:before="0" w:after="80" w:line="300" w:lineRule="auto"/>
        <w:ind w:left="540" w:hanging="271"/>
      </w:pPr>
      <w:r>
        <w:rPr>
          <w:rFonts w:ascii="Calibri" w:hAnsi="Calibri"/>
          <w:color w:val="0B2545"/>
          <w:sz w:val="21"/>
        </w:rPr>
        <w:t>The driver can accept the job, and admin sees the status change.</w:t>
      </w:r>
    </w:p>
    <w:p>
      <w:pPr>
        <w:pStyle w:val="ListBullet"/>
        <w:spacing w:before="0" w:after="80" w:line="300" w:lineRule="auto"/>
        <w:ind w:left="540" w:hanging="271"/>
      </w:pPr>
      <w:r>
        <w:rPr>
          <w:rFonts w:ascii="Calibri" w:hAnsi="Calibri"/>
          <w:color w:val="0B2545"/>
          <w:sz w:val="21"/>
        </w:rPr>
        <w:t>GPS/proof gates either work or block the step clearly enough for admin to understand what is missing.</w:t>
      </w:r>
    </w:p>
    <w:p>
      <w:pPr>
        <w:pStyle w:val="ListBullet"/>
        <w:spacing w:before="0" w:after="80" w:line="300" w:lineRule="auto"/>
        <w:ind w:left="540" w:hanging="271"/>
      </w:pPr>
      <w:r>
        <w:rPr>
          <w:rFonts w:ascii="Calibri" w:hAnsi="Calibri"/>
          <w:color w:val="0B2545"/>
          <w:sz w:val="21"/>
        </w:rPr>
        <w:t>There is a cleanup path for stale codes, stale bookings, and exceptions.</w:t>
      </w:r>
    </w:p>
    <w:p>
      <w:pPr>
        <w:spacing w:before="0" w:after="120" w:line="300" w:lineRule="auto"/>
      </w:pPr>
      <w:r>
        <w:rPr>
          <w:rFonts w:ascii="Calibri" w:hAnsi="Calibri"/>
          <w:color w:val="0B2545"/>
          <w:sz w:val="22"/>
        </w:rPr>
        <w:t>No-go if:</w:t>
      </w:r>
    </w:p>
    <w:p>
      <w:pPr>
        <w:pStyle w:val="ListBullet"/>
        <w:spacing w:before="0" w:after="80" w:line="300" w:lineRule="auto"/>
        <w:ind w:left="540" w:hanging="271"/>
      </w:pPr>
      <w:r>
        <w:rPr>
          <w:rFonts w:ascii="Calibri" w:hAnsi="Calibri"/>
          <w:color w:val="0B2545"/>
          <w:sz w:val="21"/>
        </w:rPr>
        <w:t>A public form can create paid or assigned jobs.</w:t>
      </w:r>
    </w:p>
    <w:p>
      <w:pPr>
        <w:pStyle w:val="ListBullet"/>
        <w:spacing w:before="0" w:after="80" w:line="300" w:lineRule="auto"/>
        <w:ind w:left="540" w:hanging="271"/>
      </w:pPr>
      <w:r>
        <w:rPr>
          <w:rFonts w:ascii="Calibri" w:hAnsi="Calibri"/>
          <w:color w:val="0B2545"/>
          <w:sz w:val="21"/>
        </w:rPr>
        <w:t>One access code can impersonate another named driver.</w:t>
      </w:r>
    </w:p>
    <w:p>
      <w:pPr>
        <w:pStyle w:val="ListBullet"/>
        <w:spacing w:before="0" w:after="80" w:line="300" w:lineRule="auto"/>
        <w:ind w:left="540" w:hanging="271"/>
      </w:pPr>
      <w:r>
        <w:rPr>
          <w:rFonts w:ascii="Calibri" w:hAnsi="Calibri"/>
          <w:color w:val="0B2545"/>
          <w:sz w:val="21"/>
        </w:rPr>
        <w:t>Driver custody can proceed without required identity/proof/GPS checks.</w:t>
      </w:r>
    </w:p>
    <w:p>
      <w:pPr>
        <w:pStyle w:val="ListBullet"/>
        <w:spacing w:before="0" w:after="80" w:line="300" w:lineRule="auto"/>
        <w:ind w:left="540" w:hanging="271"/>
      </w:pPr>
      <w:r>
        <w:rPr>
          <w:rFonts w:ascii="Calibri" w:hAnsi="Calibri"/>
          <w:color w:val="0B2545"/>
          <w:sz w:val="21"/>
        </w:rPr>
        <w:t>Admin cannot see or clean up the resulting booking/code/exception state.</w:t>
      </w:r>
    </w:p>
    <w:p>
      <w:pPr>
        <w:pStyle w:val="Heading1"/>
      </w:pPr>
      <w:r>
        <w:t>12. Current Implementation Notes</w:t>
      </w:r>
    </w:p>
    <w:p>
      <w:pPr>
        <w:pStyle w:val="ListBullet"/>
        <w:spacing w:before="0" w:after="80" w:line="300" w:lineRule="auto"/>
        <w:ind w:left="540" w:hanging="271"/>
      </w:pPr>
      <w:r>
        <w:rPr>
          <w:rFonts w:ascii="Calibri" w:hAnsi="Calibri"/>
          <w:color w:val="0B2545"/>
          <w:sz w:val="21"/>
        </w:rPr>
        <w:t>Driver onboarding is currently manual: application or referral, admin decision, active code, driver login.</w:t>
      </w:r>
    </w:p>
    <w:p>
      <w:pPr>
        <w:pStyle w:val="ListBullet"/>
        <w:spacing w:before="0" w:after="80" w:line="300" w:lineRule="auto"/>
        <w:ind w:left="540" w:hanging="271"/>
      </w:pPr>
      <w:r>
        <w:rPr>
          <w:rFonts w:ascii="Calibri" w:hAnsi="Calibri"/>
          <w:color w:val="0B2545"/>
          <w:sz w:val="21"/>
        </w:rPr>
        <w:t>There is not yet a full approve/reject driver queue. In current launch operations, "approved" means admin manually creates an active access code after review.</w:t>
      </w:r>
    </w:p>
    <w:p>
      <w:pPr>
        <w:pStyle w:val="ListBullet"/>
        <w:spacing w:before="0" w:after="80" w:line="300" w:lineRule="auto"/>
        <w:ind w:left="540" w:hanging="271"/>
      </w:pPr>
      <w:r>
        <w:rPr>
          <w:rFonts w:ascii="Calibri" w:hAnsi="Calibri"/>
          <w:color w:val="0B2545"/>
          <w:sz w:val="21"/>
        </w:rPr>
        <w:t>Public booking creation has been hardened so customer submissions start as pending and cannot set driver assignment or paid state.</w:t>
      </w:r>
    </w:p>
    <w:p>
      <w:pPr>
        <w:pStyle w:val="ListBullet"/>
        <w:spacing w:before="0" w:after="80" w:line="300" w:lineRule="auto"/>
        <w:ind w:left="540" w:hanging="271"/>
      </w:pPr>
      <w:r>
        <w:rPr>
          <w:rFonts w:ascii="Calibri" w:hAnsi="Calibri"/>
          <w:color w:val="0B2545"/>
          <w:sz w:val="21"/>
        </w:rPr>
        <w:t>The policy should be revised after background-check/MFA/vendor flows are finalized.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A6370"/>
        <w:sz w:val="17"/>
      </w:rPr>
      <w:t>Internal launch SOP - handle as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color w:val="5A6370"/>
        <w:sz w:val="17"/>
      </w:rPr>
      <w:t>Travelyt Driver/Admin Workflow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Driver/Admin Full Workflow Policy</dc:title>
  <dc:subject>Launch SOP for driver/admin workflow, access codes, booking control, custody proof, and live testing</dc:subject>
  <dc:creator>Travelyt</dc:creator>
  <cp:keywords/>
  <dc:description>generated by python-docx</dc:description>
  <cp:lastModifiedBy/>
  <cp:revision>1</cp:revision>
  <dcterms:created xsi:type="dcterms:W3CDTF">2013-12-23T23:15:00Z</dcterms:created>
  <dcterms:modified xsi:type="dcterms:W3CDTF">2013-12-23T23:15:00Z</dcterms:modified>
  <cp:category/>
</cp:coreProperties>
</file>