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0DF" w:rsidRPr="0066532B" w:rsidRDefault="0066532B" w:rsidP="0066532B">
      <w:pPr>
        <w:jc w:val="center"/>
        <w:rPr>
          <w:b/>
          <w:bCs/>
          <w:lang w:val="es-ES"/>
        </w:rPr>
      </w:pPr>
      <w:r w:rsidRPr="0066532B">
        <w:rPr>
          <w:b/>
          <w:bCs/>
          <w:lang w:val="es-ES"/>
        </w:rPr>
        <w:t>FLUJO DE PROCESO</w:t>
      </w:r>
    </w:p>
    <w:p w:rsidR="0066532B" w:rsidRDefault="0066532B">
      <w:pPr>
        <w:rPr>
          <w:lang w:val="es-ES"/>
        </w:rPr>
      </w:pPr>
    </w:p>
    <w:p w:rsidR="0066532B" w:rsidRDefault="0066532B">
      <w:pPr>
        <w:rPr>
          <w:lang w:val="es-ES"/>
        </w:rPr>
      </w:pPr>
      <w:r>
        <w:rPr>
          <w:lang w:val="es-ES"/>
        </w:rPr>
        <w:t>1.- Cliente potencial visita la tienda en línea y navega sobre los artículos de su interés</w:t>
      </w:r>
    </w:p>
    <w:p w:rsidR="0066532B" w:rsidRDefault="0066532B">
      <w:pPr>
        <w:rPr>
          <w:lang w:val="es-ES"/>
        </w:rPr>
      </w:pPr>
    </w:p>
    <w:p w:rsidR="0066532B" w:rsidRDefault="0066532B">
      <w:pPr>
        <w:rPr>
          <w:lang w:val="es-ES"/>
        </w:rPr>
      </w:pPr>
      <w:r w:rsidRPr="0066532B">
        <w:rPr>
          <w:lang w:val="es-ES"/>
        </w:rPr>
        <w:drawing>
          <wp:inline distT="0" distB="0" distL="0" distR="0" wp14:anchorId="6527B774" wp14:editId="381A172B">
            <wp:extent cx="5612130" cy="2797175"/>
            <wp:effectExtent l="0" t="0" r="127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2B" w:rsidRDefault="0066532B">
      <w:pPr>
        <w:rPr>
          <w:lang w:val="es-ES"/>
        </w:rPr>
      </w:pPr>
    </w:p>
    <w:p w:rsidR="0066532B" w:rsidRDefault="0066532B">
      <w:pPr>
        <w:rPr>
          <w:lang w:val="es-ES"/>
        </w:rPr>
      </w:pPr>
      <w:r>
        <w:rPr>
          <w:lang w:val="es-ES"/>
        </w:rPr>
        <w:t xml:space="preserve">2.- Cuando el cliente este por irse, podrá generar un QR para recibir atención personalizada/VIP en tienda. Cuando se genere el QR, se </w:t>
      </w:r>
      <w:proofErr w:type="gramStart"/>
      <w:r>
        <w:rPr>
          <w:lang w:val="es-ES"/>
        </w:rPr>
        <w:t>ejecutaran</w:t>
      </w:r>
      <w:proofErr w:type="gramEnd"/>
      <w:r>
        <w:rPr>
          <w:lang w:val="es-ES"/>
        </w:rPr>
        <w:t xml:space="preserve"> dos procesos en paralelo, uno </w:t>
      </w:r>
      <w:r w:rsidR="00F6446E">
        <w:rPr>
          <w:lang w:val="es-ES"/>
        </w:rPr>
        <w:t>la obtención de los artículos navegados a través de la cookie</w:t>
      </w:r>
    </w:p>
    <w:p w:rsidR="00F6446E" w:rsidRDefault="00F6446E">
      <w:pPr>
        <w:rPr>
          <w:lang w:val="es-ES"/>
        </w:rPr>
      </w:pPr>
      <w:r w:rsidRPr="00F6446E">
        <w:rPr>
          <w:lang w:val="es-ES"/>
        </w:rPr>
        <w:drawing>
          <wp:inline distT="0" distB="0" distL="0" distR="0" wp14:anchorId="489672CC" wp14:editId="496C72C4">
            <wp:extent cx="5612130" cy="2969260"/>
            <wp:effectExtent l="0" t="0" r="1270" b="254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6E" w:rsidRDefault="00F6446E">
      <w:pPr>
        <w:rPr>
          <w:lang w:val="es-ES"/>
        </w:rPr>
      </w:pPr>
    </w:p>
    <w:p w:rsidR="00F6446E" w:rsidRDefault="00F6446E">
      <w:pPr>
        <w:rPr>
          <w:lang w:val="es-ES"/>
        </w:rPr>
      </w:pPr>
      <w:r w:rsidRPr="00F6446E">
        <w:rPr>
          <w:lang w:val="es-ES"/>
        </w:rPr>
        <w:drawing>
          <wp:anchor distT="0" distB="0" distL="114300" distR="114300" simplePos="0" relativeHeight="251658240" behindDoc="1" locked="0" layoutInCell="1" allowOverlap="1" wp14:anchorId="28D7C202">
            <wp:simplePos x="0" y="0"/>
            <wp:positionH relativeFrom="column">
              <wp:posOffset>395432</wp:posOffset>
            </wp:positionH>
            <wp:positionV relativeFrom="paragraph">
              <wp:posOffset>128732</wp:posOffset>
            </wp:positionV>
            <wp:extent cx="4492613" cy="532765"/>
            <wp:effectExtent l="0" t="0" r="3810" b="635"/>
            <wp:wrapNone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7" t="86878" r="15167" b="2575"/>
                    <a:stretch/>
                  </pic:blipFill>
                  <pic:spPr bwMode="auto">
                    <a:xfrm>
                      <a:off x="0" y="0"/>
                      <a:ext cx="4492613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46E" w:rsidRDefault="00F6446E">
      <w:pPr>
        <w:rPr>
          <w:lang w:val="es-ES"/>
        </w:rPr>
      </w:pPr>
    </w:p>
    <w:p w:rsidR="00F6446E" w:rsidRDefault="00F6446E">
      <w:pPr>
        <w:rPr>
          <w:lang w:val="es-ES"/>
        </w:rPr>
      </w:pPr>
    </w:p>
    <w:p w:rsidR="00F6446E" w:rsidRDefault="00F6446E">
      <w:pPr>
        <w:rPr>
          <w:lang w:val="es-ES"/>
        </w:rPr>
      </w:pPr>
    </w:p>
    <w:p w:rsidR="00F6446E" w:rsidRDefault="00F6446E">
      <w:pPr>
        <w:rPr>
          <w:lang w:val="es-ES"/>
        </w:rPr>
      </w:pPr>
      <w:r>
        <w:rPr>
          <w:lang w:val="es-ES"/>
        </w:rPr>
        <w:lastRenderedPageBreak/>
        <w:t xml:space="preserve">3.- Internamente el QR se creará con un Id para poder leer la </w:t>
      </w:r>
      <w:proofErr w:type="spellStart"/>
      <w:r>
        <w:rPr>
          <w:lang w:val="es-ES"/>
        </w:rPr>
        <w:t>metadata</w:t>
      </w:r>
      <w:proofErr w:type="spellEnd"/>
      <w:r>
        <w:rPr>
          <w:lang w:val="es-ES"/>
        </w:rPr>
        <w:t xml:space="preserve"> y poder llegar a los datos del histórico de navegación. Controlará </w:t>
      </w:r>
      <w:r w:rsidR="00685F15">
        <w:rPr>
          <w:lang w:val="es-ES"/>
        </w:rPr>
        <w:t>la sesión y reconocerá a través de los datos de sesión (</w:t>
      </w:r>
      <w:proofErr w:type="spellStart"/>
      <w:r w:rsidR="00685F15">
        <w:rPr>
          <w:lang w:val="es-ES"/>
        </w:rPr>
        <w:t>ga</w:t>
      </w:r>
      <w:proofErr w:type="spellEnd"/>
      <w:r w:rsidR="00685F15">
        <w:rPr>
          <w:lang w:val="es-ES"/>
        </w:rPr>
        <w:t>) de la cookie, lo que permitirá traer por cada vez que visita el sitio, aquellos artículos que navegó. De igual forma grabara el histórico en una BD asociada al ID generado para dicho QR</w:t>
      </w:r>
    </w:p>
    <w:p w:rsidR="00685F15" w:rsidRPr="00685F15" w:rsidRDefault="00685F15" w:rsidP="00685F15">
      <w:pPr>
        <w:rPr>
          <w:rFonts w:ascii="Times New Roman" w:eastAsia="Times New Roman" w:hAnsi="Times New Roman" w:cs="Times New Roman"/>
          <w:lang w:val="es-MX" w:eastAsia="es-ES_tradnl"/>
        </w:rPr>
      </w:pPr>
      <w:r w:rsidRPr="00685F15">
        <w:rPr>
          <w:rFonts w:ascii="Times New Roman" w:eastAsia="Times New Roman" w:hAnsi="Times New Roman" w:cs="Times New Roman"/>
          <w:lang w:val="es-MX" w:eastAsia="es-ES_tradnl"/>
        </w:rPr>
        <w:fldChar w:fldCharType="begin"/>
      </w:r>
      <w:r w:rsidRPr="00685F15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"https://upload.wikimedia.org/wikipedia/commons/thumb/d/d0/QR_code_for_mobile_English_Wikipedia.svg/1200px-QR_code_for_mobile_English_Wikipedia.svg.png" \* MERGEFORMATINET </w:instrText>
      </w:r>
      <w:r w:rsidRPr="00685F15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685F15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1274618" cy="1274618"/>
            <wp:effectExtent l="0" t="0" r="0" b="0"/>
            <wp:docPr id="4" name="Imagen 4" descr="Resultado de imagen para 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Q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40" cy="12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F15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685F15" w:rsidRDefault="00685F15">
      <w:pPr>
        <w:rPr>
          <w:lang w:val="es-ES"/>
        </w:rPr>
      </w:pPr>
    </w:p>
    <w:p w:rsidR="00F6446E" w:rsidRDefault="00F6446E">
      <w:pPr>
        <w:rPr>
          <w:lang w:val="es-ES"/>
        </w:rPr>
      </w:pPr>
    </w:p>
    <w:p w:rsidR="00685F15" w:rsidRDefault="00685F15">
      <w:pPr>
        <w:rPr>
          <w:lang w:val="es-ES"/>
        </w:rPr>
      </w:pPr>
      <w:r>
        <w:rPr>
          <w:lang w:val="es-ES"/>
        </w:rPr>
        <w:t xml:space="preserve">4.- Cuando el QR sea presentado en tienda, el vendedor tendrá el histórico de navegación, permitiendo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la experiencia del usuario sea mucho mas acotada y mejorando el hit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 xml:space="preserve"> de ventas</w:t>
      </w:r>
    </w:p>
    <w:p w:rsidR="00685F15" w:rsidRDefault="00685F15">
      <w:pPr>
        <w:rPr>
          <w:lang w:val="es-ES"/>
        </w:rPr>
      </w:pPr>
      <w:r w:rsidRPr="00685F15">
        <w:rPr>
          <w:lang w:val="es-ES"/>
        </w:rPr>
        <w:drawing>
          <wp:inline distT="0" distB="0" distL="0" distR="0" wp14:anchorId="53698CF2" wp14:editId="371FB21F">
            <wp:extent cx="5612130" cy="3665220"/>
            <wp:effectExtent l="0" t="0" r="1270" b="508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46E" w:rsidRPr="0066532B" w:rsidRDefault="00F6446E">
      <w:pPr>
        <w:rPr>
          <w:lang w:val="es-ES"/>
        </w:rPr>
      </w:pPr>
    </w:p>
    <w:sectPr w:rsidR="00F6446E" w:rsidRPr="0066532B" w:rsidSect="00674D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32B"/>
    <w:rsid w:val="000017E8"/>
    <w:rsid w:val="001140DD"/>
    <w:rsid w:val="00203FEB"/>
    <w:rsid w:val="002C518E"/>
    <w:rsid w:val="00404F78"/>
    <w:rsid w:val="006315DE"/>
    <w:rsid w:val="0066532B"/>
    <w:rsid w:val="00674DCC"/>
    <w:rsid w:val="00685F15"/>
    <w:rsid w:val="006C6A73"/>
    <w:rsid w:val="0083002A"/>
    <w:rsid w:val="00882335"/>
    <w:rsid w:val="008F2114"/>
    <w:rsid w:val="00BF3C75"/>
    <w:rsid w:val="00CB6487"/>
    <w:rsid w:val="00D12E3D"/>
    <w:rsid w:val="00F6446E"/>
    <w:rsid w:val="00FF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6EE6A"/>
  <w14:defaultImageDpi w14:val="32767"/>
  <w15:chartTrackingRefBased/>
  <w15:docId w15:val="{DEAD990B-B0AD-FF4A-9197-684116AA3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4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Aurea Paola Rodriguez Barron</dc:creator>
  <cp:keywords/>
  <dc:description/>
  <cp:lastModifiedBy>Aurea Paola Rodriguez Barron</cp:lastModifiedBy>
  <cp:revision>1</cp:revision>
  <dcterms:created xsi:type="dcterms:W3CDTF">2019-08-25T14:54:00Z</dcterms:created>
  <dcterms:modified xsi:type="dcterms:W3CDTF">2019-08-25T15:26:00Z</dcterms:modified>
</cp:coreProperties>
</file>