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iBabyMonitor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Specyfikacja uzupełniająca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Wersja &lt;1.0&gt;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Spis treści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v8ca51zimwe">
            <w:r w:rsidDel="00000000" w:rsidR="00000000" w:rsidRPr="00000000">
              <w:rPr>
                <w:b w:val="1"/>
                <w:rtl w:val="0"/>
              </w:rPr>
              <w:t xml:space="preserve">1. Cel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_lv8ca51zimwe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r3vggx6vg16y">
            <w:r w:rsidDel="00000000" w:rsidR="00000000" w:rsidRPr="00000000">
              <w:rPr>
                <w:b w:val="1"/>
                <w:rtl w:val="0"/>
              </w:rPr>
              <w:t xml:space="preserve">2. Zakres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_r3vggx6vg16y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st2vn6cl6iog">
            <w:r w:rsidDel="00000000" w:rsidR="00000000" w:rsidRPr="00000000">
              <w:rPr>
                <w:b w:val="1"/>
                <w:rtl w:val="0"/>
              </w:rPr>
              <w:t xml:space="preserve">3. Funkcjonalność (ang. Functionality)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_st2vn6cl6iog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op9thtujb64o">
            <w:r w:rsidDel="00000000" w:rsidR="00000000" w:rsidRPr="00000000">
              <w:rPr>
                <w:b w:val="1"/>
                <w:rtl w:val="0"/>
              </w:rPr>
              <w:t xml:space="preserve">4. Użyteczność (ang. Usability)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_op9thtujb64o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2tojiswrvban">
            <w:r w:rsidDel="00000000" w:rsidR="00000000" w:rsidRPr="00000000">
              <w:rPr>
                <w:b w:val="1"/>
                <w:rtl w:val="0"/>
              </w:rPr>
              <w:t xml:space="preserve">5. Niezawodność (ang. Reliability)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_2tojiswrvban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2t762wf1dr97">
            <w:r w:rsidDel="00000000" w:rsidR="00000000" w:rsidRPr="00000000">
              <w:rPr>
                <w:b w:val="1"/>
                <w:rtl w:val="0"/>
              </w:rPr>
              <w:t xml:space="preserve">6. Wydajność (ang. Performance)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_2t762wf1dr97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qm9wedstt8et">
            <w:r w:rsidDel="00000000" w:rsidR="00000000" w:rsidRPr="00000000">
              <w:rPr>
                <w:b w:val="1"/>
                <w:rtl w:val="0"/>
              </w:rPr>
              <w:t xml:space="preserve">7. Zarządzalność (ang. Supportability)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_qm9wedstt8et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oqs62ttuejg0">
            <w:r w:rsidDel="00000000" w:rsidR="00000000" w:rsidRPr="00000000">
              <w:rPr>
                <w:b w:val="1"/>
                <w:rtl w:val="0"/>
              </w:rPr>
              <w:t xml:space="preserve">8. Bezpieczeństwo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_oqs62ttuejg0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contextualSpacing w:val="0"/>
            <w:rPr/>
          </w:pPr>
          <w:hyperlink w:anchor="_votgrfbbgphu">
            <w:r w:rsidDel="00000000" w:rsidR="00000000" w:rsidRPr="00000000">
              <w:rPr>
                <w:b w:val="1"/>
                <w:rtl w:val="0"/>
              </w:rPr>
              <w:t xml:space="preserve">9. Wymagania Projektowe (ang. Design Constraints)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_votgrfbbgphu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w938v215suv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47wd4jpfnnq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lv8ca51zimw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1. Cel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Celem dokumentu jest zdefiniowanie wymagań dla systemu iBaby Monitor. Specyfikacja dodatkowa przedstawia listę wymagań, których nie da się wyrazić w modelu przypadków użycia. Specyfikacja dodatkowa i model przypadków użycia stanowią razem kompletny zbiór wymagań dla systemu.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r3vggx6vg16y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2. Zakres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st2vn6cl6iog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3. Funkcjonalność (ang. Functionality)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op9thtujb64o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4. Użyteczność (ang. Usability)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 celu zapisu zdjęć poza aplikacja, należy zdjecia te skopiowac do pamieci telefonu, poniewaz domyslnie aplikacja przechowuje wszystkie zdjecia w pamieci telefonu.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2tojiswrvban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5. Niezawodność (ang. Reliability)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Jakiekolwiek zmiany lub integracja w siec powoduje blad połączenia w systemie.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2t762wf1dr97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6. Wydajność (ang. Performance)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Wzrost odległości pomiędzy urządzeniami  systemie powoduje duże opóźnienia narastające niemal wykładniczo. System działa na maksymalnej odległości rzeczywistej wynoszącej około 20m.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qm9wedstt8et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7. Zarządzalność (ang. Supportability)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Brak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oqs62ttuejg0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8. Bezpieczeństwo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Brak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votgrfbbgphu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9. Wymagania Projektowe (ang. Design Constraints)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