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FC11" w14:textId="391492BA" w:rsidR="00E065B4" w:rsidRDefault="00837222" w:rsidP="00E065B4">
      <w:pPr>
        <w:jc w:val="center"/>
        <w:rPr>
          <w:b/>
          <w:sz w:val="24"/>
          <w:szCs w:val="20"/>
          <w:u w:val="single"/>
        </w:rPr>
      </w:pPr>
      <w:r>
        <w:rPr>
          <w:b/>
          <w:sz w:val="24"/>
          <w:szCs w:val="20"/>
          <w:u w:val="single"/>
        </w:rPr>
        <w:t>Etats de certifications</w:t>
      </w:r>
    </w:p>
    <w:p w14:paraId="1432AB87" w14:textId="3984C4F7" w:rsidR="00357738" w:rsidRDefault="003816DF" w:rsidP="00E065B4">
      <w:pPr>
        <w:jc w:val="center"/>
        <w:rPr>
          <w:b/>
          <w:sz w:val="24"/>
          <w:szCs w:val="20"/>
          <w:u w:val="single"/>
        </w:rPr>
      </w:pPr>
      <w:r>
        <w:rPr>
          <w:b/>
          <w:sz w:val="24"/>
          <w:szCs w:val="20"/>
          <w:u w:val="single"/>
        </w:rPr>
        <w:t>Release Note et Guide d’</w:t>
      </w:r>
      <w:r w:rsidR="00E065B4">
        <w:rPr>
          <w:b/>
          <w:sz w:val="24"/>
          <w:szCs w:val="20"/>
          <w:u w:val="single"/>
        </w:rPr>
        <w:t>utilisation</w:t>
      </w:r>
    </w:p>
    <w:p w14:paraId="7F920F16" w14:textId="77777777" w:rsidR="003816DF" w:rsidRDefault="003816DF" w:rsidP="003816DF">
      <w:pPr>
        <w:rPr>
          <w:b/>
          <w:sz w:val="24"/>
          <w:szCs w:val="20"/>
          <w:u w:val="single"/>
        </w:rPr>
      </w:pPr>
    </w:p>
    <w:p w14:paraId="2581C06A" w14:textId="1B28AB02" w:rsidR="00F21D68" w:rsidRDefault="00F21D68" w:rsidP="003816DF">
      <w:pPr>
        <w:rPr>
          <w:b/>
          <w:sz w:val="24"/>
          <w:szCs w:val="20"/>
        </w:rPr>
      </w:pPr>
      <w:r w:rsidRPr="00F21D68">
        <w:rPr>
          <w:b/>
          <w:sz w:val="24"/>
          <w:szCs w:val="20"/>
        </w:rPr>
        <w:t xml:space="preserve">Introduction : </w:t>
      </w:r>
    </w:p>
    <w:p w14:paraId="1F20815A" w14:textId="77777777" w:rsidR="00C451F1" w:rsidRPr="00C451F1" w:rsidRDefault="00C451F1" w:rsidP="00C451F1">
      <w:pPr>
        <w:rPr>
          <w:b/>
          <w:sz w:val="24"/>
          <w:szCs w:val="20"/>
        </w:rPr>
      </w:pPr>
    </w:p>
    <w:p w14:paraId="4DC67A72" w14:textId="7A61DA7B" w:rsidR="00FF6D0B" w:rsidRPr="00343A5A" w:rsidRDefault="00D85586" w:rsidP="00343A5A">
      <w:pPr>
        <w:jc w:val="both"/>
        <w:rPr>
          <w:bCs/>
          <w:sz w:val="24"/>
          <w:szCs w:val="20"/>
        </w:rPr>
      </w:pPr>
      <w:r w:rsidRPr="00343A5A">
        <w:rPr>
          <w:bCs/>
          <w:sz w:val="24"/>
          <w:szCs w:val="20"/>
        </w:rPr>
        <w:t>L’Application</w:t>
      </w:r>
      <w:r w:rsidR="00C451F1" w:rsidRPr="00343A5A">
        <w:rPr>
          <w:bCs/>
          <w:sz w:val="24"/>
          <w:szCs w:val="20"/>
        </w:rPr>
        <w:t xml:space="preserve"> de gestion de cohérence de données et de certification du système Loans (LS) Servicing</w:t>
      </w:r>
      <w:r>
        <w:rPr>
          <w:bCs/>
          <w:sz w:val="24"/>
          <w:szCs w:val="20"/>
        </w:rPr>
        <w:t xml:space="preserve"> </w:t>
      </w:r>
      <w:r w:rsidR="00FF6D0B">
        <w:rPr>
          <w:bCs/>
          <w:sz w:val="24"/>
          <w:szCs w:val="20"/>
        </w:rPr>
        <w:t>est un outil efficace</w:t>
      </w:r>
      <w:r w:rsidR="00FF6D0B" w:rsidRPr="00343A5A">
        <w:rPr>
          <w:bCs/>
          <w:sz w:val="24"/>
          <w:szCs w:val="20"/>
        </w:rPr>
        <w:t xml:space="preserve"> pour générer un rapport de certification qui synthétise la comparaison des données entre les sorties du système LS </w:t>
      </w:r>
      <w:r w:rsidR="00FF6D0B">
        <w:rPr>
          <w:bCs/>
          <w:sz w:val="24"/>
          <w:szCs w:val="20"/>
        </w:rPr>
        <w:t xml:space="preserve">(fichier pdddodt.a00) </w:t>
      </w:r>
      <w:r w:rsidR="00FF6D0B" w:rsidRPr="00343A5A">
        <w:rPr>
          <w:bCs/>
          <w:sz w:val="24"/>
          <w:szCs w:val="20"/>
        </w:rPr>
        <w:t>et du système ACCOR</w:t>
      </w:r>
      <w:r w:rsidR="00FF6D0B">
        <w:rPr>
          <w:bCs/>
          <w:sz w:val="24"/>
          <w:szCs w:val="20"/>
        </w:rPr>
        <w:t xml:space="preserve"> (les extractions de données décrites dans ce document)</w:t>
      </w:r>
      <w:r w:rsidR="00FF6D0B" w:rsidRPr="00343A5A">
        <w:rPr>
          <w:bCs/>
          <w:sz w:val="24"/>
          <w:szCs w:val="20"/>
        </w:rPr>
        <w:t>.</w:t>
      </w:r>
    </w:p>
    <w:p w14:paraId="280E14B0" w14:textId="08729156" w:rsidR="00343A5A" w:rsidRDefault="00343A5A" w:rsidP="00343A5A">
      <w:pPr>
        <w:jc w:val="both"/>
        <w:rPr>
          <w:bCs/>
          <w:sz w:val="24"/>
          <w:szCs w:val="20"/>
        </w:rPr>
      </w:pPr>
      <w:r w:rsidRPr="00343A5A">
        <w:rPr>
          <w:bCs/>
          <w:sz w:val="24"/>
          <w:szCs w:val="20"/>
        </w:rPr>
        <w:t>Les principales données comparées par cette version de l'application sont les suivantes :</w:t>
      </w:r>
    </w:p>
    <w:p w14:paraId="55EB965F" w14:textId="0A157BED" w:rsidR="006D62C4" w:rsidRPr="006D62C4" w:rsidRDefault="006D62C4" w:rsidP="00845DEC">
      <w:pPr>
        <w:pStyle w:val="Paragraphedeliste"/>
        <w:numPr>
          <w:ilvl w:val="0"/>
          <w:numId w:val="10"/>
        </w:numPr>
        <w:jc w:val="both"/>
        <w:rPr>
          <w:bCs/>
          <w:sz w:val="24"/>
          <w:szCs w:val="20"/>
        </w:rPr>
      </w:pPr>
      <w:r w:rsidRPr="006D62C4">
        <w:rPr>
          <w:bCs/>
          <w:sz w:val="24"/>
          <w:szCs w:val="20"/>
        </w:rPr>
        <w:t>Les données d'identifications</w:t>
      </w:r>
    </w:p>
    <w:p w14:paraId="49F49E2B" w14:textId="2D3BA112" w:rsidR="006D62C4" w:rsidRPr="006D62C4" w:rsidRDefault="006D62C4" w:rsidP="00845DEC">
      <w:pPr>
        <w:pStyle w:val="Paragraphedeliste"/>
        <w:numPr>
          <w:ilvl w:val="0"/>
          <w:numId w:val="10"/>
        </w:numPr>
        <w:jc w:val="both"/>
        <w:rPr>
          <w:bCs/>
          <w:sz w:val="24"/>
          <w:szCs w:val="20"/>
        </w:rPr>
      </w:pPr>
      <w:r w:rsidRPr="006D62C4">
        <w:rPr>
          <w:bCs/>
          <w:sz w:val="24"/>
          <w:szCs w:val="20"/>
        </w:rPr>
        <w:t>Les données de montants</w:t>
      </w:r>
    </w:p>
    <w:p w14:paraId="3DE4BB31" w14:textId="64D07B95" w:rsidR="00343A5A" w:rsidRDefault="006D62C4" w:rsidP="00845DEC">
      <w:pPr>
        <w:pStyle w:val="Paragraphedeliste"/>
        <w:numPr>
          <w:ilvl w:val="0"/>
          <w:numId w:val="10"/>
        </w:numPr>
        <w:jc w:val="both"/>
        <w:rPr>
          <w:bCs/>
          <w:sz w:val="24"/>
          <w:szCs w:val="20"/>
        </w:rPr>
      </w:pPr>
      <w:r w:rsidRPr="006D62C4">
        <w:rPr>
          <w:bCs/>
          <w:sz w:val="24"/>
          <w:szCs w:val="20"/>
        </w:rPr>
        <w:t>Les données de dates</w:t>
      </w:r>
    </w:p>
    <w:p w14:paraId="2983A9F5" w14:textId="77777777" w:rsidR="00F6781F" w:rsidRPr="006D62C4" w:rsidRDefault="00F6781F" w:rsidP="00F6781F">
      <w:pPr>
        <w:pStyle w:val="Paragraphedeliste"/>
        <w:jc w:val="both"/>
        <w:rPr>
          <w:bCs/>
          <w:sz w:val="24"/>
          <w:szCs w:val="20"/>
        </w:rPr>
      </w:pPr>
    </w:p>
    <w:p w14:paraId="5C11842D" w14:textId="24D2FAC6" w:rsidR="00F6781F" w:rsidRPr="00F6781F" w:rsidRDefault="00F6781F" w:rsidP="00F6781F">
      <w:pPr>
        <w:rPr>
          <w:bCs/>
          <w:sz w:val="24"/>
          <w:szCs w:val="20"/>
        </w:rPr>
      </w:pPr>
      <w:r w:rsidRPr="00F6781F">
        <w:rPr>
          <w:bCs/>
          <w:sz w:val="24"/>
          <w:szCs w:val="20"/>
        </w:rPr>
        <w:t>Pour utiliser l'application, vous devez fournir trois fichiers</w:t>
      </w:r>
      <w:r w:rsidR="009B3A2B">
        <w:rPr>
          <w:bCs/>
          <w:sz w:val="24"/>
          <w:szCs w:val="20"/>
        </w:rPr>
        <w:t xml:space="preserve"> </w:t>
      </w:r>
      <w:r w:rsidR="009B3A2B" w:rsidRPr="00BD7EFB">
        <w:rPr>
          <w:b/>
          <w:sz w:val="24"/>
          <w:szCs w:val="20"/>
        </w:rPr>
        <w:t>csv</w:t>
      </w:r>
      <w:r w:rsidR="00FF6D0B">
        <w:rPr>
          <w:bCs/>
          <w:sz w:val="24"/>
          <w:szCs w:val="20"/>
        </w:rPr>
        <w:t xml:space="preserve"> d’extraction </w:t>
      </w:r>
      <w:r w:rsidRPr="00F6781F">
        <w:rPr>
          <w:bCs/>
          <w:sz w:val="24"/>
          <w:szCs w:val="20"/>
        </w:rPr>
        <w:t xml:space="preserve">en entrée : </w:t>
      </w:r>
      <w:r w:rsidR="00FF6D0B" w:rsidRPr="00FF6D0B">
        <w:rPr>
          <w:b/>
          <w:sz w:val="24"/>
          <w:szCs w:val="20"/>
        </w:rPr>
        <w:t>identifications</w:t>
      </w:r>
      <w:r w:rsidR="00FF6D0B">
        <w:rPr>
          <w:bCs/>
          <w:sz w:val="24"/>
          <w:szCs w:val="20"/>
        </w:rPr>
        <w:t>,</w:t>
      </w:r>
      <w:r w:rsidRPr="00F6781F">
        <w:rPr>
          <w:bCs/>
          <w:sz w:val="24"/>
          <w:szCs w:val="20"/>
        </w:rPr>
        <w:t xml:space="preserve"> </w:t>
      </w:r>
      <w:r w:rsidRPr="00FF6D0B">
        <w:rPr>
          <w:b/>
          <w:sz w:val="24"/>
          <w:szCs w:val="20"/>
        </w:rPr>
        <w:t>dates</w:t>
      </w:r>
      <w:r w:rsidRPr="00F6781F">
        <w:rPr>
          <w:bCs/>
          <w:sz w:val="24"/>
          <w:szCs w:val="20"/>
        </w:rPr>
        <w:t xml:space="preserve"> et </w:t>
      </w:r>
      <w:r w:rsidRPr="00FF6D0B">
        <w:rPr>
          <w:b/>
          <w:sz w:val="24"/>
          <w:szCs w:val="20"/>
        </w:rPr>
        <w:t>montants</w:t>
      </w:r>
      <w:r w:rsidRPr="00F6781F">
        <w:rPr>
          <w:bCs/>
          <w:sz w:val="24"/>
          <w:szCs w:val="20"/>
        </w:rPr>
        <w:t>.</w:t>
      </w:r>
      <w:r w:rsidR="00EC40EF">
        <w:rPr>
          <w:bCs/>
          <w:sz w:val="24"/>
          <w:szCs w:val="20"/>
        </w:rPr>
        <w:t xml:space="preserve"> </w:t>
      </w:r>
      <w:r w:rsidRPr="00F6781F">
        <w:rPr>
          <w:bCs/>
          <w:sz w:val="24"/>
          <w:szCs w:val="20"/>
        </w:rPr>
        <w:t>Ces fichiers doivent être correctement formatés et remplis avec les données appropriées.</w:t>
      </w:r>
    </w:p>
    <w:p w14:paraId="1320E44C" w14:textId="669E3044" w:rsidR="00024997" w:rsidRDefault="00A55C0D" w:rsidP="003816DF">
      <w:pPr>
        <w:rPr>
          <w:b/>
          <w:sz w:val="24"/>
          <w:szCs w:val="20"/>
          <w:u w:val="single"/>
        </w:rPr>
      </w:pPr>
      <w:r w:rsidRPr="00A55C0D">
        <w:rPr>
          <w:b/>
          <w:sz w:val="24"/>
          <w:szCs w:val="20"/>
        </w:rPr>
        <w:t>Mapping des états de certifications :</w:t>
      </w:r>
      <w:r w:rsidR="00D44F5E">
        <w:rPr>
          <w:b/>
          <w:sz w:val="24"/>
          <w:szCs w:val="20"/>
          <w:u w:val="single"/>
        </w:rPr>
        <w:t xml:space="preserve"> </w:t>
      </w:r>
      <w:hyperlink r:id="rId7" w:history="1">
        <w:r w:rsidR="00D44F5E" w:rsidRPr="00D44F5E">
          <w:rPr>
            <w:rStyle w:val="Lienhypertexte"/>
            <w:b/>
            <w:sz w:val="24"/>
            <w:szCs w:val="20"/>
          </w:rPr>
          <w:t>mappin</w:t>
        </w:r>
        <w:r w:rsidR="00D44F5E" w:rsidRPr="00D44F5E">
          <w:rPr>
            <w:rStyle w:val="Lienhypertexte"/>
            <w:b/>
            <w:sz w:val="24"/>
            <w:szCs w:val="20"/>
          </w:rPr>
          <w:t>g</w:t>
        </w:r>
        <w:r w:rsidR="00D44F5E" w:rsidRPr="00D44F5E">
          <w:rPr>
            <w:rStyle w:val="Lienhypertexte"/>
            <w:b/>
            <w:sz w:val="24"/>
            <w:szCs w:val="20"/>
          </w:rPr>
          <w:t>.xlsx</w:t>
        </w:r>
      </w:hyperlink>
      <w:r w:rsidR="00D44F5E">
        <w:rPr>
          <w:b/>
          <w:sz w:val="24"/>
          <w:szCs w:val="20"/>
          <w:u w:val="single"/>
        </w:rPr>
        <w:t xml:space="preserve"> </w:t>
      </w:r>
    </w:p>
    <w:p w14:paraId="4216A474" w14:textId="77777777" w:rsidR="00FE3381" w:rsidRPr="005C3B05" w:rsidRDefault="00FE3381" w:rsidP="00FE3381">
      <w:pPr>
        <w:rPr>
          <w:bCs/>
          <w:sz w:val="24"/>
          <w:szCs w:val="20"/>
        </w:rPr>
      </w:pPr>
      <w:r w:rsidRPr="00F6781F">
        <w:rPr>
          <w:bCs/>
          <w:sz w:val="24"/>
          <w:szCs w:val="20"/>
        </w:rPr>
        <w:t>Veuillez suivre les instructions du guide d'utilisation pour utiliser l'application de manière optimale. Si vous avez des questions ou rencontrez des problèmes, n'hésitez pas à contacter notre équipe d'assistance</w:t>
      </w:r>
      <w:r>
        <w:rPr>
          <w:bCs/>
          <w:sz w:val="24"/>
          <w:szCs w:val="20"/>
        </w:rPr>
        <w:t>.</w:t>
      </w:r>
    </w:p>
    <w:p w14:paraId="14C4DB4D" w14:textId="4237B0F4" w:rsidR="006F3C3A" w:rsidRDefault="00C77BBF" w:rsidP="003816DF">
      <w:pPr>
        <w:rPr>
          <w:b/>
          <w:sz w:val="28"/>
        </w:rPr>
      </w:pPr>
      <w:r w:rsidRPr="00252E3F">
        <w:rPr>
          <w:b/>
          <w:sz w:val="28"/>
        </w:rPr>
        <w:t xml:space="preserve">Guide </w:t>
      </w:r>
      <w:r w:rsidR="00A904DC" w:rsidRPr="00A55C0D">
        <w:rPr>
          <w:b/>
          <w:sz w:val="28"/>
        </w:rPr>
        <w:t>d’</w:t>
      </w:r>
      <w:r w:rsidR="0081171D">
        <w:rPr>
          <w:b/>
          <w:sz w:val="28"/>
        </w:rPr>
        <w:t>installation</w:t>
      </w:r>
      <w:r w:rsidR="00A904DC" w:rsidRPr="00252E3F">
        <w:rPr>
          <w:b/>
          <w:sz w:val="28"/>
        </w:rPr>
        <w:t xml:space="preserve"> :</w:t>
      </w:r>
      <w:r w:rsidRPr="00252E3F">
        <w:rPr>
          <w:b/>
          <w:sz w:val="28"/>
        </w:rPr>
        <w:t xml:space="preserve"> </w:t>
      </w:r>
    </w:p>
    <w:p w14:paraId="4189DB12" w14:textId="77777777" w:rsidR="004D6A1E" w:rsidRDefault="00EA6592" w:rsidP="004D6A1E">
      <w:pPr>
        <w:pStyle w:val="Paragraphedeliste"/>
        <w:numPr>
          <w:ilvl w:val="0"/>
          <w:numId w:val="13"/>
        </w:numPr>
        <w:rPr>
          <w:bCs/>
          <w:color w:val="0070C0"/>
          <w:sz w:val="24"/>
          <w:szCs w:val="20"/>
        </w:rPr>
      </w:pPr>
      <w:r w:rsidRPr="00EA6592">
        <w:rPr>
          <w:bCs/>
          <w:sz w:val="24"/>
          <w:szCs w:val="20"/>
        </w:rPr>
        <w:t>Récupérer</w:t>
      </w:r>
      <w:r w:rsidR="0060452B" w:rsidRPr="00EA6592">
        <w:rPr>
          <w:bCs/>
          <w:sz w:val="24"/>
          <w:szCs w:val="20"/>
        </w:rPr>
        <w:t xml:space="preserve"> le WAR </w:t>
      </w:r>
      <w:r w:rsidR="0060452B" w:rsidRPr="00EA6592">
        <w:rPr>
          <w:bCs/>
          <w:sz w:val="24"/>
          <w:szCs w:val="20"/>
          <w:highlight w:val="yellow"/>
        </w:rPr>
        <w:t>‘ajouter’</w:t>
      </w:r>
      <w:r w:rsidR="0060452B" w:rsidRPr="00EA6592">
        <w:rPr>
          <w:bCs/>
          <w:sz w:val="24"/>
          <w:szCs w:val="20"/>
        </w:rPr>
        <w:t xml:space="preserve"> de l’environnement de DEV depuis </w:t>
      </w:r>
      <w:r w:rsidR="0060452B" w:rsidRPr="00EA6592">
        <w:rPr>
          <w:bCs/>
          <w:color w:val="0070C0"/>
          <w:sz w:val="24"/>
          <w:szCs w:val="20"/>
        </w:rPr>
        <w:t>/home/</w:t>
      </w:r>
      <w:proofErr w:type="spellStart"/>
      <w:r w:rsidR="0060452B" w:rsidRPr="00EA6592">
        <w:rPr>
          <w:bCs/>
          <w:color w:val="0070C0"/>
          <w:sz w:val="24"/>
          <w:szCs w:val="20"/>
        </w:rPr>
        <w:t>ajamal</w:t>
      </w:r>
      <w:proofErr w:type="spellEnd"/>
      <w:r w:rsidR="0060452B" w:rsidRPr="00EA6592">
        <w:rPr>
          <w:bCs/>
          <w:color w:val="0070C0"/>
          <w:sz w:val="24"/>
          <w:szCs w:val="20"/>
        </w:rPr>
        <w:t xml:space="preserve"> </w:t>
      </w:r>
    </w:p>
    <w:p w14:paraId="3C880E6F" w14:textId="77777777" w:rsidR="004D6A1E" w:rsidRPr="004D6A1E" w:rsidRDefault="004D6A1E" w:rsidP="004D6A1E">
      <w:pPr>
        <w:pStyle w:val="Paragraphedeliste"/>
        <w:numPr>
          <w:ilvl w:val="0"/>
          <w:numId w:val="13"/>
        </w:numPr>
        <w:rPr>
          <w:bCs/>
          <w:color w:val="0070C0"/>
          <w:sz w:val="24"/>
          <w:szCs w:val="20"/>
        </w:rPr>
      </w:pPr>
      <w:r>
        <w:rPr>
          <w:bCs/>
          <w:sz w:val="24"/>
          <w:szCs w:val="20"/>
        </w:rPr>
        <w:t>D</w:t>
      </w:r>
      <w:r w:rsidRPr="004D6A1E">
        <w:rPr>
          <w:bCs/>
          <w:sz w:val="24"/>
          <w:szCs w:val="20"/>
        </w:rPr>
        <w:t>éployer le WAR dans le serveur d’application WebSphere</w:t>
      </w:r>
    </w:p>
    <w:p w14:paraId="3EF4C793" w14:textId="0CB97410" w:rsidR="004D6A1E" w:rsidRPr="000F25FB" w:rsidRDefault="000F25FB" w:rsidP="004D6A1E">
      <w:pPr>
        <w:pStyle w:val="Paragraphedeliste"/>
        <w:numPr>
          <w:ilvl w:val="0"/>
          <w:numId w:val="13"/>
        </w:numPr>
        <w:rPr>
          <w:bCs/>
          <w:color w:val="0070C0"/>
          <w:sz w:val="24"/>
          <w:szCs w:val="20"/>
        </w:rPr>
      </w:pPr>
      <w:r w:rsidRPr="000F25FB">
        <w:rPr>
          <w:bCs/>
          <w:sz w:val="24"/>
          <w:szCs w:val="20"/>
        </w:rPr>
        <w:t>La</w:t>
      </w:r>
      <w:r w:rsidR="001F5875" w:rsidRPr="000F25FB">
        <w:rPr>
          <w:bCs/>
          <w:sz w:val="24"/>
          <w:szCs w:val="20"/>
        </w:rPr>
        <w:t xml:space="preserve">ncer l’application </w:t>
      </w:r>
    </w:p>
    <w:p w14:paraId="78F9FE48" w14:textId="75166FBA" w:rsidR="00801985" w:rsidRDefault="003E61C2" w:rsidP="003816DF">
      <w:pPr>
        <w:rPr>
          <w:bCs/>
          <w:sz w:val="24"/>
          <w:szCs w:val="20"/>
        </w:rPr>
      </w:pPr>
      <w:r>
        <w:rPr>
          <w:bCs/>
          <w:sz w:val="24"/>
          <w:szCs w:val="20"/>
        </w:rPr>
        <w:t>Url</w:t>
      </w:r>
      <w:r w:rsidR="00801985">
        <w:rPr>
          <w:bCs/>
          <w:sz w:val="24"/>
          <w:szCs w:val="20"/>
        </w:rPr>
        <w:t xml:space="preserve"> dans l’environnement dev : </w:t>
      </w:r>
      <w:hyperlink r:id="rId8" w:history="1">
        <w:r w:rsidRPr="00ED3DCA">
          <w:rPr>
            <w:rStyle w:val="Lienhypertexte"/>
            <w:bCs/>
            <w:sz w:val="24"/>
            <w:szCs w:val="20"/>
          </w:rPr>
          <w:t>https://172.31.6.121:20002/</w:t>
        </w:r>
        <w:r w:rsidRPr="00ED3DCA">
          <w:rPr>
            <w:rStyle w:val="Lienhypertexte"/>
            <w:bCs/>
            <w:sz w:val="24"/>
            <w:szCs w:val="20"/>
          </w:rPr>
          <w:t>test</w:t>
        </w:r>
      </w:hyperlink>
    </w:p>
    <w:p w14:paraId="18A15567" w14:textId="77777777" w:rsidR="00F34C19" w:rsidRDefault="00F34C19" w:rsidP="00F34C19">
      <w:pPr>
        <w:rPr>
          <w:rFonts w:ascii="Segoe UI" w:hAnsi="Segoe UI" w:cs="Segoe UI"/>
          <w:b/>
          <w:bCs/>
          <w:color w:val="374151"/>
        </w:rPr>
      </w:pPr>
      <w:r>
        <w:rPr>
          <w:rFonts w:ascii="Segoe UI" w:hAnsi="Segoe UI" w:cs="Segoe UI"/>
          <w:b/>
          <w:bCs/>
          <w:color w:val="374151"/>
        </w:rPr>
        <w:t>L’URL sera communiquée aux équipe AMOA pour prendre en main l’outil</w:t>
      </w:r>
    </w:p>
    <w:p w14:paraId="09F50A85" w14:textId="77777777" w:rsidR="00F34C19" w:rsidRPr="00F6781F" w:rsidRDefault="00F34C19" w:rsidP="003816DF">
      <w:pPr>
        <w:rPr>
          <w:bCs/>
          <w:sz w:val="24"/>
          <w:szCs w:val="20"/>
        </w:rPr>
      </w:pPr>
    </w:p>
    <w:p w14:paraId="2A0098B9" w14:textId="683A413E" w:rsidR="0038336F" w:rsidRDefault="004D41B3" w:rsidP="0038336F">
      <w:pPr>
        <w:rPr>
          <w:rFonts w:ascii="Segoe UI" w:hAnsi="Segoe UI" w:cs="Segoe UI"/>
          <w:b/>
          <w:bCs/>
          <w:color w:val="374151"/>
        </w:rPr>
      </w:pPr>
      <w:r>
        <w:rPr>
          <w:rFonts w:ascii="Segoe UI" w:hAnsi="Segoe UI" w:cs="Segoe UI"/>
          <w:b/>
          <w:bCs/>
          <w:color w:val="374151"/>
        </w:rPr>
        <w:t>L’interface</w:t>
      </w:r>
      <w:r w:rsidR="00DB74A8">
        <w:rPr>
          <w:rFonts w:ascii="Segoe UI" w:hAnsi="Segoe UI" w:cs="Segoe UI"/>
          <w:b/>
          <w:bCs/>
          <w:color w:val="374151"/>
        </w:rPr>
        <w:t xml:space="preserve"> web</w:t>
      </w:r>
      <w:r w:rsidR="009F2DC3" w:rsidRPr="00915D43">
        <w:rPr>
          <w:rFonts w:ascii="Segoe UI" w:hAnsi="Segoe UI" w:cs="Segoe UI"/>
          <w:b/>
          <w:bCs/>
          <w:color w:val="374151"/>
        </w:rPr>
        <w:t> :</w:t>
      </w:r>
      <w:r w:rsidR="009F2DC3">
        <w:rPr>
          <w:rFonts w:ascii="Segoe UI" w:hAnsi="Segoe UI" w:cs="Segoe UI"/>
          <w:b/>
          <w:bCs/>
          <w:color w:val="374151"/>
        </w:rPr>
        <w:t xml:space="preserve"> </w:t>
      </w:r>
    </w:p>
    <w:p w14:paraId="6C5DAA5B" w14:textId="6C8B78F7" w:rsidR="00D473AE" w:rsidRDefault="0085311B" w:rsidP="0038336F">
      <w:pPr>
        <w:rPr>
          <w:bCs/>
          <w:sz w:val="24"/>
          <w:szCs w:val="20"/>
        </w:rPr>
      </w:pPr>
      <w:r>
        <w:rPr>
          <w:bCs/>
          <w:sz w:val="24"/>
          <w:szCs w:val="20"/>
        </w:rPr>
        <w:t>Pour utiliser l’application vous devez suivre les étapes suivantes</w:t>
      </w:r>
      <w:r>
        <w:rPr>
          <w:bCs/>
          <w:sz w:val="24"/>
          <w:szCs w:val="20"/>
        </w:rPr>
        <w:t> :</w:t>
      </w:r>
    </w:p>
    <w:p w14:paraId="6CF5F9C4" w14:textId="643DDD31" w:rsidR="00651CF9" w:rsidRDefault="0085311B" w:rsidP="00651CF9">
      <w:pPr>
        <w:ind w:firstLine="708"/>
        <w:rPr>
          <w:bCs/>
          <w:sz w:val="24"/>
          <w:szCs w:val="20"/>
        </w:rPr>
      </w:pPr>
      <w:r>
        <w:rPr>
          <w:bCs/>
          <w:sz w:val="24"/>
          <w:szCs w:val="20"/>
        </w:rPr>
        <w:t xml:space="preserve">Sur votre navigateur web saisir l’url de l’application </w:t>
      </w:r>
      <w:r w:rsidR="00651CF9">
        <w:rPr>
          <w:bCs/>
          <w:sz w:val="24"/>
          <w:szCs w:val="20"/>
        </w:rPr>
        <w:t>états de certifications</w:t>
      </w:r>
      <w:r w:rsidR="001E1388">
        <w:rPr>
          <w:bCs/>
          <w:sz w:val="24"/>
          <w:szCs w:val="20"/>
        </w:rPr>
        <w:t xml:space="preserve"> puis accéder</w:t>
      </w:r>
      <w:r w:rsidR="00651CF9">
        <w:rPr>
          <w:bCs/>
          <w:sz w:val="24"/>
          <w:szCs w:val="20"/>
        </w:rPr>
        <w:t>.</w:t>
      </w:r>
    </w:p>
    <w:p w14:paraId="1DBC2F46" w14:textId="55C4FFCB" w:rsidR="00651CF9" w:rsidRPr="0085311B" w:rsidRDefault="009B5ABE" w:rsidP="00817BCA">
      <w:pPr>
        <w:rPr>
          <w:bCs/>
          <w:sz w:val="24"/>
          <w:szCs w:val="20"/>
        </w:rPr>
      </w:pPr>
      <w:r>
        <w:rPr>
          <w:bCs/>
          <w:sz w:val="24"/>
          <w:szCs w:val="20"/>
        </w:rPr>
        <w:lastRenderedPageBreak/>
        <w:t>La</w:t>
      </w:r>
      <w:r w:rsidR="00817BCA">
        <w:rPr>
          <w:bCs/>
          <w:sz w:val="24"/>
          <w:szCs w:val="20"/>
        </w:rPr>
        <w:t xml:space="preserve"> page de chargement de fichiers</w:t>
      </w:r>
      <w:r w:rsidR="00F91180">
        <w:rPr>
          <w:bCs/>
          <w:sz w:val="24"/>
          <w:szCs w:val="20"/>
        </w:rPr>
        <w:t> :</w:t>
      </w:r>
      <w:r>
        <w:rPr>
          <w:bCs/>
          <w:sz w:val="24"/>
          <w:szCs w:val="20"/>
        </w:rPr>
        <w:t xml:space="preserve"> </w:t>
      </w:r>
    </w:p>
    <w:p w14:paraId="21CBC99C" w14:textId="70216A5B" w:rsidR="009F2DC3" w:rsidRPr="0018795B" w:rsidRDefault="009B7BBA" w:rsidP="0038336F">
      <w:pPr>
        <w:jc w:val="center"/>
        <w:rPr>
          <w:rFonts w:ascii="Segoe UI" w:hAnsi="Segoe UI" w:cs="Segoe UI"/>
          <w:b/>
          <w:bCs/>
          <w:color w:val="374151"/>
        </w:rPr>
      </w:pPr>
      <w:r>
        <w:rPr>
          <w:noProof/>
        </w:rPr>
        <w:drawing>
          <wp:inline distT="0" distB="0" distL="0" distR="0" wp14:anchorId="4CFA0E2F" wp14:editId="3055BFEC">
            <wp:extent cx="5939790" cy="2852420"/>
            <wp:effectExtent l="0" t="0" r="3810" b="5080"/>
            <wp:docPr id="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nombre&#10;&#10;Description générée automatiquement"/>
                    <pic:cNvPicPr/>
                  </pic:nvPicPr>
                  <pic:blipFill>
                    <a:blip r:embed="rId9"/>
                    <a:stretch>
                      <a:fillRect/>
                    </a:stretch>
                  </pic:blipFill>
                  <pic:spPr>
                    <a:xfrm>
                      <a:off x="0" y="0"/>
                      <a:ext cx="5939790" cy="2852420"/>
                    </a:xfrm>
                    <a:prstGeom prst="rect">
                      <a:avLst/>
                    </a:prstGeom>
                  </pic:spPr>
                </pic:pic>
              </a:graphicData>
            </a:graphic>
          </wp:inline>
        </w:drawing>
      </w:r>
      <w:r w:rsidR="00252401" w:rsidRPr="00536AD6">
        <w:rPr>
          <w:i/>
          <w:iCs/>
          <w:color w:val="44546A" w:themeColor="text2"/>
          <w:sz w:val="18"/>
          <w:szCs w:val="18"/>
        </w:rPr>
        <w:t>Capture d'écran d</w:t>
      </w:r>
      <w:r w:rsidR="00E821C8" w:rsidRPr="00536AD6">
        <w:rPr>
          <w:i/>
          <w:iCs/>
          <w:color w:val="44546A" w:themeColor="text2"/>
          <w:sz w:val="18"/>
          <w:szCs w:val="18"/>
        </w:rPr>
        <w:t>u formulaire de chargement de données</w:t>
      </w:r>
      <w:r w:rsidR="00252401" w:rsidRPr="00536AD6">
        <w:rPr>
          <w:i/>
          <w:iCs/>
          <w:color w:val="44546A" w:themeColor="text2"/>
          <w:sz w:val="18"/>
          <w:szCs w:val="18"/>
        </w:rPr>
        <w:t xml:space="preserve"> dans </w:t>
      </w:r>
      <w:r w:rsidR="00386892" w:rsidRPr="00536AD6">
        <w:rPr>
          <w:i/>
          <w:iCs/>
          <w:color w:val="44546A" w:themeColor="text2"/>
          <w:sz w:val="18"/>
          <w:szCs w:val="18"/>
        </w:rPr>
        <w:t>le navigateur</w:t>
      </w:r>
    </w:p>
    <w:p w14:paraId="1B29EFFC" w14:textId="71E14326" w:rsidR="00EF5705" w:rsidRDefault="004D41B3" w:rsidP="003E7D60">
      <w:pPr>
        <w:pStyle w:val="NormalWeb"/>
        <w:spacing w:after="0"/>
        <w:rPr>
          <w:rFonts w:ascii="Segoe UI" w:hAnsi="Segoe UI" w:cs="Segoe UI"/>
          <w:b/>
          <w:bCs/>
          <w:sz w:val="22"/>
          <w:szCs w:val="22"/>
        </w:rPr>
      </w:pPr>
      <w:r w:rsidRPr="00B847D8">
        <w:rPr>
          <w:rFonts w:ascii="Segoe UI" w:eastAsiaTheme="minorEastAsia" w:hAnsi="Segoe UI" w:cs="Segoe UI"/>
          <w:color w:val="374151"/>
          <w:sz w:val="22"/>
          <w:szCs w:val="22"/>
        </w:rPr>
        <w:t>Cliquer</w:t>
      </w:r>
      <w:r w:rsidR="00AA5324" w:rsidRPr="00B847D8">
        <w:rPr>
          <w:rFonts w:ascii="Segoe UI" w:eastAsiaTheme="minorEastAsia" w:hAnsi="Segoe UI" w:cs="Segoe UI"/>
          <w:color w:val="374151"/>
          <w:sz w:val="22"/>
          <w:szCs w:val="22"/>
        </w:rPr>
        <w:t xml:space="preserve"> sur chaque bouton d’import de fichier, </w:t>
      </w:r>
      <w:r w:rsidR="00632F9B" w:rsidRPr="00B847D8">
        <w:rPr>
          <w:rFonts w:ascii="Segoe UI" w:eastAsiaTheme="minorEastAsia" w:hAnsi="Segoe UI" w:cs="Segoe UI"/>
          <w:color w:val="374151"/>
          <w:sz w:val="22"/>
          <w:szCs w:val="22"/>
        </w:rPr>
        <w:t xml:space="preserve">choisir </w:t>
      </w:r>
      <w:r w:rsidR="00B847D8" w:rsidRPr="00B847D8">
        <w:rPr>
          <w:rFonts w:ascii="Segoe UI" w:eastAsiaTheme="minorEastAsia" w:hAnsi="Segoe UI" w:cs="Segoe UI"/>
          <w:color w:val="374151"/>
          <w:sz w:val="22"/>
          <w:szCs w:val="22"/>
        </w:rPr>
        <w:t>les fichiers associés</w:t>
      </w:r>
      <w:r w:rsidR="00632F9B" w:rsidRPr="00B847D8">
        <w:rPr>
          <w:rFonts w:ascii="Segoe UI" w:eastAsiaTheme="minorEastAsia" w:hAnsi="Segoe UI" w:cs="Segoe UI"/>
          <w:color w:val="374151"/>
          <w:sz w:val="22"/>
          <w:szCs w:val="22"/>
        </w:rPr>
        <w:t xml:space="preserve">, </w:t>
      </w:r>
      <w:r w:rsidR="00B847D8" w:rsidRPr="00B847D8">
        <w:rPr>
          <w:rFonts w:ascii="Segoe UI" w:eastAsiaTheme="minorEastAsia" w:hAnsi="Segoe UI" w:cs="Segoe UI"/>
          <w:color w:val="374151"/>
          <w:sz w:val="22"/>
          <w:szCs w:val="22"/>
        </w:rPr>
        <w:t>cliquer sur le bouton Envoyer</w:t>
      </w:r>
      <w:r w:rsidR="00B847D8">
        <w:rPr>
          <w:rFonts w:ascii="Segoe UI" w:eastAsiaTheme="minorEastAsia" w:hAnsi="Segoe UI" w:cs="Segoe UI"/>
          <w:color w:val="374151"/>
          <w:sz w:val="22"/>
          <w:szCs w:val="22"/>
        </w:rPr>
        <w:t>, attend</w:t>
      </w:r>
      <w:r w:rsidR="004A152D">
        <w:rPr>
          <w:rFonts w:ascii="Segoe UI" w:eastAsiaTheme="minorEastAsia" w:hAnsi="Segoe UI" w:cs="Segoe UI"/>
          <w:color w:val="374151"/>
          <w:sz w:val="22"/>
          <w:szCs w:val="22"/>
        </w:rPr>
        <w:t xml:space="preserve">re le traitement de l’application. </w:t>
      </w:r>
    </w:p>
    <w:p w14:paraId="7D382842" w14:textId="77777777" w:rsidR="00661B41" w:rsidRDefault="00661B41" w:rsidP="003E7D60">
      <w:pPr>
        <w:pStyle w:val="NormalWeb"/>
        <w:spacing w:after="0"/>
        <w:rPr>
          <w:rFonts w:ascii="Segoe UI" w:eastAsiaTheme="minorEastAsia" w:hAnsi="Segoe UI" w:cs="Segoe UI"/>
          <w:color w:val="374151"/>
          <w:sz w:val="22"/>
          <w:szCs w:val="22"/>
        </w:rPr>
      </w:pPr>
      <w:r w:rsidRPr="00661B41">
        <w:rPr>
          <w:rFonts w:ascii="Segoe UI" w:hAnsi="Segoe UI" w:cs="Segoe UI"/>
          <w:b/>
          <w:bCs/>
          <w:sz w:val="22"/>
          <w:szCs w:val="22"/>
        </w:rPr>
        <w:t xml:space="preserve">Résultat : </w:t>
      </w:r>
      <w:r w:rsidRPr="00D473AE">
        <w:rPr>
          <w:rFonts w:ascii="Segoe UI" w:eastAsiaTheme="minorEastAsia" w:hAnsi="Segoe UI" w:cs="Segoe UI"/>
          <w:color w:val="374151"/>
          <w:sz w:val="22"/>
          <w:szCs w:val="22"/>
        </w:rPr>
        <w:t>Le fichier Excel nommé "identifications" va être téléchargé après l'exécution de l'application. Il contient les données valides, invalides ainsi que les écarts entre les résultats des deux systèmes LS et ACCOR.</w:t>
      </w:r>
    </w:p>
    <w:p w14:paraId="19DEDDCD" w14:textId="714C64CC" w:rsidR="008C22C6" w:rsidRDefault="000472E9" w:rsidP="000472E9">
      <w:pPr>
        <w:pStyle w:val="NormalWeb"/>
        <w:spacing w:after="0"/>
        <w:jc w:val="center"/>
        <w:rPr>
          <w:rFonts w:ascii="Segoe UI" w:eastAsiaTheme="minorEastAsia" w:hAnsi="Segoe UI" w:cs="Segoe UI"/>
          <w:color w:val="374151"/>
          <w:sz w:val="22"/>
          <w:szCs w:val="22"/>
        </w:rPr>
      </w:pPr>
      <w:r>
        <w:rPr>
          <w:rFonts w:ascii="Segoe UI" w:eastAsiaTheme="minorEastAsia" w:hAnsi="Segoe UI" w:cs="Segoe UI"/>
          <w:noProof/>
          <w:color w:val="374151"/>
          <w:sz w:val="22"/>
          <w:szCs w:val="22"/>
        </w:rPr>
        <w:drawing>
          <wp:inline distT="0" distB="0" distL="0" distR="0" wp14:anchorId="28DEA3E1" wp14:editId="368D99A7">
            <wp:extent cx="3562350" cy="10985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1098550"/>
                    </a:xfrm>
                    <a:prstGeom prst="rect">
                      <a:avLst/>
                    </a:prstGeom>
                    <a:noFill/>
                    <a:ln>
                      <a:noFill/>
                    </a:ln>
                  </pic:spPr>
                </pic:pic>
              </a:graphicData>
            </a:graphic>
          </wp:inline>
        </w:drawing>
      </w:r>
    </w:p>
    <w:p w14:paraId="582E9052" w14:textId="703975F9" w:rsidR="00DB2CC3" w:rsidRPr="00D473AE" w:rsidRDefault="00DB2CC3" w:rsidP="00DB2CC3">
      <w:pPr>
        <w:pStyle w:val="NormalWeb"/>
        <w:spacing w:after="0"/>
        <w:rPr>
          <w:rFonts w:ascii="Segoe UI" w:eastAsiaTheme="minorEastAsia" w:hAnsi="Segoe UI" w:cs="Segoe UI"/>
          <w:color w:val="374151"/>
          <w:sz w:val="22"/>
          <w:szCs w:val="22"/>
        </w:rPr>
      </w:pPr>
      <w:r>
        <w:rPr>
          <w:rFonts w:ascii="Segoe UI" w:eastAsiaTheme="minorEastAsia" w:hAnsi="Segoe UI" w:cs="Segoe UI"/>
          <w:color w:val="374151"/>
          <w:sz w:val="22"/>
          <w:szCs w:val="22"/>
        </w:rPr>
        <w:t xml:space="preserve">fichier identifications : </w:t>
      </w:r>
    </w:p>
    <w:p w14:paraId="373BAF0B" w14:textId="70815346" w:rsidR="00B07954" w:rsidRDefault="00DB2CC3" w:rsidP="003E7D60">
      <w:pPr>
        <w:pStyle w:val="NormalWeb"/>
        <w:spacing w:after="0"/>
        <w:rPr>
          <w:rFonts w:ascii="Segoe UI" w:hAnsi="Segoe UI" w:cs="Segoe UI"/>
          <w:b/>
          <w:bCs/>
          <w:sz w:val="22"/>
          <w:szCs w:val="22"/>
        </w:rPr>
      </w:pPr>
      <w:r>
        <w:rPr>
          <w:noProof/>
        </w:rPr>
        <w:drawing>
          <wp:inline distT="0" distB="0" distL="0" distR="0" wp14:anchorId="2C649772" wp14:editId="232179F2">
            <wp:extent cx="5939790" cy="30797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07975"/>
                    </a:xfrm>
                    <a:prstGeom prst="rect">
                      <a:avLst/>
                    </a:prstGeom>
                  </pic:spPr>
                </pic:pic>
              </a:graphicData>
            </a:graphic>
          </wp:inline>
        </w:drawing>
      </w:r>
    </w:p>
    <w:p w14:paraId="51716107" w14:textId="1684CCEE" w:rsidR="003E7D60" w:rsidRPr="00647E57" w:rsidRDefault="003E7D60" w:rsidP="003E7D60">
      <w:pPr>
        <w:pStyle w:val="NormalWeb"/>
        <w:spacing w:after="0"/>
        <w:rPr>
          <w:rFonts w:ascii="Segoe UI" w:hAnsi="Segoe UI" w:cs="Segoe UI"/>
          <w:sz w:val="22"/>
          <w:szCs w:val="22"/>
        </w:rPr>
      </w:pPr>
      <w:r w:rsidRPr="00647E57">
        <w:rPr>
          <w:rFonts w:ascii="Segoe UI" w:hAnsi="Segoe UI" w:cs="Segoe UI"/>
          <w:sz w:val="22"/>
          <w:szCs w:val="22"/>
        </w:rPr>
        <w:t>Ceci est la version initiale de l'application, et d'autres mises à jour et améliorations sont prévues</w:t>
      </w:r>
      <w:r w:rsidR="004D41B3">
        <w:rPr>
          <w:rFonts w:ascii="Segoe UI" w:hAnsi="Segoe UI" w:cs="Segoe UI"/>
          <w:sz w:val="22"/>
          <w:szCs w:val="22"/>
        </w:rPr>
        <w:t xml:space="preserve"> </w:t>
      </w:r>
      <w:r w:rsidRPr="00647E57">
        <w:rPr>
          <w:rFonts w:ascii="Segoe UI" w:hAnsi="Segoe UI" w:cs="Segoe UI"/>
          <w:sz w:val="22"/>
          <w:szCs w:val="22"/>
        </w:rPr>
        <w:t>pour les versions ultérieures.</w:t>
      </w:r>
    </w:p>
    <w:p w14:paraId="7A5DA0BB" w14:textId="3201D143" w:rsidR="00357738" w:rsidRPr="00647E57" w:rsidRDefault="003E7D60" w:rsidP="003E7D60">
      <w:pPr>
        <w:pStyle w:val="NormalWeb"/>
        <w:spacing w:before="0" w:beforeAutospacing="0" w:after="0" w:afterAutospacing="0"/>
        <w:rPr>
          <w:rFonts w:ascii="Segoe UI" w:hAnsi="Segoe UI" w:cs="Segoe UI"/>
          <w:sz w:val="22"/>
          <w:szCs w:val="22"/>
        </w:rPr>
      </w:pPr>
      <w:r w:rsidRPr="00647E57">
        <w:rPr>
          <w:rFonts w:ascii="Segoe UI" w:hAnsi="Segoe UI" w:cs="Segoe UI"/>
          <w:sz w:val="22"/>
          <w:szCs w:val="22"/>
        </w:rPr>
        <w:t>Veuillez noter que les adresses IP et les détails spécifiques mentionnés dans l'exemple sont fictifs et doivent être remplacés par les informations réelles fournies par le système d'application que vous utilisez.</w:t>
      </w:r>
    </w:p>
    <w:sectPr w:rsidR="00357738" w:rsidRPr="00647E57" w:rsidSect="00BE7467">
      <w:headerReference w:type="default" r:id="rId12"/>
      <w:pgSz w:w="11906" w:h="16838"/>
      <w:pgMar w:top="1418" w:right="1418"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1AB4B" w14:textId="77777777" w:rsidR="00495285" w:rsidRDefault="00495285" w:rsidP="00B82803">
      <w:pPr>
        <w:spacing w:after="0" w:line="240" w:lineRule="auto"/>
      </w:pPr>
      <w:r>
        <w:separator/>
      </w:r>
    </w:p>
  </w:endnote>
  <w:endnote w:type="continuationSeparator" w:id="0">
    <w:p w14:paraId="5438A1A8" w14:textId="77777777" w:rsidR="00495285" w:rsidRDefault="00495285" w:rsidP="00B8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F50E1" w14:textId="77777777" w:rsidR="00495285" w:rsidRDefault="00495285" w:rsidP="00B82803">
      <w:pPr>
        <w:spacing w:after="0" w:line="240" w:lineRule="auto"/>
      </w:pPr>
      <w:r>
        <w:separator/>
      </w:r>
    </w:p>
  </w:footnote>
  <w:footnote w:type="continuationSeparator" w:id="0">
    <w:p w14:paraId="00962472" w14:textId="77777777" w:rsidR="00495285" w:rsidRDefault="00495285" w:rsidP="00B82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0D4F" w14:textId="5E4016F2" w:rsidR="002A72B1" w:rsidRDefault="00B82803">
    <w:pPr>
      <w:pStyle w:val="En-tte"/>
    </w:pPr>
    <w:r>
      <w:rPr>
        <w:noProof/>
      </w:rPr>
      <mc:AlternateContent>
        <mc:Choice Requires="wps">
          <w:drawing>
            <wp:anchor distT="0" distB="0" distL="114300" distR="114300" simplePos="0" relativeHeight="251660288" behindDoc="0" locked="0" layoutInCell="0" allowOverlap="1" wp14:anchorId="5BBD390C" wp14:editId="6D72C50F">
              <wp:simplePos x="0" y="0"/>
              <wp:positionH relativeFrom="page">
                <wp:posOffset>0</wp:posOffset>
              </wp:positionH>
              <wp:positionV relativeFrom="page">
                <wp:posOffset>190500</wp:posOffset>
              </wp:positionV>
              <wp:extent cx="7560310" cy="270510"/>
              <wp:effectExtent l="0" t="0" r="0" b="15240"/>
              <wp:wrapNone/>
              <wp:docPr id="7" name="MSIPCM0591468bbc0133f147f4f1d0" descr="{&quot;HashCode&quot;:-205352940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2F0DA7" w14:textId="3DD73B4A" w:rsidR="00B82803" w:rsidRPr="00B82803" w:rsidRDefault="00B82803" w:rsidP="00B82803">
                          <w:pPr>
                            <w:spacing w:after="0"/>
                            <w:rPr>
                              <w:rFonts w:ascii="Tahoma" w:hAnsi="Tahoma" w:cs="Tahoma"/>
                              <w:color w:val="CF022B"/>
                              <w:sz w:val="16"/>
                            </w:rPr>
                          </w:pPr>
                          <w:r w:rsidRPr="00B82803">
                            <w:rPr>
                              <w:rFonts w:ascii="Tahoma" w:hAnsi="Tahoma" w:cs="Tahoma"/>
                              <w:color w:val="CF022B"/>
                              <w:sz w:val="16"/>
                            </w:rPr>
                            <w:t xml:space="preserve">               C2 – Usage restreint</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BBD390C" id="_x0000_t202" coordsize="21600,21600" o:spt="202" path="m,l,21600r21600,l21600,xe">
              <v:stroke joinstyle="miter"/>
              <v:path gradientshapeok="t" o:connecttype="rect"/>
            </v:shapetype>
            <v:shape id="MSIPCM0591468bbc0133f147f4f1d0" o:spid="_x0000_s1026" type="#_x0000_t202" alt="{&quot;HashCode&quot;:-2053529409,&quot;Height&quot;:841.0,&quot;Width&quot;:595.0,&quot;Placement&quot;:&quot;Header&quot;,&quot;Index&quot;:&quot;Primary&quot;,&quot;Section&quot;:1,&quot;Top&quot;:0.0,&quot;Left&quot;:0.0}" style="position:absolute;margin-left:0;margin-top:15pt;width:595.3pt;height:21.3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" o:allowincell="f" filled="f" stroked="f" strokeweight=".5pt">
              <v:textbox inset="20pt,0,,0">
                <w:txbxContent>
                  <w:p w14:paraId="542F0DA7" w14:textId="3DD73B4A" w:rsidR="00B82803" w:rsidRPr="00B82803" w:rsidRDefault="00B82803" w:rsidP="00B82803">
                    <w:pPr>
                      <w:spacing w:after="0"/>
                      <w:rPr>
                        <w:rFonts w:ascii="Tahoma" w:hAnsi="Tahoma" w:cs="Tahoma"/>
                        <w:color w:val="CF022B"/>
                        <w:sz w:val="16"/>
                      </w:rPr>
                    </w:pPr>
                    <w:r w:rsidRPr="00B82803">
                      <w:rPr>
                        <w:rFonts w:ascii="Tahoma" w:hAnsi="Tahoma" w:cs="Tahoma"/>
                        <w:color w:val="CF022B"/>
                        <w:sz w:val="16"/>
                      </w:rPr>
                      <w:t xml:space="preserve">               C2 – Usage restreint</w:t>
                    </w:r>
                  </w:p>
                </w:txbxContent>
              </v:textbox>
              <w10:wrap anchorx="page" anchory="page"/>
            </v:shape>
          </w:pict>
        </mc:Fallback>
      </mc:AlternateContent>
    </w:r>
    <w:r w:rsidR="00357738">
      <w:rPr>
        <w:noProof/>
      </w:rPr>
      <mc:AlternateContent>
        <mc:Choice Requires="wps">
          <w:drawing>
            <wp:anchor distT="0" distB="0" distL="114300" distR="114300" simplePos="0" relativeHeight="251659264" behindDoc="0" locked="0" layoutInCell="0" allowOverlap="1" wp14:anchorId="65AA4D6B" wp14:editId="0429ECE8">
              <wp:simplePos x="0" y="0"/>
              <wp:positionH relativeFrom="page">
                <wp:posOffset>0</wp:posOffset>
              </wp:positionH>
              <wp:positionV relativeFrom="page">
                <wp:posOffset>190500</wp:posOffset>
              </wp:positionV>
              <wp:extent cx="7560310" cy="270510"/>
              <wp:effectExtent l="0" t="0" r="0" b="152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0510"/>
                      </a:xfrm>
                      <a:prstGeom prst="rect">
                        <a:avLst/>
                      </a:prstGeom>
                      <a:noFill/>
                      <a:ln>
                        <a:noFill/>
                      </a:ln>
                    </wps:spPr>
                    <wps:txbx>
                      <w:txbxContent>
                        <w:p w14:paraId="5168E90C" w14:textId="77777777" w:rsidR="002A72B1" w:rsidRPr="008B4A28" w:rsidRDefault="002F4D49" w:rsidP="008B4A28">
                          <w:pPr>
                            <w:spacing w:after="0"/>
                            <w:rPr>
                              <w:rFonts w:ascii="Tahoma" w:hAnsi="Tahoma" w:cs="Tahoma"/>
                              <w:color w:val="CF022B"/>
                              <w:sz w:val="16"/>
                            </w:rPr>
                          </w:pPr>
                          <w:r w:rsidRPr="008B4A28">
                            <w:rPr>
                              <w:rFonts w:ascii="Tahoma" w:hAnsi="Tahoma" w:cs="Tahoma"/>
                              <w:color w:val="CF022B"/>
                              <w:sz w:val="16"/>
                            </w:rPr>
                            <w:t xml:space="preserve">               C2 – Usage restreint</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A4D6B" id="Zone de texte 2" o:spid="_x0000_s1027" type="#_x0000_t202" style="position:absolute;margin-left:0;margin-top:15pt;width:595.3pt;height:2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" o:allowincell="f" filled="f" stroked="f">
              <v:textbox inset="20pt,0,,0">
                <w:txbxContent>
                  <w:p w14:paraId="5168E90C" w14:textId="77777777" w:rsidR="002A72B1" w:rsidRPr="008B4A28" w:rsidRDefault="002F4D49" w:rsidP="008B4A28">
                    <w:pPr>
                      <w:spacing w:after="0"/>
                      <w:rPr>
                        <w:rFonts w:ascii="Tahoma" w:hAnsi="Tahoma" w:cs="Tahoma"/>
                        <w:color w:val="CF022B"/>
                        <w:sz w:val="16"/>
                      </w:rPr>
                    </w:pPr>
                    <w:r w:rsidRPr="008B4A28">
                      <w:rPr>
                        <w:rFonts w:ascii="Tahoma" w:hAnsi="Tahoma" w:cs="Tahoma"/>
                        <w:color w:val="CF022B"/>
                        <w:sz w:val="16"/>
                      </w:rPr>
                      <w:t xml:space="preserve">               C2 – Usage restreint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467E"/>
    <w:multiLevelType w:val="hybridMultilevel"/>
    <w:tmpl w:val="1CF06696"/>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CC1389"/>
    <w:multiLevelType w:val="hybridMultilevel"/>
    <w:tmpl w:val="D34208BA"/>
    <w:lvl w:ilvl="0" w:tplc="3CE46E2C">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860165"/>
    <w:multiLevelType w:val="hybridMultilevel"/>
    <w:tmpl w:val="C4940ED0"/>
    <w:lvl w:ilvl="0" w:tplc="CB1EC074">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B07CD2"/>
    <w:multiLevelType w:val="hybridMultilevel"/>
    <w:tmpl w:val="A76C5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78781A"/>
    <w:multiLevelType w:val="hybridMultilevel"/>
    <w:tmpl w:val="4E0A3D6E"/>
    <w:lvl w:ilvl="0" w:tplc="9C7CDF40">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D24859"/>
    <w:multiLevelType w:val="hybridMultilevel"/>
    <w:tmpl w:val="9EA6C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6D42CE"/>
    <w:multiLevelType w:val="hybridMultilevel"/>
    <w:tmpl w:val="B3183D2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C0448C9C">
      <w:numFmt w:val="bullet"/>
      <w:lvlText w:val=""/>
      <w:lvlJc w:val="left"/>
      <w:pPr>
        <w:ind w:left="4320" w:hanging="360"/>
      </w:pPr>
      <w:rPr>
        <w:rFonts w:ascii="Wingdings" w:eastAsiaTheme="minorEastAsia" w:hAnsi="Wingdings" w:cstheme="minorBidi" w:hint="default"/>
      </w:rPr>
    </w:lvl>
    <w:lvl w:ilvl="6" w:tplc="040C0001">
      <w:start w:val="1"/>
      <w:numFmt w:val="bullet"/>
      <w:lvlText w:val=""/>
      <w:lvlJc w:val="left"/>
      <w:pPr>
        <w:ind w:left="5040" w:hanging="360"/>
      </w:pPr>
      <w:rPr>
        <w:rFonts w:ascii="Symbol" w:hAnsi="Symbol" w:hint="default"/>
      </w:rPr>
    </w:lvl>
    <w:lvl w:ilvl="7" w:tplc="3CE46E2C">
      <w:numFmt w:val="bullet"/>
      <w:lvlText w:val="-"/>
      <w:lvlJc w:val="left"/>
      <w:pPr>
        <w:ind w:left="5760" w:hanging="360"/>
      </w:pPr>
      <w:rPr>
        <w:rFonts w:ascii="Calibri" w:eastAsiaTheme="minorEastAsia" w:hAnsi="Calibri" w:cs="Calibri"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EA3D3A"/>
    <w:multiLevelType w:val="multilevel"/>
    <w:tmpl w:val="1612EE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791C8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9B124B"/>
    <w:multiLevelType w:val="multilevel"/>
    <w:tmpl w:val="D21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2C46B6"/>
    <w:multiLevelType w:val="hybridMultilevel"/>
    <w:tmpl w:val="DFD480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8CF1D21"/>
    <w:multiLevelType w:val="hybridMultilevel"/>
    <w:tmpl w:val="D30E5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E70287"/>
    <w:multiLevelType w:val="multilevel"/>
    <w:tmpl w:val="5512F7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259735">
    <w:abstractNumId w:val="8"/>
  </w:num>
  <w:num w:numId="2" w16cid:durableId="328144189">
    <w:abstractNumId w:val="6"/>
  </w:num>
  <w:num w:numId="3" w16cid:durableId="1837841443">
    <w:abstractNumId w:val="2"/>
  </w:num>
  <w:num w:numId="4" w16cid:durableId="354159644">
    <w:abstractNumId w:val="4"/>
  </w:num>
  <w:num w:numId="5" w16cid:durableId="2118403714">
    <w:abstractNumId w:val="3"/>
  </w:num>
  <w:num w:numId="6" w16cid:durableId="1591037324">
    <w:abstractNumId w:val="5"/>
  </w:num>
  <w:num w:numId="7" w16cid:durableId="400754710">
    <w:abstractNumId w:val="1"/>
  </w:num>
  <w:num w:numId="8" w16cid:durableId="1790737111">
    <w:abstractNumId w:val="9"/>
  </w:num>
  <w:num w:numId="9" w16cid:durableId="1502313929">
    <w:abstractNumId w:val="10"/>
  </w:num>
  <w:num w:numId="10" w16cid:durableId="65298288">
    <w:abstractNumId w:val="0"/>
  </w:num>
  <w:num w:numId="11" w16cid:durableId="1397704442">
    <w:abstractNumId w:val="12"/>
  </w:num>
  <w:num w:numId="12" w16cid:durableId="1828857271">
    <w:abstractNumId w:val="7"/>
  </w:num>
  <w:num w:numId="13" w16cid:durableId="730813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38"/>
    <w:rsid w:val="000006C9"/>
    <w:rsid w:val="00002D45"/>
    <w:rsid w:val="00006654"/>
    <w:rsid w:val="00024997"/>
    <w:rsid w:val="00033F4A"/>
    <w:rsid w:val="000472E9"/>
    <w:rsid w:val="000514F6"/>
    <w:rsid w:val="00051AB2"/>
    <w:rsid w:val="0006739F"/>
    <w:rsid w:val="000704B2"/>
    <w:rsid w:val="00074BF1"/>
    <w:rsid w:val="00074E1C"/>
    <w:rsid w:val="00082F9F"/>
    <w:rsid w:val="00086BEA"/>
    <w:rsid w:val="000F25FB"/>
    <w:rsid w:val="00121743"/>
    <w:rsid w:val="00140894"/>
    <w:rsid w:val="00183C86"/>
    <w:rsid w:val="0018795B"/>
    <w:rsid w:val="001A22A4"/>
    <w:rsid w:val="001D1B88"/>
    <w:rsid w:val="001E1388"/>
    <w:rsid w:val="001E447B"/>
    <w:rsid w:val="001F5875"/>
    <w:rsid w:val="00221B21"/>
    <w:rsid w:val="002411EE"/>
    <w:rsid w:val="002429CD"/>
    <w:rsid w:val="00243CCC"/>
    <w:rsid w:val="00247639"/>
    <w:rsid w:val="00247E64"/>
    <w:rsid w:val="00252401"/>
    <w:rsid w:val="00252E3F"/>
    <w:rsid w:val="00257CA5"/>
    <w:rsid w:val="002658CB"/>
    <w:rsid w:val="002666BB"/>
    <w:rsid w:val="00273675"/>
    <w:rsid w:val="002C036B"/>
    <w:rsid w:val="002C1A7B"/>
    <w:rsid w:val="002D3C7B"/>
    <w:rsid w:val="002D6333"/>
    <w:rsid w:val="002E4FEA"/>
    <w:rsid w:val="002F4D49"/>
    <w:rsid w:val="0030204F"/>
    <w:rsid w:val="003141B2"/>
    <w:rsid w:val="00331843"/>
    <w:rsid w:val="00343A5A"/>
    <w:rsid w:val="00345D29"/>
    <w:rsid w:val="00351D0F"/>
    <w:rsid w:val="0035262D"/>
    <w:rsid w:val="00356E56"/>
    <w:rsid w:val="00357738"/>
    <w:rsid w:val="003816DF"/>
    <w:rsid w:val="0038336F"/>
    <w:rsid w:val="00385CD6"/>
    <w:rsid w:val="00386892"/>
    <w:rsid w:val="003A4A6D"/>
    <w:rsid w:val="003B13BE"/>
    <w:rsid w:val="003B241E"/>
    <w:rsid w:val="003C3CAF"/>
    <w:rsid w:val="003E1439"/>
    <w:rsid w:val="003E4CA4"/>
    <w:rsid w:val="003E61C2"/>
    <w:rsid w:val="003E7D60"/>
    <w:rsid w:val="003F0EF8"/>
    <w:rsid w:val="003F1455"/>
    <w:rsid w:val="003F4033"/>
    <w:rsid w:val="00402E2D"/>
    <w:rsid w:val="004043A7"/>
    <w:rsid w:val="00422CEA"/>
    <w:rsid w:val="004314C6"/>
    <w:rsid w:val="00433598"/>
    <w:rsid w:val="00434F7A"/>
    <w:rsid w:val="00436AC9"/>
    <w:rsid w:val="00437067"/>
    <w:rsid w:val="0044211A"/>
    <w:rsid w:val="00444C5F"/>
    <w:rsid w:val="00495285"/>
    <w:rsid w:val="004A152D"/>
    <w:rsid w:val="004B38C6"/>
    <w:rsid w:val="004B71EE"/>
    <w:rsid w:val="004B7FB7"/>
    <w:rsid w:val="004D41B3"/>
    <w:rsid w:val="004D6538"/>
    <w:rsid w:val="004D6A1E"/>
    <w:rsid w:val="004E2799"/>
    <w:rsid w:val="004E36C1"/>
    <w:rsid w:val="004E5422"/>
    <w:rsid w:val="00536AD6"/>
    <w:rsid w:val="005455D0"/>
    <w:rsid w:val="00556648"/>
    <w:rsid w:val="00564ECA"/>
    <w:rsid w:val="00567857"/>
    <w:rsid w:val="00595FF5"/>
    <w:rsid w:val="00597FD8"/>
    <w:rsid w:val="005A245E"/>
    <w:rsid w:val="005D14A3"/>
    <w:rsid w:val="005D5606"/>
    <w:rsid w:val="0060452B"/>
    <w:rsid w:val="00606A2F"/>
    <w:rsid w:val="00632F9B"/>
    <w:rsid w:val="00647E57"/>
    <w:rsid w:val="00651CF9"/>
    <w:rsid w:val="00661B41"/>
    <w:rsid w:val="006C1A1C"/>
    <w:rsid w:val="006C2D6A"/>
    <w:rsid w:val="006D62C4"/>
    <w:rsid w:val="006F3C3A"/>
    <w:rsid w:val="006F56A0"/>
    <w:rsid w:val="00701AB8"/>
    <w:rsid w:val="00707589"/>
    <w:rsid w:val="0071232C"/>
    <w:rsid w:val="007209B8"/>
    <w:rsid w:val="00725CAB"/>
    <w:rsid w:val="00743451"/>
    <w:rsid w:val="00751922"/>
    <w:rsid w:val="00770D1F"/>
    <w:rsid w:val="0077714B"/>
    <w:rsid w:val="00783ED3"/>
    <w:rsid w:val="007B3F2E"/>
    <w:rsid w:val="007B6245"/>
    <w:rsid w:val="007B799C"/>
    <w:rsid w:val="007D1729"/>
    <w:rsid w:val="007D7C79"/>
    <w:rsid w:val="007F28A7"/>
    <w:rsid w:val="00801985"/>
    <w:rsid w:val="00803AB4"/>
    <w:rsid w:val="00805074"/>
    <w:rsid w:val="008106B4"/>
    <w:rsid w:val="0081171D"/>
    <w:rsid w:val="00817B8C"/>
    <w:rsid w:val="00817BCA"/>
    <w:rsid w:val="00837222"/>
    <w:rsid w:val="00840577"/>
    <w:rsid w:val="00845DEC"/>
    <w:rsid w:val="00850179"/>
    <w:rsid w:val="00852A8D"/>
    <w:rsid w:val="0085311B"/>
    <w:rsid w:val="00855B10"/>
    <w:rsid w:val="0085735D"/>
    <w:rsid w:val="00857D83"/>
    <w:rsid w:val="00861DAA"/>
    <w:rsid w:val="00870782"/>
    <w:rsid w:val="008731A2"/>
    <w:rsid w:val="00874455"/>
    <w:rsid w:val="008757D2"/>
    <w:rsid w:val="0089484E"/>
    <w:rsid w:val="008A1AA6"/>
    <w:rsid w:val="008A6FBC"/>
    <w:rsid w:val="008B2D49"/>
    <w:rsid w:val="008C22C6"/>
    <w:rsid w:val="008F3373"/>
    <w:rsid w:val="00913745"/>
    <w:rsid w:val="00915D43"/>
    <w:rsid w:val="009226AB"/>
    <w:rsid w:val="00930E1E"/>
    <w:rsid w:val="009704E0"/>
    <w:rsid w:val="0098273B"/>
    <w:rsid w:val="0098677F"/>
    <w:rsid w:val="009A415A"/>
    <w:rsid w:val="009B3A2B"/>
    <w:rsid w:val="009B5ABE"/>
    <w:rsid w:val="009B7BBA"/>
    <w:rsid w:val="009C65B7"/>
    <w:rsid w:val="009C7AD1"/>
    <w:rsid w:val="009F2DC3"/>
    <w:rsid w:val="00A30D3F"/>
    <w:rsid w:val="00A41A3D"/>
    <w:rsid w:val="00A50E33"/>
    <w:rsid w:val="00A5392D"/>
    <w:rsid w:val="00A549F1"/>
    <w:rsid w:val="00A55C0D"/>
    <w:rsid w:val="00A620E4"/>
    <w:rsid w:val="00A6613D"/>
    <w:rsid w:val="00A74F26"/>
    <w:rsid w:val="00A84F68"/>
    <w:rsid w:val="00A904DC"/>
    <w:rsid w:val="00A93CE7"/>
    <w:rsid w:val="00AA5324"/>
    <w:rsid w:val="00AD7D02"/>
    <w:rsid w:val="00B05A9D"/>
    <w:rsid w:val="00B07954"/>
    <w:rsid w:val="00B129B8"/>
    <w:rsid w:val="00B222BC"/>
    <w:rsid w:val="00B30F65"/>
    <w:rsid w:val="00B33621"/>
    <w:rsid w:val="00B62018"/>
    <w:rsid w:val="00B65A63"/>
    <w:rsid w:val="00B65C67"/>
    <w:rsid w:val="00B75C7A"/>
    <w:rsid w:val="00B82803"/>
    <w:rsid w:val="00B847D8"/>
    <w:rsid w:val="00B93F2E"/>
    <w:rsid w:val="00BB2F4A"/>
    <w:rsid w:val="00BC3506"/>
    <w:rsid w:val="00BC6D84"/>
    <w:rsid w:val="00BC7CCD"/>
    <w:rsid w:val="00BD05AC"/>
    <w:rsid w:val="00BD13C1"/>
    <w:rsid w:val="00BD4C76"/>
    <w:rsid w:val="00BD7EFB"/>
    <w:rsid w:val="00BE7467"/>
    <w:rsid w:val="00C108BD"/>
    <w:rsid w:val="00C17998"/>
    <w:rsid w:val="00C26D9A"/>
    <w:rsid w:val="00C451F1"/>
    <w:rsid w:val="00C6382B"/>
    <w:rsid w:val="00C713DC"/>
    <w:rsid w:val="00C77BBF"/>
    <w:rsid w:val="00C81D2A"/>
    <w:rsid w:val="00C84BBA"/>
    <w:rsid w:val="00CA0436"/>
    <w:rsid w:val="00CA1C5A"/>
    <w:rsid w:val="00CB0711"/>
    <w:rsid w:val="00CB0B15"/>
    <w:rsid w:val="00CD59F7"/>
    <w:rsid w:val="00CE64DA"/>
    <w:rsid w:val="00CF5733"/>
    <w:rsid w:val="00D05BF2"/>
    <w:rsid w:val="00D44041"/>
    <w:rsid w:val="00D44F5E"/>
    <w:rsid w:val="00D473AE"/>
    <w:rsid w:val="00D53DDB"/>
    <w:rsid w:val="00D5747A"/>
    <w:rsid w:val="00D60856"/>
    <w:rsid w:val="00D65771"/>
    <w:rsid w:val="00D85586"/>
    <w:rsid w:val="00D85C8C"/>
    <w:rsid w:val="00D8758A"/>
    <w:rsid w:val="00D91EE5"/>
    <w:rsid w:val="00D93A41"/>
    <w:rsid w:val="00DB2CC3"/>
    <w:rsid w:val="00DB74A8"/>
    <w:rsid w:val="00E065B4"/>
    <w:rsid w:val="00E176DA"/>
    <w:rsid w:val="00E323BA"/>
    <w:rsid w:val="00E37FFC"/>
    <w:rsid w:val="00E4570F"/>
    <w:rsid w:val="00E460A2"/>
    <w:rsid w:val="00E67615"/>
    <w:rsid w:val="00E75832"/>
    <w:rsid w:val="00E80AD5"/>
    <w:rsid w:val="00E821C8"/>
    <w:rsid w:val="00EA6592"/>
    <w:rsid w:val="00EA7366"/>
    <w:rsid w:val="00EB2058"/>
    <w:rsid w:val="00EC0E7E"/>
    <w:rsid w:val="00EC40EF"/>
    <w:rsid w:val="00EC4C74"/>
    <w:rsid w:val="00EF5705"/>
    <w:rsid w:val="00EF6DA6"/>
    <w:rsid w:val="00F11AD8"/>
    <w:rsid w:val="00F14780"/>
    <w:rsid w:val="00F14AE2"/>
    <w:rsid w:val="00F21D68"/>
    <w:rsid w:val="00F30539"/>
    <w:rsid w:val="00F34C19"/>
    <w:rsid w:val="00F43371"/>
    <w:rsid w:val="00F43C47"/>
    <w:rsid w:val="00F44FC9"/>
    <w:rsid w:val="00F63303"/>
    <w:rsid w:val="00F6781F"/>
    <w:rsid w:val="00F772BC"/>
    <w:rsid w:val="00F87765"/>
    <w:rsid w:val="00F91180"/>
    <w:rsid w:val="00F91AE2"/>
    <w:rsid w:val="00FB2F11"/>
    <w:rsid w:val="00FE3381"/>
    <w:rsid w:val="00FF6D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02B28"/>
  <w15:chartTrackingRefBased/>
  <w15:docId w15:val="{CB693F7F-F184-49B5-9FC1-EA3A1E1FC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E7E"/>
    <w:pPr>
      <w:spacing w:after="200" w:line="276"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57738"/>
    <w:pPr>
      <w:ind w:left="720"/>
      <w:contextualSpacing/>
    </w:pPr>
  </w:style>
  <w:style w:type="table" w:styleId="Grilledutableau">
    <w:name w:val="Table Grid"/>
    <w:basedOn w:val="TableauNormal"/>
    <w:uiPriority w:val="39"/>
    <w:rsid w:val="00357738"/>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357738"/>
    <w:pPr>
      <w:tabs>
        <w:tab w:val="center" w:pos="4536"/>
        <w:tab w:val="right" w:pos="9072"/>
      </w:tabs>
      <w:spacing w:after="0" w:line="240" w:lineRule="auto"/>
    </w:pPr>
  </w:style>
  <w:style w:type="character" w:customStyle="1" w:styleId="En-tteCar">
    <w:name w:val="En-tête Car"/>
    <w:basedOn w:val="Policepardfaut"/>
    <w:link w:val="En-tte"/>
    <w:uiPriority w:val="99"/>
    <w:rsid w:val="00357738"/>
    <w:rPr>
      <w:rFonts w:eastAsiaTheme="minorEastAsia"/>
      <w:lang w:eastAsia="fr-FR"/>
    </w:rPr>
  </w:style>
  <w:style w:type="paragraph" w:styleId="Pieddepage">
    <w:name w:val="footer"/>
    <w:basedOn w:val="Normal"/>
    <w:link w:val="PieddepageCar"/>
    <w:uiPriority w:val="99"/>
    <w:unhideWhenUsed/>
    <w:rsid w:val="00B828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2803"/>
    <w:rPr>
      <w:rFonts w:eastAsiaTheme="minorEastAsia"/>
      <w:lang w:eastAsia="fr-FR"/>
    </w:rPr>
  </w:style>
  <w:style w:type="character" w:customStyle="1" w:styleId="ParagraphedelisteCar">
    <w:name w:val="Paragraphe de liste Car"/>
    <w:basedOn w:val="Policepardfaut"/>
    <w:link w:val="Paragraphedeliste"/>
    <w:uiPriority w:val="34"/>
    <w:locked/>
    <w:rsid w:val="00F14780"/>
    <w:rPr>
      <w:rFonts w:eastAsiaTheme="minorEastAsia"/>
      <w:lang w:eastAsia="fr-FR"/>
    </w:rPr>
  </w:style>
  <w:style w:type="paragraph" w:styleId="NormalWeb">
    <w:name w:val="Normal (Web)"/>
    <w:basedOn w:val="Normal"/>
    <w:uiPriority w:val="99"/>
    <w:unhideWhenUsed/>
    <w:rsid w:val="003E1439"/>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3E1439"/>
    <w:rPr>
      <w:color w:val="0000FF"/>
      <w:u w:val="single"/>
    </w:rPr>
  </w:style>
  <w:style w:type="character" w:styleId="Mentionnonrsolue">
    <w:name w:val="Unresolved Mention"/>
    <w:basedOn w:val="Policepardfaut"/>
    <w:uiPriority w:val="99"/>
    <w:semiHidden/>
    <w:unhideWhenUsed/>
    <w:rsid w:val="00870782"/>
    <w:rPr>
      <w:color w:val="605E5C"/>
      <w:shd w:val="clear" w:color="auto" w:fill="E1DFDD"/>
    </w:rPr>
  </w:style>
  <w:style w:type="table" w:styleId="Tableausimple1">
    <w:name w:val="Plain Table 1"/>
    <w:basedOn w:val="TableauNormal"/>
    <w:uiPriority w:val="41"/>
    <w:rsid w:val="00CD59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gende">
    <w:name w:val="caption"/>
    <w:basedOn w:val="Normal"/>
    <w:next w:val="Normal"/>
    <w:uiPriority w:val="35"/>
    <w:unhideWhenUsed/>
    <w:qFormat/>
    <w:rsid w:val="00243CCC"/>
    <w:pPr>
      <w:spacing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D85586"/>
    <w:rPr>
      <w:sz w:val="16"/>
      <w:szCs w:val="16"/>
    </w:rPr>
  </w:style>
  <w:style w:type="paragraph" w:styleId="Commentaire">
    <w:name w:val="annotation text"/>
    <w:basedOn w:val="Normal"/>
    <w:link w:val="CommentaireCar"/>
    <w:uiPriority w:val="99"/>
    <w:unhideWhenUsed/>
    <w:rsid w:val="00D85586"/>
    <w:pPr>
      <w:spacing w:line="240" w:lineRule="auto"/>
    </w:pPr>
    <w:rPr>
      <w:sz w:val="20"/>
      <w:szCs w:val="20"/>
    </w:rPr>
  </w:style>
  <w:style w:type="character" w:customStyle="1" w:styleId="CommentaireCar">
    <w:name w:val="Commentaire Car"/>
    <w:basedOn w:val="Policepardfaut"/>
    <w:link w:val="Commentaire"/>
    <w:uiPriority w:val="99"/>
    <w:rsid w:val="00D85586"/>
    <w:rPr>
      <w:rFonts w:eastAsiaTheme="minorEastAsia"/>
      <w:sz w:val="20"/>
      <w:szCs w:val="20"/>
      <w:lang w:eastAsia="fr-FR"/>
    </w:rPr>
  </w:style>
  <w:style w:type="paragraph" w:styleId="Objetducommentaire">
    <w:name w:val="annotation subject"/>
    <w:basedOn w:val="Commentaire"/>
    <w:next w:val="Commentaire"/>
    <w:link w:val="ObjetducommentaireCar"/>
    <w:uiPriority w:val="99"/>
    <w:semiHidden/>
    <w:unhideWhenUsed/>
    <w:rsid w:val="00D85586"/>
    <w:rPr>
      <w:b/>
      <w:bCs/>
    </w:rPr>
  </w:style>
  <w:style w:type="character" w:customStyle="1" w:styleId="ObjetducommentaireCar">
    <w:name w:val="Objet du commentaire Car"/>
    <w:basedOn w:val="CommentaireCar"/>
    <w:link w:val="Objetducommentaire"/>
    <w:uiPriority w:val="99"/>
    <w:semiHidden/>
    <w:rsid w:val="00D85586"/>
    <w:rPr>
      <w:rFonts w:eastAsiaTheme="minorEastAsia"/>
      <w:b/>
      <w:bCs/>
      <w:sz w:val="20"/>
      <w:szCs w:val="20"/>
      <w:lang w:eastAsia="fr-FR"/>
    </w:rPr>
  </w:style>
  <w:style w:type="character" w:styleId="Lienhypertextesuivivisit">
    <w:name w:val="FollowedHyperlink"/>
    <w:basedOn w:val="Policepardfaut"/>
    <w:uiPriority w:val="99"/>
    <w:semiHidden/>
    <w:unhideWhenUsed/>
    <w:rsid w:val="003C3C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1177">
      <w:bodyDiv w:val="1"/>
      <w:marLeft w:val="0"/>
      <w:marRight w:val="0"/>
      <w:marTop w:val="0"/>
      <w:marBottom w:val="0"/>
      <w:divBdr>
        <w:top w:val="none" w:sz="0" w:space="0" w:color="auto"/>
        <w:left w:val="none" w:sz="0" w:space="0" w:color="auto"/>
        <w:bottom w:val="none" w:sz="0" w:space="0" w:color="auto"/>
        <w:right w:val="none" w:sz="0" w:space="0" w:color="auto"/>
      </w:divBdr>
    </w:div>
    <w:div w:id="276572096">
      <w:bodyDiv w:val="1"/>
      <w:marLeft w:val="0"/>
      <w:marRight w:val="0"/>
      <w:marTop w:val="0"/>
      <w:marBottom w:val="0"/>
      <w:divBdr>
        <w:top w:val="none" w:sz="0" w:space="0" w:color="auto"/>
        <w:left w:val="none" w:sz="0" w:space="0" w:color="auto"/>
        <w:bottom w:val="none" w:sz="0" w:space="0" w:color="auto"/>
        <w:right w:val="none" w:sz="0" w:space="0" w:color="auto"/>
      </w:divBdr>
    </w:div>
    <w:div w:id="335690657">
      <w:bodyDiv w:val="1"/>
      <w:marLeft w:val="0"/>
      <w:marRight w:val="0"/>
      <w:marTop w:val="0"/>
      <w:marBottom w:val="0"/>
      <w:divBdr>
        <w:top w:val="none" w:sz="0" w:space="0" w:color="auto"/>
        <w:left w:val="none" w:sz="0" w:space="0" w:color="auto"/>
        <w:bottom w:val="none" w:sz="0" w:space="0" w:color="auto"/>
        <w:right w:val="none" w:sz="0" w:space="0" w:color="auto"/>
      </w:divBdr>
    </w:div>
    <w:div w:id="435711547">
      <w:bodyDiv w:val="1"/>
      <w:marLeft w:val="0"/>
      <w:marRight w:val="0"/>
      <w:marTop w:val="0"/>
      <w:marBottom w:val="0"/>
      <w:divBdr>
        <w:top w:val="none" w:sz="0" w:space="0" w:color="auto"/>
        <w:left w:val="none" w:sz="0" w:space="0" w:color="auto"/>
        <w:bottom w:val="none" w:sz="0" w:space="0" w:color="auto"/>
        <w:right w:val="none" w:sz="0" w:space="0" w:color="auto"/>
      </w:divBdr>
    </w:div>
    <w:div w:id="485707933">
      <w:bodyDiv w:val="1"/>
      <w:marLeft w:val="0"/>
      <w:marRight w:val="0"/>
      <w:marTop w:val="0"/>
      <w:marBottom w:val="0"/>
      <w:divBdr>
        <w:top w:val="none" w:sz="0" w:space="0" w:color="auto"/>
        <w:left w:val="none" w:sz="0" w:space="0" w:color="auto"/>
        <w:bottom w:val="none" w:sz="0" w:space="0" w:color="auto"/>
        <w:right w:val="none" w:sz="0" w:space="0" w:color="auto"/>
      </w:divBdr>
    </w:div>
    <w:div w:id="706412867">
      <w:bodyDiv w:val="1"/>
      <w:marLeft w:val="0"/>
      <w:marRight w:val="0"/>
      <w:marTop w:val="0"/>
      <w:marBottom w:val="0"/>
      <w:divBdr>
        <w:top w:val="none" w:sz="0" w:space="0" w:color="auto"/>
        <w:left w:val="none" w:sz="0" w:space="0" w:color="auto"/>
        <w:bottom w:val="none" w:sz="0" w:space="0" w:color="auto"/>
        <w:right w:val="none" w:sz="0" w:space="0" w:color="auto"/>
      </w:divBdr>
    </w:div>
    <w:div w:id="795219176">
      <w:bodyDiv w:val="1"/>
      <w:marLeft w:val="0"/>
      <w:marRight w:val="0"/>
      <w:marTop w:val="0"/>
      <w:marBottom w:val="0"/>
      <w:divBdr>
        <w:top w:val="none" w:sz="0" w:space="0" w:color="auto"/>
        <w:left w:val="none" w:sz="0" w:space="0" w:color="auto"/>
        <w:bottom w:val="none" w:sz="0" w:space="0" w:color="auto"/>
        <w:right w:val="none" w:sz="0" w:space="0" w:color="auto"/>
      </w:divBdr>
    </w:div>
    <w:div w:id="942616374">
      <w:bodyDiv w:val="1"/>
      <w:marLeft w:val="0"/>
      <w:marRight w:val="0"/>
      <w:marTop w:val="0"/>
      <w:marBottom w:val="0"/>
      <w:divBdr>
        <w:top w:val="none" w:sz="0" w:space="0" w:color="auto"/>
        <w:left w:val="none" w:sz="0" w:space="0" w:color="auto"/>
        <w:bottom w:val="none" w:sz="0" w:space="0" w:color="auto"/>
        <w:right w:val="none" w:sz="0" w:space="0" w:color="auto"/>
      </w:divBdr>
    </w:div>
    <w:div w:id="1276449074">
      <w:bodyDiv w:val="1"/>
      <w:marLeft w:val="0"/>
      <w:marRight w:val="0"/>
      <w:marTop w:val="0"/>
      <w:marBottom w:val="0"/>
      <w:divBdr>
        <w:top w:val="none" w:sz="0" w:space="0" w:color="auto"/>
        <w:left w:val="none" w:sz="0" w:space="0" w:color="auto"/>
        <w:bottom w:val="none" w:sz="0" w:space="0" w:color="auto"/>
        <w:right w:val="none" w:sz="0" w:space="0" w:color="auto"/>
      </w:divBdr>
    </w:div>
    <w:div w:id="1401058363">
      <w:bodyDiv w:val="1"/>
      <w:marLeft w:val="0"/>
      <w:marRight w:val="0"/>
      <w:marTop w:val="0"/>
      <w:marBottom w:val="0"/>
      <w:divBdr>
        <w:top w:val="none" w:sz="0" w:space="0" w:color="auto"/>
        <w:left w:val="none" w:sz="0" w:space="0" w:color="auto"/>
        <w:bottom w:val="none" w:sz="0" w:space="0" w:color="auto"/>
        <w:right w:val="none" w:sz="0" w:space="0" w:color="auto"/>
      </w:divBdr>
    </w:div>
    <w:div w:id="199710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72.31.6.121:20002/t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eria-my.sharepoint.com/personal/ahmed_elkarami_soprabanking_com/Documents/Desktop/EDC_0906/extractions/P&#233;rim&#232;tre%20des%20&#233;tats%20de%20certification%20mapping.xls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2</Pages>
  <Words>408</Words>
  <Characters>2244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LAZIM Hatim</dc:creator>
  <cp:keywords/>
  <dc:description/>
  <cp:lastModifiedBy>ELKARAMI Ahmed</cp:lastModifiedBy>
  <cp:revision>45</cp:revision>
  <dcterms:created xsi:type="dcterms:W3CDTF">2023-06-11T20:36:00Z</dcterms:created>
  <dcterms:modified xsi:type="dcterms:W3CDTF">2023-06-12T15:50:00Z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d1f144-26ac-4410-8fdb-05c7de218e82_Enabled">
    <vt:lpwstr>true</vt:lpwstr>
  </property>
  <property fmtid="{D5CDD505-2E9C-101B-9397-08002B2CF9AE}" pid="3" name="MSIP_Label_7bd1f144-26ac-4410-8fdb-05c7de218e82_SetDate">
    <vt:lpwstr>2023-06-07T15:37:26Z</vt:lpwstr>
  </property>
  <property fmtid="{D5CDD505-2E9C-101B-9397-08002B2CF9AE}" pid="4" name="MSIP_Label_7bd1f144-26ac-4410-8fdb-05c7de218e82_Method">
    <vt:lpwstr>Standard</vt:lpwstr>
  </property>
  <property fmtid="{D5CDD505-2E9C-101B-9397-08002B2CF9AE}" pid="5" name="MSIP_Label_7bd1f144-26ac-4410-8fdb-05c7de218e82_Name">
    <vt:lpwstr>FR Usage restreint</vt:lpwstr>
  </property>
  <property fmtid="{D5CDD505-2E9C-101B-9397-08002B2CF9AE}" pid="6" name="MSIP_Label_7bd1f144-26ac-4410-8fdb-05c7de218e82_SiteId">
    <vt:lpwstr>8b87af7d-8647-4dc7-8df4-5f69a2011bb5</vt:lpwstr>
  </property>
  <property fmtid="{D5CDD505-2E9C-101B-9397-08002B2CF9AE}" pid="7" name="MSIP_Label_7bd1f144-26ac-4410-8fdb-05c7de218e82_ActionId">
    <vt:lpwstr>55b5662a-1020-4dd9-9134-e5d6050d10f6</vt:lpwstr>
  </property>
  <property fmtid="{D5CDD505-2E9C-101B-9397-08002B2CF9AE}" pid="8" name="MSIP_Label_7bd1f144-26ac-4410-8fdb-05c7de218e82_ContentBits">
    <vt:lpwstr>3</vt:lpwstr>
  </property>
</Properties>
</file>