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CRM PIPELINE AND FIELD DICTIONARY</w:t>
      </w:r>
    </w:p>
    <w:p>
      <w:pPr>
        <w:pStyle w:val="Heading2"/>
      </w:pPr>
      <w:r>
        <w:t>Pipeline (18 stages)</w:t>
      </w:r>
    </w:p>
    <w:p>
      <w:r>
        <w:t>1 Identified → 2 Researched → 3 Qualified → 4 Priority A → 5 Outreach Ready → 6 Contacted → 7 Called → 8 Email Sent → 9 Responded → 10 Meeting Requested → 11 Meeting Booked → 12 Meeting Completed → 13 Due Diligence → 14 Investment Discussion → 15 Term Sheet → 16 Closed → 17 Passed → 18 Future Opportunity</w:t>
      </w:r>
    </w:p>
    <w:p>
      <w:r>
        <w:t xml:space="preserve">Rules: every record enters at Researched. Qualified requires stage and ticket fit confirmed from a public source. Priority A is Tier A only. Outreach Ready requires the pre-conditions in </w:t>
      </w:r>
      <w:r>
        <w:rPr>
          <w:rFonts w:ascii="Consolas" w:hAnsi="Consolas"/>
          <w:sz w:val="18"/>
        </w:rPr>
        <w:t>OUTREACH_ENGINE.md</w:t>
      </w:r>
      <w:r>
        <w:t>. Passed requires a stated reason in Notes. Future Opportunity is revisited quarterly.</w:t>
      </w:r>
    </w:p>
    <w:p>
      <w:pPr>
        <w:pStyle w:val="Heading2"/>
      </w:pPr>
      <w:r>
        <w:t>Scores</w:t>
      </w:r>
    </w:p>
    <w:p>
      <w:pPr>
        <w:pStyle w:val="ListBullet"/>
      </w:pPr>
      <w:r>
        <w:rPr>
          <w:b/>
        </w:rPr>
        <w:t>Vytalix Investor Fit /100</w:t>
      </w:r>
      <w:r>
        <w:t xml:space="preserve"> = Sector 20 + Stage 15 + Ticket 15 + Geographic 10 + Strategic 15 + MaternaLink 10 + Accessibility 5 + Network 10.</w:t>
      </w:r>
    </w:p>
    <w:p>
      <w:pPr>
        <w:pStyle w:val="ListBullet"/>
      </w:pPr>
      <w:r>
        <w:rPr>
          <w:b/>
        </w:rPr>
        <w:t>Contactability /10</w:t>
      </w:r>
      <w:r>
        <w:t xml:space="preserve"> = verified phone 3 + direct route 2 + named decision maker 1 + professional email 1 + LinkedIn 1 + warm-intro possibility 1 + information quality 1.</w:t>
      </w:r>
    </w:p>
    <w:p>
      <w:pPr>
        <w:pStyle w:val="ListBullet"/>
      </w:pPr>
      <w:r>
        <w:rPr>
          <w:b/>
        </w:rPr>
        <w:t>Overall</w:t>
      </w:r>
      <w:r>
        <w:t xml:space="preserve"> = 0.85 × Fit + 1.5 × Contactability (max 100). Used to rank within tiers and to build call lists.</w:t>
      </w:r>
    </w:p>
    <w:p>
      <w:pPr>
        <w:pStyle w:val="ListBullet"/>
      </w:pPr>
      <w:r>
        <w:rPr>
          <w:b/>
        </w:rPr>
        <w:t>Tiers</w:t>
      </w:r>
      <w:r>
        <w:t xml:space="preserve"> (by Fit): A 80–100 immediate personalised outreach; B 65–79 targeted relationship development; C 50–64 maintain and monitor; below 50 not prioritised.</w:t>
      </w:r>
    </w:p>
    <w:p>
      <w:pPr>
        <w:pStyle w:val="ListBullet"/>
      </w:pPr>
      <w:r>
        <w:rPr>
          <w:b/>
        </w:rPr>
        <w:t>Investment probability</w:t>
      </w:r>
      <w:r>
        <w:t>: High (Fit ≥ 75 and Contactability ≥ 6), Medium (Fit ≥ 60 and Contactability ≥ 4), otherwise Low. A heuristic, not a forecast.</w:t>
      </w:r>
    </w:p>
    <w:p>
      <w:pPr>
        <w:pStyle w:val="Heading2"/>
      </w:pPr>
      <w:r>
        <w:t>Truth standards</w:t>
      </w:r>
    </w:p>
    <w:p>
      <w:pPr>
        <w:pStyle w:val="ListBullet"/>
      </w:pPr>
      <w:r>
        <w:t>Phone numbers appear only when captured from an official source in public search during research, with the source URL and date. Otherwise PHONE NOT PUBLICLY AVAILABLE. Nothing is guessed; personal mobiles are never recorded.</w:t>
      </w:r>
    </w:p>
    <w:p>
      <w:pPr>
        <w:pStyle w:val="ListBullet"/>
      </w:pPr>
      <w:r>
        <w:t>Emails appear only when published on official pages. Otherwise NOT PUBLICLY AVAILABLE.</w:t>
      </w:r>
    </w:p>
    <w:p>
      <w:pPr>
        <w:pStyle w:val="ListBullet"/>
      </w:pPr>
      <w:r>
        <w:t>Decision makers are named only in their public roles; entries marked "confirm on team page" must be checked before use.</w:t>
      </w:r>
    </w:p>
    <w:p>
      <w:pPr>
        <w:pStyle w:val="ListBullet"/>
      </w:pPr>
      <w:r>
        <w:t>Last Verified shows 2026-09-07 for fields checked in this build, otherwise "Unverified (prior knowledge)". Re-verify any record before outreach; funds change teams and mandates.</w:t>
      </w:r>
    </w:p>
    <w:p>
      <w:pPr>
        <w:pStyle w:val="Heading2"/>
      </w:pPr>
      <w:r>
        <w:t>Maintenance</w:t>
      </w:r>
    </w:p>
    <w:p>
      <w:r>
        <w:t xml:space="preserve">Edit </w:t>
      </w:r>
      <w:r>
        <w:rPr>
          <w:rFonts w:ascii="Consolas" w:hAnsi="Consolas"/>
          <w:sz w:val="18"/>
        </w:rPr>
        <w:t>investors/raw/*.csv</w:t>
      </w:r>
      <w:r>
        <w:t xml:space="preserve"> (or add a new CSV with the same headers), then run </w:t>
      </w:r>
      <w:r>
        <w:rPr>
          <w:rFonts w:ascii="Consolas" w:hAnsi="Consolas"/>
          <w:sz w:val="18"/>
        </w:rPr>
        <w:t>python3 investors/build_crm.py</w:t>
      </w:r>
      <w:r>
        <w:t xml:space="preserve"> to regenerate the CRM, Top 25, call lists, outreach scripts and dashboard.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