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04 — How we make money</w:t>
      </w:r>
    </w:p>
    <w:p>
      <w:r>
        <w:rPr>
          <w:b/>
        </w:rPr>
        <w:t>What Vytalix sells, what it charges, and where the first £1,000,000 comes from.</w:t>
      </w:r>
    </w:p>
    <w:p>
      <w:pPr>
        <w:pStyle w:val="Heading2"/>
      </w:pPr>
      <w:r>
        <w:t>In one minute</w:t>
      </w:r>
    </w:p>
    <w:p>
      <w:pPr>
        <w:pStyle w:val="ListBullet"/>
      </w:pPr>
      <w:r>
        <w:t>Advice and consulting bring in cash now. They pay the bills while the product is built.</w:t>
      </w:r>
    </w:p>
    <w:p>
      <w:pPr>
        <w:pStyle w:val="ListBullet"/>
      </w:pPr>
      <w:r>
        <w:t>MaternaLink is in development. It is not for sale and earns nothing yet.</w:t>
      </w:r>
    </w:p>
    <w:p>
      <w:pPr>
        <w:pStyle w:val="ListBullet"/>
      </w:pPr>
      <w:r>
        <w:t>Every price here is an ESTIMATE (our best guess, not a fact). None has ever been charged.</w:t>
      </w:r>
    </w:p>
    <w:p>
      <w:pPr>
        <w:pStyle w:val="ListBullet"/>
      </w:pPr>
      <w:r>
        <w:t>The old £300 per woman per year figure is withdrawn. The new UK price is £18–£36.</w:t>
      </w:r>
    </w:p>
    <w:p>
      <w:pPr>
        <w:pStyle w:val="ListBullet"/>
      </w:pPr>
      <w:r>
        <w:t>Five sources add up to the first £1,000,000, and services are the biggest of them.</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Put the "from" prices on the website and into the proposal template</w:t>
            </w:r>
          </w:p>
        </w:tc>
        <w:tc>
          <w:tcPr>
            <w:tcW w:type="dxa" w:w="3216"/>
          </w:tcPr>
          <w:p>
            <w:r>
              <w:rPr>
                <w:b w:val="0"/>
                <w:sz w:val="17"/>
              </w:rPr>
            </w:r>
            <w:r>
              <w:rPr>
                <w:b w:val="0"/>
                <w:sz w:val="17"/>
              </w:rPr>
              <w:t>Founder</w:t>
            </w:r>
          </w:p>
        </w:tc>
        <w:tc>
          <w:tcPr>
            <w:tcW w:type="dxa" w:w="3216"/>
          </w:tcPr>
          <w:p>
            <w:r>
              <w:rPr>
                <w:b w:val="0"/>
                <w:sz w:val="17"/>
              </w:rPr>
            </w:r>
            <w:r>
              <w:rPr>
                <w:b w:val="0"/>
                <w:sz w:val="17"/>
              </w:rPr>
              <w:t>Day 21</w:t>
            </w:r>
          </w:p>
        </w:tc>
      </w:tr>
      <w:tr>
        <w:tc>
          <w:tcPr>
            <w:tcW w:type="dxa" w:w="3216"/>
          </w:tcPr>
          <w:p>
            <w:r>
              <w:rPr>
                <w:b w:val="0"/>
                <w:sz w:val="17"/>
              </w:rPr>
            </w:r>
            <w:r>
              <w:rPr>
                <w:b w:val="0"/>
                <w:sz w:val="17"/>
              </w:rPr>
              <w:t>Stop using the £300 per woman figure anywhere, in writing or in person</w:t>
            </w:r>
          </w:p>
        </w:tc>
        <w:tc>
          <w:tcPr>
            <w:tcW w:type="dxa" w:w="3216"/>
          </w:tcPr>
          <w:p>
            <w:r>
              <w:rPr>
                <w:b w:val="0"/>
                <w:sz w:val="17"/>
              </w:rPr>
            </w:r>
            <w:r>
              <w:rPr>
                <w:b w:val="0"/>
                <w:sz w:val="17"/>
              </w:rPr>
              <w:t>Founder</w:t>
            </w:r>
          </w:p>
        </w:tc>
        <w:tc>
          <w:tcPr>
            <w:tcW w:type="dxa" w:w="3216"/>
          </w:tcPr>
          <w:p>
            <w:r>
              <w:rPr>
                <w:b w:val="0"/>
                <w:sz w:val="17"/>
              </w:rPr>
            </w:r>
            <w:r>
              <w:rPr>
                <w:b w:val="0"/>
                <w:sz w:val="17"/>
              </w:rPr>
              <w:t>Now</w:t>
            </w:r>
          </w:p>
        </w:tc>
      </w:tr>
      <w:tr>
        <w:tc>
          <w:tcPr>
            <w:tcW w:type="dxa" w:w="3216"/>
          </w:tcPr>
          <w:p>
            <w:r>
              <w:rPr>
                <w:b w:val="0"/>
                <w:sz w:val="17"/>
              </w:rPr>
            </w:r>
            <w:r>
              <w:rPr>
                <w:b w:val="0"/>
                <w:sz w:val="17"/>
              </w:rPr>
              <w:t>Test three price points across the first six proposals and log every objection</w:t>
            </w:r>
          </w:p>
        </w:tc>
        <w:tc>
          <w:tcPr>
            <w:tcW w:type="dxa" w:w="3216"/>
          </w:tcPr>
          <w:p>
            <w:r>
              <w:rPr>
                <w:b w:val="0"/>
                <w:sz w:val="17"/>
              </w:rPr>
            </w:r>
            <w:r>
              <w:rPr>
                <w:b w:val="0"/>
                <w:sz w:val="17"/>
              </w:rPr>
              <w:t>Founder</w:t>
            </w:r>
          </w:p>
        </w:tc>
        <w:tc>
          <w:tcPr>
            <w:tcW w:type="dxa" w:w="3216"/>
          </w:tcPr>
          <w:p>
            <w:r>
              <w:rPr>
                <w:b w:val="0"/>
                <w:sz w:val="17"/>
              </w:rPr>
            </w:r>
            <w:r>
              <w:rPr>
                <w:b w:val="0"/>
                <w:sz w:val="17"/>
              </w:rPr>
              <w:t>Day 45</w:t>
            </w:r>
          </w:p>
        </w:tc>
      </w:tr>
      <w:tr>
        <w:tc>
          <w:tcPr>
            <w:tcW w:type="dxa" w:w="3216"/>
          </w:tcPr>
          <w:p>
            <w:r>
              <w:rPr>
                <w:b w:val="0"/>
                <w:sz w:val="17"/>
              </w:rPr>
            </w:r>
            <w:r>
              <w:rPr>
                <w:b w:val="0"/>
                <w:sz w:val="17"/>
              </w:rPr>
              <w:t>Ask three UK maternity digital leads what they think of £18–£36 per woman</w:t>
            </w:r>
          </w:p>
        </w:tc>
        <w:tc>
          <w:tcPr>
            <w:tcW w:type="dxa" w:w="3216"/>
          </w:tcPr>
          <w:p>
            <w:r>
              <w:rPr>
                <w:b w:val="0"/>
                <w:sz w:val="17"/>
              </w:rPr>
            </w:r>
            <w:r>
              <w:rPr>
                <w:b w:val="0"/>
                <w:sz w:val="17"/>
              </w:rPr>
              <w:t>Founder</w:t>
            </w:r>
          </w:p>
        </w:tc>
        <w:tc>
          <w:tcPr>
            <w:tcW w:type="dxa" w:w="3216"/>
          </w:tcPr>
          <w:p>
            <w:r>
              <w:rPr>
                <w:b w:val="0"/>
                <w:sz w:val="17"/>
              </w:rPr>
            </w:r>
            <w:r>
              <w:rPr>
                <w:b w:val="0"/>
                <w:sz w:val="17"/>
              </w:rPr>
              <w:t>Day 31–60</w:t>
            </w:r>
          </w:p>
        </w:tc>
      </w:tr>
      <w:tr>
        <w:tc>
          <w:tcPr>
            <w:tcW w:type="dxa" w:w="3216"/>
          </w:tcPr>
          <w:p>
            <w:r>
              <w:rPr>
                <w:b w:val="0"/>
                <w:sz w:val="17"/>
              </w:rPr>
            </w:r>
            <w:r>
              <w:rPr>
                <w:b w:val="0"/>
                <w:sz w:val="17"/>
              </w:rPr>
              <w:t>Get a written regulatory opinion before quoting Triage, Glucose or the Watch</w:t>
            </w:r>
          </w:p>
        </w:tc>
        <w:tc>
          <w:tcPr>
            <w:tcW w:type="dxa" w:w="3216"/>
          </w:tcPr>
          <w:p>
            <w:r>
              <w:rPr>
                <w:b w:val="0"/>
                <w:sz w:val="17"/>
              </w:rPr>
            </w:r>
            <w:r>
              <w:rPr>
                <w:b w:val="0"/>
                <w:sz w:val="17"/>
              </w:rPr>
              <w:t>Founder</w:t>
            </w:r>
          </w:p>
        </w:tc>
        <w:tc>
          <w:tcPr>
            <w:tcW w:type="dxa" w:w="3216"/>
          </w:tcPr>
          <w:p>
            <w:r>
              <w:rPr>
                <w:b w:val="0"/>
                <w:sz w:val="17"/>
              </w:rPr>
            </w:r>
            <w:r>
              <w:rPr>
                <w:b w:val="0"/>
                <w:sz w:val="17"/>
              </w:rPr>
              <w:t>Before any proposal</w:t>
            </w:r>
          </w:p>
        </w:tc>
      </w:tr>
    </w:tbl>
    <w:p/>
    <w:p>
      <w:pPr>
        <w:pStyle w:val="Heading2"/>
      </w:pPr>
      <w:r>
        <w:t>The four parts of the business</w:t>
      </w:r>
    </w:p>
    <w:p>
      <w:r>
        <w:t>!The four parts of Vytalix and which ones earn money now (../diagrams/four-pillars.svg)</w:t>
      </w:r>
    </w:p>
    <w:p>
      <w:r>
        <w:rPr>
          <w:i/>
        </w:rPr>
        <w:t>Caption: Advisory and Consulting earn money today; the maternity product is the long-term value.</w:t>
      </w:r>
    </w:p>
    <w:p>
      <w:pPr>
        <w:pStyle w:val="Heading2"/>
      </w:pPr>
      <w:r>
        <w:t>The ways money comes in</w:t>
      </w:r>
    </w:p>
    <w:p>
      <w:r>
        <w:t>Fifteen ways, in the order they can start. "Margin" is what is left after the direct cost of doing the work.</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What we sell</w:t>
            </w:r>
          </w:p>
        </w:tc>
        <w:tc>
          <w:tcPr>
            <w:tcW w:type="dxa" w:w="1608"/>
          </w:tcPr>
          <w:p>
            <w:r>
              <w:rPr>
                <w:b/>
                <w:sz w:val="17"/>
              </w:rPr>
            </w:r>
            <w:r>
              <w:rPr>
                <w:b/>
                <w:sz w:val="17"/>
              </w:rPr>
              <w:t>Who buys it</w:t>
            </w:r>
          </w:p>
        </w:tc>
        <w:tc>
          <w:tcPr>
            <w:tcW w:type="dxa" w:w="1608"/>
          </w:tcPr>
          <w:p>
            <w:r>
              <w:rPr>
                <w:b/>
                <w:sz w:val="17"/>
              </w:rPr>
            </w:r>
            <w:r>
              <w:rPr>
                <w:b/>
                <w:sz w:val="17"/>
              </w:rPr>
              <w:t>What we charge</w:t>
            </w:r>
          </w:p>
        </w:tc>
        <w:tc>
          <w:tcPr>
            <w:tcW w:type="dxa" w:w="1608"/>
          </w:tcPr>
          <w:p>
            <w:r>
              <w:rPr>
                <w:b/>
                <w:sz w:val="17"/>
              </w:rPr>
            </w:r>
            <w:r>
              <w:rPr>
                <w:b/>
                <w:sz w:val="17"/>
              </w:rPr>
              <w:t>Margin</w:t>
            </w:r>
          </w:p>
        </w:tc>
        <w:tc>
          <w:tcPr>
            <w:tcW w:type="dxa" w:w="1608"/>
          </w:tcPr>
          <w:p>
            <w:r>
              <w:rPr>
                <w:b/>
                <w:sz w:val="17"/>
              </w:rPr>
            </w:r>
            <w:r>
              <w:rPr>
                <w:b/>
                <w:sz w:val="17"/>
              </w:rPr>
              <w:t>When it starts</w:t>
            </w:r>
          </w:p>
        </w:tc>
        <w:tc>
          <w:tcPr>
            <w:tcW w:type="dxa" w:w="1608"/>
          </w:tcPr>
          <w:p>
            <w:r>
              <w:rPr>
                <w:b/>
                <w:sz w:val="17"/>
              </w:rPr>
            </w:r>
            <w:r>
              <w:rPr>
                <w:b/>
                <w:sz w:val="17"/>
              </w:rPr>
              <w:t>Label</w:t>
            </w:r>
          </w:p>
        </w:tc>
      </w:tr>
      <w:tr>
        <w:tc>
          <w:tcPr>
            <w:tcW w:type="dxa" w:w="1608"/>
          </w:tcPr>
          <w:p>
            <w:r>
              <w:rPr>
                <w:b w:val="0"/>
                <w:sz w:val="17"/>
              </w:rPr>
            </w:r>
            <w:r>
              <w:rPr>
                <w:b w:val="0"/>
                <w:sz w:val="17"/>
              </w:rPr>
              <w:t>Consulting projects</w:t>
            </w:r>
          </w:p>
        </w:tc>
        <w:tc>
          <w:tcPr>
            <w:tcW w:type="dxa" w:w="1608"/>
          </w:tcPr>
          <w:p>
            <w:r>
              <w:rPr>
                <w:b w:val="0"/>
                <w:sz w:val="17"/>
              </w:rPr>
            </w:r>
            <w:r>
              <w:rPr>
                <w:b w:val="0"/>
                <w:sz w:val="17"/>
              </w:rPr>
              <w:t>NHS trusts, private providers, health-tech firms, NGOs</w:t>
            </w:r>
          </w:p>
        </w:tc>
        <w:tc>
          <w:tcPr>
            <w:tcW w:type="dxa" w:w="1608"/>
          </w:tcPr>
          <w:p>
            <w:r>
              <w:rPr>
                <w:b w:val="0"/>
                <w:sz w:val="17"/>
              </w:rPr>
            </w:r>
            <w:r>
              <w:rPr>
                <w:b w:val="0"/>
                <w:sz w:val="17"/>
              </w:rPr>
              <w:t>£8k–£45k a sprint; founder day £1,200–£1,800</w:t>
            </w:r>
          </w:p>
        </w:tc>
        <w:tc>
          <w:tcPr>
            <w:tcW w:type="dxa" w:w="1608"/>
          </w:tcPr>
          <w:p>
            <w:r>
              <w:rPr>
                <w:b w:val="0"/>
                <w:sz w:val="17"/>
              </w:rPr>
            </w:r>
            <w:r>
              <w:rPr>
                <w:b w:val="0"/>
                <w:sz w:val="17"/>
              </w:rPr>
              <w:t>55–70%</w:t>
            </w:r>
          </w:p>
        </w:tc>
        <w:tc>
          <w:tcPr>
            <w:tcW w:type="dxa" w:w="1608"/>
          </w:tcPr>
          <w:p>
            <w:r>
              <w:rPr>
                <w:b w:val="0"/>
                <w:sz w:val="17"/>
              </w:rPr>
            </w:r>
            <w:r>
              <w:rPr>
                <w:b w:val="0"/>
                <w:sz w:val="17"/>
              </w:rPr>
              <w:t>Now</w:t>
            </w:r>
          </w:p>
        </w:tc>
        <w:tc>
          <w:tcPr>
            <w:tcW w:type="dxa" w:w="1608"/>
          </w:tcPr>
          <w:p>
            <w:r>
              <w:rPr>
                <w:b w:val="0"/>
                <w:sz w:val="17"/>
              </w:rPr>
            </w:r>
            <w:r>
              <w:rPr>
                <w:b w:val="0"/>
                <w:sz w:val="17"/>
              </w:rPr>
              <w:t>ESTIMATE</w:t>
            </w:r>
          </w:p>
        </w:tc>
      </w:tr>
      <w:tr>
        <w:tc>
          <w:tcPr>
            <w:tcW w:type="dxa" w:w="1608"/>
          </w:tcPr>
          <w:p>
            <w:r>
              <w:rPr>
                <w:b w:val="0"/>
                <w:sz w:val="17"/>
              </w:rPr>
            </w:r>
            <w:r>
              <w:rPr>
                <w:b w:val="0"/>
                <w:sz w:val="17"/>
              </w:rPr>
              <w:t>Advisory retainers</w:t>
            </w:r>
          </w:p>
        </w:tc>
        <w:tc>
          <w:tcPr>
            <w:tcW w:type="dxa" w:w="1608"/>
          </w:tcPr>
          <w:p>
            <w:r>
              <w:rPr>
                <w:b w:val="0"/>
                <w:sz w:val="17"/>
              </w:rPr>
            </w:r>
            <w:r>
              <w:rPr>
                <w:b w:val="0"/>
                <w:sz w:val="17"/>
              </w:rPr>
              <w:t>Health-tech founders, small providers, NGOs</w:t>
            </w:r>
          </w:p>
        </w:tc>
        <w:tc>
          <w:tcPr>
            <w:tcW w:type="dxa" w:w="1608"/>
          </w:tcPr>
          <w:p>
            <w:r>
              <w:rPr>
                <w:b w:val="0"/>
                <w:sz w:val="17"/>
              </w:rPr>
            </w:r>
            <w:r>
              <w:rPr>
                <w:b w:val="0"/>
                <w:sz w:val="17"/>
              </w:rPr>
              <w:t>£2,500–£6,000 a month</w:t>
            </w:r>
          </w:p>
        </w:tc>
        <w:tc>
          <w:tcPr>
            <w:tcW w:type="dxa" w:w="1608"/>
          </w:tcPr>
          <w:p>
            <w:r>
              <w:rPr>
                <w:b w:val="0"/>
                <w:sz w:val="17"/>
              </w:rPr>
            </w:r>
            <w:r>
              <w:rPr>
                <w:b w:val="0"/>
                <w:sz w:val="17"/>
              </w:rPr>
              <w:t>70–85%</w:t>
            </w:r>
          </w:p>
        </w:tc>
        <w:tc>
          <w:tcPr>
            <w:tcW w:type="dxa" w:w="1608"/>
          </w:tcPr>
          <w:p>
            <w:r>
              <w:rPr>
                <w:b w:val="0"/>
                <w:sz w:val="17"/>
              </w:rPr>
            </w:r>
            <w:r>
              <w:rPr>
                <w:b w:val="0"/>
                <w:sz w:val="17"/>
              </w:rPr>
              <w:t>Now</w:t>
            </w:r>
          </w:p>
        </w:tc>
        <w:tc>
          <w:tcPr>
            <w:tcW w:type="dxa" w:w="1608"/>
          </w:tcPr>
          <w:p>
            <w:r>
              <w:rPr>
                <w:b w:val="0"/>
                <w:sz w:val="17"/>
              </w:rPr>
            </w:r>
            <w:r>
              <w:rPr>
                <w:b w:val="0"/>
                <w:sz w:val="17"/>
              </w:rPr>
              <w:t>ESTIMATE</w:t>
            </w:r>
          </w:p>
        </w:tc>
      </w:tr>
      <w:tr>
        <w:tc>
          <w:tcPr>
            <w:tcW w:type="dxa" w:w="1608"/>
          </w:tcPr>
          <w:p>
            <w:r>
              <w:rPr>
                <w:b w:val="0"/>
                <w:sz w:val="17"/>
              </w:rPr>
            </w:r>
            <w:r>
              <w:rPr>
                <w:b w:val="0"/>
                <w:sz w:val="17"/>
              </w:rPr>
              <w:t>Grants</w:t>
            </w:r>
          </w:p>
        </w:tc>
        <w:tc>
          <w:tcPr>
            <w:tcW w:type="dxa" w:w="1608"/>
          </w:tcPr>
          <w:p>
            <w:r>
              <w:rPr>
                <w:b w:val="0"/>
                <w:sz w:val="17"/>
              </w:rPr>
            </w:r>
            <w:r>
              <w:rPr>
                <w:b w:val="0"/>
                <w:sz w:val="17"/>
              </w:rPr>
              <w:t>Innovate UK, NIHR, SBRI Healthcare, foundations</w:t>
            </w:r>
          </w:p>
        </w:tc>
        <w:tc>
          <w:tcPr>
            <w:tcW w:type="dxa" w:w="1608"/>
          </w:tcPr>
          <w:p>
            <w:r>
              <w:rPr>
                <w:b w:val="0"/>
                <w:sz w:val="17"/>
              </w:rPr>
            </w:r>
            <w:r>
              <w:rPr>
                <w:b w:val="0"/>
                <w:sz w:val="17"/>
              </w:rPr>
              <w:t>£25k to £500k–£1m; year-one target £50k–£150k</w:t>
            </w:r>
          </w:p>
        </w:tc>
        <w:tc>
          <w:tcPr>
            <w:tcW w:type="dxa" w:w="1608"/>
          </w:tcPr>
          <w:p>
            <w:r>
              <w:rPr>
                <w:b w:val="0"/>
                <w:sz w:val="17"/>
              </w:rPr>
            </w:r>
            <w:r>
              <w:rPr>
                <w:b w:val="0"/>
                <w:sz w:val="17"/>
              </w:rPr>
              <w:t>Cost recovery only</w:t>
            </w:r>
          </w:p>
        </w:tc>
        <w:tc>
          <w:tcPr>
            <w:tcW w:type="dxa" w:w="1608"/>
          </w:tcPr>
          <w:p>
            <w:r>
              <w:rPr>
                <w:b w:val="0"/>
                <w:sz w:val="17"/>
              </w:rPr>
            </w:r>
            <w:r>
              <w:rPr>
                <w:b w:val="0"/>
                <w:sz w:val="17"/>
              </w:rPr>
              <w:t>Prepare now, first award at 6 months</w:t>
            </w:r>
          </w:p>
        </w:tc>
        <w:tc>
          <w:tcPr>
            <w:tcW w:type="dxa" w:w="1608"/>
          </w:tcPr>
          <w:p>
            <w:r>
              <w:rPr>
                <w:b w:val="0"/>
                <w:sz w:val="17"/>
              </w:rPr>
            </w:r>
            <w:r>
              <w:rPr>
                <w:b w:val="0"/>
                <w:sz w:val="17"/>
              </w:rPr>
              <w:t>ESTIMATE</w:t>
            </w:r>
          </w:p>
        </w:tc>
      </w:tr>
      <w:tr>
        <w:tc>
          <w:tcPr>
            <w:tcW w:type="dxa" w:w="1608"/>
          </w:tcPr>
          <w:p>
            <w:r>
              <w:rPr>
                <w:b w:val="0"/>
                <w:sz w:val="17"/>
              </w:rPr>
            </w:r>
            <w:r>
              <w:rPr>
                <w:b w:val="0"/>
                <w:sz w:val="17"/>
              </w:rPr>
              <w:t>E-learning courses</w:t>
            </w:r>
          </w:p>
        </w:tc>
        <w:tc>
          <w:tcPr>
            <w:tcW w:type="dxa" w:w="1608"/>
          </w:tcPr>
          <w:p>
            <w:r>
              <w:rPr>
                <w:b w:val="0"/>
                <w:sz w:val="17"/>
              </w:rPr>
            </w:r>
            <w:r>
              <w:rPr>
                <w:b w:val="0"/>
                <w:sz w:val="17"/>
              </w:rPr>
              <w:t>Midwives, nurses, doctors, students</w:t>
            </w:r>
          </w:p>
        </w:tc>
        <w:tc>
          <w:tcPr>
            <w:tcW w:type="dxa" w:w="1608"/>
          </w:tcPr>
          <w:p>
            <w:r>
              <w:rPr>
                <w:b w:val="0"/>
                <w:sz w:val="17"/>
              </w:rPr>
            </w:r>
            <w:r>
              <w:rPr>
                <w:b w:val="0"/>
                <w:sz w:val="17"/>
              </w:rPr>
              <w:t>£49–£299 in the UK; £10–£40 regional</w:t>
            </w:r>
          </w:p>
        </w:tc>
        <w:tc>
          <w:tcPr>
            <w:tcW w:type="dxa" w:w="1608"/>
          </w:tcPr>
          <w:p>
            <w:r>
              <w:rPr>
                <w:b w:val="0"/>
                <w:sz w:val="17"/>
              </w:rPr>
            </w:r>
            <w:r>
              <w:rPr>
                <w:b w:val="0"/>
                <w:sz w:val="17"/>
              </w:rPr>
              <w:t>85–90%</w:t>
            </w:r>
          </w:p>
        </w:tc>
        <w:tc>
          <w:tcPr>
            <w:tcW w:type="dxa" w:w="1608"/>
          </w:tcPr>
          <w:p>
            <w:r>
              <w:rPr>
                <w:b w:val="0"/>
                <w:sz w:val="17"/>
              </w:rPr>
            </w:r>
            <w:r>
              <w:rPr>
                <w:b w:val="0"/>
                <w:sz w:val="17"/>
              </w:rPr>
              <w:t>6 months</w:t>
            </w:r>
          </w:p>
        </w:tc>
        <w:tc>
          <w:tcPr>
            <w:tcW w:type="dxa" w:w="1608"/>
          </w:tcPr>
          <w:p>
            <w:r>
              <w:rPr>
                <w:b w:val="0"/>
                <w:sz w:val="17"/>
              </w:rPr>
            </w:r>
            <w:r>
              <w:rPr>
                <w:b w:val="0"/>
                <w:sz w:val="17"/>
              </w:rPr>
              <w:t>ESTIMATE</w:t>
            </w:r>
          </w:p>
        </w:tc>
      </w:tr>
      <w:tr>
        <w:tc>
          <w:tcPr>
            <w:tcW w:type="dxa" w:w="1608"/>
          </w:tcPr>
          <w:p>
            <w:r>
              <w:rPr>
                <w:b w:val="0"/>
                <w:sz w:val="17"/>
              </w:rPr>
            </w:r>
            <w:r>
              <w:rPr>
                <w:b w:val="0"/>
                <w:sz w:val="17"/>
              </w:rPr>
              <w:t>Corporate training</w:t>
            </w:r>
          </w:p>
        </w:tc>
        <w:tc>
          <w:tcPr>
            <w:tcW w:type="dxa" w:w="1608"/>
          </w:tcPr>
          <w:p>
            <w:r>
              <w:rPr>
                <w:b w:val="0"/>
                <w:sz w:val="17"/>
              </w:rPr>
            </w:r>
            <w:r>
              <w:rPr>
                <w:b w:val="0"/>
                <w:sz w:val="17"/>
              </w:rPr>
              <w:t>Trusts, providers, NGOs, scale-ups</w:t>
            </w:r>
          </w:p>
        </w:tc>
        <w:tc>
          <w:tcPr>
            <w:tcW w:type="dxa" w:w="1608"/>
          </w:tcPr>
          <w:p>
            <w:r>
              <w:rPr>
                <w:b w:val="0"/>
                <w:sz w:val="17"/>
              </w:rPr>
            </w:r>
            <w:r>
              <w:rPr>
                <w:b w:val="0"/>
                <w:sz w:val="17"/>
              </w:rPr>
              <w:t>£2,500–£6,000 a workshop; £15k–£40k a cohort</w:t>
            </w:r>
          </w:p>
        </w:tc>
        <w:tc>
          <w:tcPr>
            <w:tcW w:type="dxa" w:w="1608"/>
          </w:tcPr>
          <w:p>
            <w:r>
              <w:rPr>
                <w:b w:val="0"/>
                <w:sz w:val="17"/>
              </w:rPr>
            </w:r>
            <w:r>
              <w:rPr>
                <w:b w:val="0"/>
                <w:sz w:val="17"/>
              </w:rPr>
              <w:t>60–75%</w:t>
            </w:r>
          </w:p>
        </w:tc>
        <w:tc>
          <w:tcPr>
            <w:tcW w:type="dxa" w:w="1608"/>
          </w:tcPr>
          <w:p>
            <w:r>
              <w:rPr>
                <w:b w:val="0"/>
                <w:sz w:val="17"/>
              </w:rPr>
            </w:r>
            <w:r>
              <w:rPr>
                <w:b w:val="0"/>
                <w:sz w:val="17"/>
              </w:rPr>
              <w:t>6 months</w:t>
            </w:r>
          </w:p>
        </w:tc>
        <w:tc>
          <w:tcPr>
            <w:tcW w:type="dxa" w:w="1608"/>
          </w:tcPr>
          <w:p>
            <w:r>
              <w:rPr>
                <w:b w:val="0"/>
                <w:sz w:val="17"/>
              </w:rPr>
            </w:r>
            <w:r>
              <w:rPr>
                <w:b w:val="0"/>
                <w:sz w:val="17"/>
              </w:rPr>
              <w:t>ESTIMATE</w:t>
            </w:r>
          </w:p>
        </w:tc>
      </w:tr>
      <w:tr>
        <w:tc>
          <w:tcPr>
            <w:tcW w:type="dxa" w:w="1608"/>
          </w:tcPr>
          <w:p>
            <w:r>
              <w:rPr>
                <w:b w:val="0"/>
                <w:sz w:val="17"/>
              </w:rPr>
            </w:r>
            <w:r>
              <w:rPr>
                <w:b w:val="0"/>
                <w:sz w:val="17"/>
              </w:rPr>
              <w:t>Shared-revenue partnerships</w:t>
            </w:r>
          </w:p>
        </w:tc>
        <w:tc>
          <w:tcPr>
            <w:tcW w:type="dxa" w:w="1608"/>
          </w:tcPr>
          <w:p>
            <w:r>
              <w:rPr>
                <w:b w:val="0"/>
                <w:sz w:val="17"/>
              </w:rPr>
            </w:r>
            <w:r>
              <w:rPr>
                <w:b w:val="0"/>
                <w:sz w:val="17"/>
              </w:rPr>
              <w:t>Health Innovation Networks, consultancies, NGOs</w:t>
            </w:r>
          </w:p>
        </w:tc>
        <w:tc>
          <w:tcPr>
            <w:tcW w:type="dxa" w:w="1608"/>
          </w:tcPr>
          <w:p>
            <w:r>
              <w:rPr>
                <w:b w:val="0"/>
                <w:sz w:val="17"/>
              </w:rPr>
            </w:r>
            <w:r>
              <w:rPr>
                <w:b w:val="0"/>
                <w:sz w:val="17"/>
              </w:rPr>
              <w:t>10–30% share, or sub-contract days; £10k–£100k a programme</w:t>
            </w:r>
          </w:p>
        </w:tc>
        <w:tc>
          <w:tcPr>
            <w:tcW w:type="dxa" w:w="1608"/>
          </w:tcPr>
          <w:p>
            <w:r>
              <w:rPr>
                <w:b w:val="0"/>
                <w:sz w:val="17"/>
              </w:rPr>
            </w:r>
            <w:r>
              <w:rPr>
                <w:b w:val="0"/>
                <w:sz w:val="17"/>
              </w:rPr>
              <w:t>40–60%</w:t>
            </w:r>
          </w:p>
        </w:tc>
        <w:tc>
          <w:tcPr>
            <w:tcW w:type="dxa" w:w="1608"/>
          </w:tcPr>
          <w:p>
            <w:r>
              <w:rPr>
                <w:b w:val="0"/>
                <w:sz w:val="17"/>
              </w:rPr>
            </w:r>
            <w:r>
              <w:rPr>
                <w:b w:val="0"/>
                <w:sz w:val="17"/>
              </w:rPr>
              <w:t>6 months</w:t>
            </w:r>
          </w:p>
        </w:tc>
        <w:tc>
          <w:tcPr>
            <w:tcW w:type="dxa" w:w="1608"/>
          </w:tcPr>
          <w:p>
            <w:r>
              <w:rPr>
                <w:b w:val="0"/>
                <w:sz w:val="17"/>
              </w:rPr>
            </w:r>
            <w:r>
              <w:rPr>
                <w:b w:val="0"/>
                <w:sz w:val="17"/>
              </w:rPr>
              <w:t>ESTIMATE</w:t>
            </w:r>
          </w:p>
        </w:tc>
      </w:tr>
      <w:tr>
        <w:tc>
          <w:tcPr>
            <w:tcW w:type="dxa" w:w="1608"/>
          </w:tcPr>
          <w:p>
            <w:r>
              <w:rPr>
                <w:b w:val="0"/>
                <w:sz w:val="17"/>
              </w:rPr>
            </w:r>
            <w:r>
              <w:rPr>
                <w:b w:val="0"/>
                <w:sz w:val="17"/>
              </w:rPr>
              <w:t>UK public contracts</w:t>
            </w:r>
          </w:p>
        </w:tc>
        <w:tc>
          <w:tcPr>
            <w:tcW w:type="dxa" w:w="1608"/>
          </w:tcPr>
          <w:p>
            <w:r>
              <w:rPr>
                <w:b w:val="0"/>
                <w:sz w:val="17"/>
              </w:rPr>
            </w:r>
            <w:r>
              <w:rPr>
                <w:b w:val="0"/>
                <w:sz w:val="17"/>
              </w:rPr>
              <w:t>NHS England bodies, ICBs, councils</w:t>
            </w:r>
          </w:p>
        </w:tc>
        <w:tc>
          <w:tcPr>
            <w:tcW w:type="dxa" w:w="1608"/>
          </w:tcPr>
          <w:p>
            <w:r>
              <w:rPr>
                <w:b w:val="0"/>
                <w:sz w:val="17"/>
              </w:rPr>
            </w:r>
            <w:r>
              <w:rPr>
                <w:b w:val="0"/>
                <w:sz w:val="17"/>
              </w:rPr>
              <w:t>£25k–£150k a contract</w:t>
            </w:r>
          </w:p>
        </w:tc>
        <w:tc>
          <w:tcPr>
            <w:tcW w:type="dxa" w:w="1608"/>
          </w:tcPr>
          <w:p>
            <w:r>
              <w:rPr>
                <w:b w:val="0"/>
                <w:sz w:val="17"/>
              </w:rPr>
            </w:r>
            <w:r>
              <w:rPr>
                <w:b w:val="0"/>
                <w:sz w:val="17"/>
              </w:rPr>
              <w:t>45–60%</w:t>
            </w:r>
          </w:p>
        </w:tc>
        <w:tc>
          <w:tcPr>
            <w:tcW w:type="dxa" w:w="1608"/>
          </w:tcPr>
          <w:p>
            <w:r>
              <w:rPr>
                <w:b w:val="0"/>
                <w:sz w:val="17"/>
              </w:rPr>
            </w:r>
            <w:r>
              <w:rPr>
                <w:b w:val="0"/>
                <w:sz w:val="17"/>
              </w:rPr>
              <w:t>12 months</w:t>
            </w:r>
          </w:p>
        </w:tc>
        <w:tc>
          <w:tcPr>
            <w:tcW w:type="dxa" w:w="1608"/>
          </w:tcPr>
          <w:p>
            <w:r>
              <w:rPr>
                <w:b w:val="0"/>
                <w:sz w:val="17"/>
              </w:rPr>
            </w:r>
            <w:r>
              <w:rPr>
                <w:b w:val="0"/>
                <w:sz w:val="17"/>
              </w:rPr>
              <w:t>ESTIMATE</w:t>
            </w:r>
          </w:p>
        </w:tc>
      </w:tr>
      <w:tr>
        <w:tc>
          <w:tcPr>
            <w:tcW w:type="dxa" w:w="1608"/>
          </w:tcPr>
          <w:p>
            <w:r>
              <w:rPr>
                <w:b w:val="0"/>
                <w:sz w:val="17"/>
              </w:rPr>
            </w:r>
            <w:r>
              <w:rPr>
                <w:b w:val="0"/>
                <w:sz w:val="17"/>
              </w:rPr>
              <w:t>Enterprise contracts</w:t>
            </w:r>
          </w:p>
        </w:tc>
        <w:tc>
          <w:tcPr>
            <w:tcW w:type="dxa" w:w="1608"/>
          </w:tcPr>
          <w:p>
            <w:r>
              <w:rPr>
                <w:b w:val="0"/>
                <w:sz w:val="17"/>
              </w:rPr>
            </w:r>
            <w:r>
              <w:rPr>
                <w:b w:val="0"/>
                <w:sz w:val="17"/>
              </w:rPr>
              <w:t>Private hospital groups, pharma teams, insurers</w:t>
            </w:r>
          </w:p>
        </w:tc>
        <w:tc>
          <w:tcPr>
            <w:tcW w:type="dxa" w:w="1608"/>
          </w:tcPr>
          <w:p>
            <w:r>
              <w:rPr>
                <w:b w:val="0"/>
                <w:sz w:val="17"/>
              </w:rPr>
            </w:r>
            <w:r>
              <w:rPr>
                <w:b w:val="0"/>
                <w:sz w:val="17"/>
              </w:rPr>
              <w:t>£50k–£300k a year</w:t>
            </w:r>
          </w:p>
        </w:tc>
        <w:tc>
          <w:tcPr>
            <w:tcW w:type="dxa" w:w="1608"/>
          </w:tcPr>
          <w:p>
            <w:r>
              <w:rPr>
                <w:b w:val="0"/>
                <w:sz w:val="17"/>
              </w:rPr>
            </w:r>
            <w:r>
              <w:rPr>
                <w:b w:val="0"/>
                <w:sz w:val="17"/>
              </w:rPr>
              <w:t>50–65%</w:t>
            </w:r>
          </w:p>
        </w:tc>
        <w:tc>
          <w:tcPr>
            <w:tcW w:type="dxa" w:w="1608"/>
          </w:tcPr>
          <w:p>
            <w:r>
              <w:rPr>
                <w:b w:val="0"/>
                <w:sz w:val="17"/>
              </w:rPr>
            </w:r>
            <w:r>
              <w:rPr>
                <w:b w:val="0"/>
                <w:sz w:val="17"/>
              </w:rPr>
              <w:t>12 months</w:t>
            </w:r>
          </w:p>
        </w:tc>
        <w:tc>
          <w:tcPr>
            <w:tcW w:type="dxa" w:w="1608"/>
          </w:tcPr>
          <w:p>
            <w:r>
              <w:rPr>
                <w:b w:val="0"/>
                <w:sz w:val="17"/>
              </w:rPr>
            </w:r>
            <w:r>
              <w:rPr>
                <w:b w:val="0"/>
                <w:sz w:val="17"/>
              </w:rPr>
              <w:t>ESTIMATE</w:t>
            </w:r>
          </w:p>
        </w:tc>
      </w:tr>
      <w:tr>
        <w:tc>
          <w:tcPr>
            <w:tcW w:type="dxa" w:w="1608"/>
          </w:tcPr>
          <w:p>
            <w:r>
              <w:rPr>
                <w:b w:val="0"/>
                <w:sz w:val="17"/>
              </w:rPr>
            </w:r>
            <w:r>
              <w:rPr>
                <w:b w:val="0"/>
                <w:sz w:val="17"/>
              </w:rPr>
              <w:t>Learning subscriptions</w:t>
            </w:r>
          </w:p>
        </w:tc>
        <w:tc>
          <w:tcPr>
            <w:tcW w:type="dxa" w:w="1608"/>
          </w:tcPr>
          <w:p>
            <w:r>
              <w:rPr>
                <w:b w:val="0"/>
                <w:sz w:val="17"/>
              </w:rPr>
            </w:r>
            <w:r>
              <w:rPr>
                <w:b w:val="0"/>
                <w:sz w:val="17"/>
              </w:rPr>
              <w:t>Individual professionals, small clinics</w:t>
            </w:r>
          </w:p>
        </w:tc>
        <w:tc>
          <w:tcPr>
            <w:tcW w:type="dxa" w:w="1608"/>
          </w:tcPr>
          <w:p>
            <w:r>
              <w:rPr>
                <w:b w:val="0"/>
                <w:sz w:val="17"/>
              </w:rPr>
            </w:r>
            <w:r>
              <w:rPr>
                <w:b w:val="0"/>
                <w:sz w:val="17"/>
              </w:rPr>
              <w:t>£12–£29 a month; £490–£990 a year for five seats</w:t>
            </w:r>
          </w:p>
        </w:tc>
        <w:tc>
          <w:tcPr>
            <w:tcW w:type="dxa" w:w="1608"/>
          </w:tcPr>
          <w:p>
            <w:r>
              <w:rPr>
                <w:b w:val="0"/>
                <w:sz w:val="17"/>
              </w:rPr>
            </w:r>
            <w:r>
              <w:rPr>
                <w:b w:val="0"/>
                <w:sz w:val="17"/>
              </w:rPr>
              <w:t>80–90%</w:t>
            </w:r>
          </w:p>
        </w:tc>
        <w:tc>
          <w:tcPr>
            <w:tcW w:type="dxa" w:w="1608"/>
          </w:tcPr>
          <w:p>
            <w:r>
              <w:rPr>
                <w:b w:val="0"/>
                <w:sz w:val="17"/>
              </w:rPr>
            </w:r>
            <w:r>
              <w:rPr>
                <w:b w:val="0"/>
                <w:sz w:val="17"/>
              </w:rPr>
              <w:t>12 months</w:t>
            </w:r>
          </w:p>
        </w:tc>
        <w:tc>
          <w:tcPr>
            <w:tcW w:type="dxa" w:w="1608"/>
          </w:tcPr>
          <w:p>
            <w:r>
              <w:rPr>
                <w:b w:val="0"/>
                <w:sz w:val="17"/>
              </w:rPr>
            </w:r>
            <w:r>
              <w:rPr>
                <w:b w:val="0"/>
                <w:sz w:val="17"/>
              </w:rPr>
              <w:t>ESTIMATE</w:t>
            </w:r>
          </w:p>
        </w:tc>
      </w:tr>
      <w:tr>
        <w:tc>
          <w:tcPr>
            <w:tcW w:type="dxa" w:w="1608"/>
          </w:tcPr>
          <w:p>
            <w:r>
              <w:rPr>
                <w:b w:val="0"/>
                <w:sz w:val="17"/>
              </w:rPr>
            </w:r>
            <w:r>
              <w:rPr>
                <w:b w:val="0"/>
                <w:sz w:val="17"/>
              </w:rPr>
              <w:t>African government work</w:t>
            </w:r>
          </w:p>
        </w:tc>
        <w:tc>
          <w:tcPr>
            <w:tcW w:type="dxa" w:w="1608"/>
          </w:tcPr>
          <w:p>
            <w:r>
              <w:rPr>
                <w:b w:val="0"/>
                <w:sz w:val="17"/>
              </w:rPr>
            </w:r>
            <w:r>
              <w:rPr>
                <w:b w:val="0"/>
                <w:sz w:val="17"/>
              </w:rPr>
              <w:t>State ministries, federal agencies, donors</w:t>
            </w:r>
          </w:p>
        </w:tc>
        <w:tc>
          <w:tcPr>
            <w:tcW w:type="dxa" w:w="1608"/>
          </w:tcPr>
          <w:p>
            <w:r>
              <w:rPr>
                <w:b w:val="0"/>
                <w:sz w:val="17"/>
              </w:rPr>
            </w:r>
            <w:r>
              <w:rPr>
                <w:b w:val="0"/>
                <w:sz w:val="17"/>
              </w:rPr>
              <w:t>Advice £15k–£80k; programme £100k–£1m+ a year</w:t>
            </w:r>
          </w:p>
        </w:tc>
        <w:tc>
          <w:tcPr>
            <w:tcW w:type="dxa" w:w="1608"/>
          </w:tcPr>
          <w:p>
            <w:r>
              <w:rPr>
                <w:b w:val="0"/>
                <w:sz w:val="17"/>
              </w:rPr>
            </w:r>
            <w:r>
              <w:rPr>
                <w:b w:val="0"/>
                <w:sz w:val="17"/>
              </w:rPr>
              <w:t>30–50%</w:t>
            </w:r>
          </w:p>
        </w:tc>
        <w:tc>
          <w:tcPr>
            <w:tcW w:type="dxa" w:w="1608"/>
          </w:tcPr>
          <w:p>
            <w:r>
              <w:rPr>
                <w:b w:val="0"/>
                <w:sz w:val="17"/>
              </w:rPr>
            </w:r>
            <w:r>
              <w:rPr>
                <w:b w:val="0"/>
                <w:sz w:val="17"/>
              </w:rPr>
              <w:t>Advice 12 months, programme 24 months</w:t>
            </w:r>
          </w:p>
        </w:tc>
        <w:tc>
          <w:tcPr>
            <w:tcW w:type="dxa" w:w="1608"/>
          </w:tcPr>
          <w:p>
            <w:r>
              <w:rPr>
                <w:b w:val="0"/>
                <w:sz w:val="17"/>
              </w:rPr>
            </w:r>
            <w:r>
              <w:rPr>
                <w:b w:val="0"/>
                <w:sz w:val="17"/>
              </w:rPr>
              <w:t>TO VALIDATE</w:t>
            </w:r>
          </w:p>
        </w:tc>
      </w:tr>
      <w:tr>
        <w:tc>
          <w:tcPr>
            <w:tcW w:type="dxa" w:w="1608"/>
          </w:tcPr>
          <w:p>
            <w:r>
              <w:rPr>
                <w:b w:val="0"/>
                <w:sz w:val="17"/>
              </w:rPr>
            </w:r>
            <w:r>
              <w:rPr>
                <w:b w:val="0"/>
                <w:sz w:val="17"/>
              </w:rPr>
              <w:t>MaternaLink set-up fees</w:t>
            </w:r>
          </w:p>
        </w:tc>
        <w:tc>
          <w:tcPr>
            <w:tcW w:type="dxa" w:w="1608"/>
          </w:tcPr>
          <w:p>
            <w:r>
              <w:rPr>
                <w:b w:val="0"/>
                <w:sz w:val="17"/>
              </w:rPr>
            </w:r>
            <w:r>
              <w:rPr>
                <w:b w:val="0"/>
                <w:sz w:val="17"/>
              </w:rPr>
              <w:t>Pilot sites</w:t>
            </w:r>
          </w:p>
        </w:tc>
        <w:tc>
          <w:tcPr>
            <w:tcW w:type="dxa" w:w="1608"/>
          </w:tcPr>
          <w:p>
            <w:r>
              <w:rPr>
                <w:b w:val="0"/>
                <w:sz w:val="17"/>
              </w:rPr>
            </w:r>
            <w:r>
              <w:rPr>
                <w:b w:val="0"/>
                <w:sz w:val="17"/>
              </w:rPr>
              <w:t>£15k–£60k a UK site; £25k–£150k a state programme</w:t>
            </w:r>
          </w:p>
        </w:tc>
        <w:tc>
          <w:tcPr>
            <w:tcW w:type="dxa" w:w="1608"/>
          </w:tcPr>
          <w:p>
            <w:r>
              <w:rPr>
                <w:b w:val="0"/>
                <w:sz w:val="17"/>
              </w:rPr>
            </w:r>
            <w:r>
              <w:rPr>
                <w:b w:val="0"/>
                <w:sz w:val="17"/>
              </w:rPr>
              <w:t>35–50%</w:t>
            </w:r>
          </w:p>
        </w:tc>
        <w:tc>
          <w:tcPr>
            <w:tcW w:type="dxa" w:w="1608"/>
          </w:tcPr>
          <w:p>
            <w:r>
              <w:rPr>
                <w:b w:val="0"/>
                <w:sz w:val="17"/>
              </w:rPr>
            </w:r>
            <w:r>
              <w:rPr>
                <w:b w:val="0"/>
                <w:sz w:val="17"/>
              </w:rPr>
              <w:t>24 months</w:t>
            </w:r>
          </w:p>
        </w:tc>
        <w:tc>
          <w:tcPr>
            <w:tcW w:type="dxa" w:w="1608"/>
          </w:tcPr>
          <w:p>
            <w:r>
              <w:rPr>
                <w:b w:val="0"/>
                <w:sz w:val="17"/>
              </w:rPr>
            </w:r>
            <w:r>
              <w:rPr>
                <w:b w:val="0"/>
                <w:sz w:val="17"/>
              </w:rPr>
              <w:t>TO VALIDATE</w:t>
            </w:r>
          </w:p>
        </w:tc>
      </w:tr>
      <w:tr>
        <w:tc>
          <w:tcPr>
            <w:tcW w:type="dxa" w:w="1608"/>
          </w:tcPr>
          <w:p>
            <w:r>
              <w:rPr>
                <w:b w:val="0"/>
                <w:sz w:val="17"/>
              </w:rPr>
            </w:r>
            <w:r>
              <w:rPr>
                <w:b w:val="0"/>
                <w:sz w:val="17"/>
              </w:rPr>
              <w:t>MaternaLink subscription</w:t>
            </w:r>
          </w:p>
        </w:tc>
        <w:tc>
          <w:tcPr>
            <w:tcW w:type="dxa" w:w="1608"/>
          </w:tcPr>
          <w:p>
            <w:r>
              <w:rPr>
                <w:b w:val="0"/>
                <w:sz w:val="17"/>
              </w:rPr>
            </w:r>
            <w:r>
              <w:rPr>
                <w:b w:val="0"/>
                <w:sz w:val="17"/>
              </w:rPr>
              <w:t>Trusts, ICBs, private maternity, African states</w:t>
            </w:r>
          </w:p>
        </w:tc>
        <w:tc>
          <w:tcPr>
            <w:tcW w:type="dxa" w:w="1608"/>
          </w:tcPr>
          <w:p>
            <w:r>
              <w:rPr>
                <w:b w:val="0"/>
                <w:sz w:val="17"/>
              </w:rPr>
            </w:r>
            <w:r>
              <w:rPr>
                <w:b w:val="0"/>
                <w:sz w:val="17"/>
              </w:rPr>
              <w:t>UK £30k–£120k a site a year; Africa £5–£40 a woman a year</w:t>
            </w:r>
          </w:p>
        </w:tc>
        <w:tc>
          <w:tcPr>
            <w:tcW w:type="dxa" w:w="1608"/>
          </w:tcPr>
          <w:p>
            <w:r>
              <w:rPr>
                <w:b w:val="0"/>
                <w:sz w:val="17"/>
              </w:rPr>
            </w:r>
            <w:r>
              <w:rPr>
                <w:b w:val="0"/>
                <w:sz w:val="17"/>
              </w:rPr>
              <w:t>65–80% once past five sites</w:t>
            </w:r>
          </w:p>
        </w:tc>
        <w:tc>
          <w:tcPr>
            <w:tcW w:type="dxa" w:w="1608"/>
          </w:tcPr>
          <w:p>
            <w:r>
              <w:rPr>
                <w:b w:val="0"/>
                <w:sz w:val="17"/>
              </w:rPr>
            </w:r>
            <w:r>
              <w:rPr>
                <w:b w:val="0"/>
                <w:sz w:val="17"/>
              </w:rPr>
              <w:t>24 months</w:t>
            </w:r>
          </w:p>
        </w:tc>
        <w:tc>
          <w:tcPr>
            <w:tcW w:type="dxa" w:w="1608"/>
          </w:tcPr>
          <w:p>
            <w:r>
              <w:rPr>
                <w:b w:val="0"/>
                <w:sz w:val="17"/>
              </w:rPr>
            </w:r>
            <w:r>
              <w:rPr>
                <w:b w:val="0"/>
                <w:sz w:val="17"/>
              </w:rPr>
              <w:t>TO VALIDATE</w:t>
            </w:r>
          </w:p>
        </w:tc>
      </w:tr>
      <w:tr>
        <w:tc>
          <w:tcPr>
            <w:tcW w:type="dxa" w:w="1608"/>
          </w:tcPr>
          <w:p>
            <w:r>
              <w:rPr>
                <w:b w:val="0"/>
                <w:sz w:val="17"/>
              </w:rPr>
            </w:r>
            <w:r>
              <w:rPr>
                <w:b w:val="0"/>
                <w:sz w:val="17"/>
              </w:rPr>
              <w:t>Module licences to other firms</w:t>
            </w:r>
          </w:p>
        </w:tc>
        <w:tc>
          <w:tcPr>
            <w:tcW w:type="dxa" w:w="1608"/>
          </w:tcPr>
          <w:p>
            <w:r>
              <w:rPr>
                <w:b w:val="0"/>
                <w:sz w:val="17"/>
              </w:rPr>
            </w:r>
            <w:r>
              <w:rPr>
                <w:b w:val="0"/>
                <w:sz w:val="17"/>
              </w:rPr>
              <w:t>Health-tech vendors, maternity IT firms</w:t>
            </w:r>
          </w:p>
        </w:tc>
        <w:tc>
          <w:tcPr>
            <w:tcW w:type="dxa" w:w="1608"/>
          </w:tcPr>
          <w:p>
            <w:r>
              <w:rPr>
                <w:b w:val="0"/>
                <w:sz w:val="17"/>
              </w:rPr>
            </w:r>
            <w:r>
              <w:rPr>
                <w:b w:val="0"/>
                <w:sz w:val="17"/>
              </w:rPr>
              <w:t>£20k–£80k a year each</w:t>
            </w:r>
          </w:p>
        </w:tc>
        <w:tc>
          <w:tcPr>
            <w:tcW w:type="dxa" w:w="1608"/>
          </w:tcPr>
          <w:p>
            <w:r>
              <w:rPr>
                <w:b w:val="0"/>
                <w:sz w:val="17"/>
              </w:rPr>
            </w:r>
            <w:r>
              <w:rPr>
                <w:b w:val="0"/>
                <w:sz w:val="17"/>
              </w:rPr>
              <w:t>80% or better</w:t>
            </w:r>
          </w:p>
        </w:tc>
        <w:tc>
          <w:tcPr>
            <w:tcW w:type="dxa" w:w="1608"/>
          </w:tcPr>
          <w:p>
            <w:r>
              <w:rPr>
                <w:b w:val="0"/>
                <w:sz w:val="17"/>
              </w:rPr>
            </w:r>
            <w:r>
              <w:rPr>
                <w:b w:val="0"/>
                <w:sz w:val="17"/>
              </w:rPr>
              <w:t>24 months</w:t>
            </w:r>
          </w:p>
        </w:tc>
        <w:tc>
          <w:tcPr>
            <w:tcW w:type="dxa" w:w="1608"/>
          </w:tcPr>
          <w:p>
            <w:r>
              <w:rPr>
                <w:b w:val="0"/>
                <w:sz w:val="17"/>
              </w:rPr>
            </w:r>
            <w:r>
              <w:rPr>
                <w:b w:val="0"/>
                <w:sz w:val="17"/>
              </w:rPr>
              <w:t>TO VALIDATE</w:t>
            </w:r>
          </w:p>
        </w:tc>
      </w:tr>
      <w:tr>
        <w:tc>
          <w:tcPr>
            <w:tcW w:type="dxa" w:w="1608"/>
          </w:tcPr>
          <w:p>
            <w:r>
              <w:rPr>
                <w:b w:val="0"/>
                <w:sz w:val="17"/>
              </w:rPr>
            </w:r>
            <w:r>
              <w:rPr>
                <w:b w:val="0"/>
                <w:sz w:val="17"/>
              </w:rPr>
              <w:t>White-label versions</w:t>
            </w:r>
          </w:p>
        </w:tc>
        <w:tc>
          <w:tcPr>
            <w:tcW w:type="dxa" w:w="1608"/>
          </w:tcPr>
          <w:p>
            <w:r>
              <w:rPr>
                <w:b w:val="0"/>
                <w:sz w:val="17"/>
              </w:rPr>
            </w:r>
            <w:r>
              <w:rPr>
                <w:b w:val="0"/>
                <w:sz w:val="17"/>
              </w:rPr>
              <w:t>Insurers, telecoms, hospital groups</w:t>
            </w:r>
          </w:p>
        </w:tc>
        <w:tc>
          <w:tcPr>
            <w:tcW w:type="dxa" w:w="1608"/>
          </w:tcPr>
          <w:p>
            <w:r>
              <w:rPr>
                <w:b w:val="0"/>
                <w:sz w:val="17"/>
              </w:rPr>
            </w:r>
            <w:r>
              <w:rPr>
                <w:b w:val="0"/>
                <w:sz w:val="17"/>
              </w:rPr>
              <w:t>£25k–£75k set-up plus £2–£8 a user a year</w:t>
            </w:r>
          </w:p>
        </w:tc>
        <w:tc>
          <w:tcPr>
            <w:tcW w:type="dxa" w:w="1608"/>
          </w:tcPr>
          <w:p>
            <w:r>
              <w:rPr>
                <w:b w:val="0"/>
                <w:sz w:val="17"/>
              </w:rPr>
            </w:r>
            <w:r>
              <w:rPr>
                <w:b w:val="0"/>
                <w:sz w:val="17"/>
              </w:rPr>
              <w:t>60–75%</w:t>
            </w:r>
          </w:p>
        </w:tc>
        <w:tc>
          <w:tcPr>
            <w:tcW w:type="dxa" w:w="1608"/>
          </w:tcPr>
          <w:p>
            <w:r>
              <w:rPr>
                <w:b w:val="0"/>
                <w:sz w:val="17"/>
              </w:rPr>
            </w:r>
            <w:r>
              <w:rPr>
                <w:b w:val="0"/>
                <w:sz w:val="17"/>
              </w:rPr>
              <w:t>24 months</w:t>
            </w:r>
          </w:p>
        </w:tc>
        <w:tc>
          <w:tcPr>
            <w:tcW w:type="dxa" w:w="1608"/>
          </w:tcPr>
          <w:p>
            <w:r>
              <w:rPr>
                <w:b w:val="0"/>
                <w:sz w:val="17"/>
              </w:rPr>
            </w:r>
            <w:r>
              <w:rPr>
                <w:b w:val="0"/>
                <w:sz w:val="17"/>
              </w:rPr>
              <w:t>TO VALIDATE</w:t>
            </w:r>
          </w:p>
        </w:tc>
      </w:tr>
      <w:tr>
        <w:tc>
          <w:tcPr>
            <w:tcW w:type="dxa" w:w="1608"/>
          </w:tcPr>
          <w:p>
            <w:r>
              <w:rPr>
                <w:b w:val="0"/>
                <w:sz w:val="17"/>
              </w:rPr>
            </w:r>
            <w:r>
              <w:rPr>
                <w:b w:val="0"/>
                <w:sz w:val="17"/>
              </w:rPr>
              <w:t>Technology licensing</w:t>
            </w:r>
          </w:p>
        </w:tc>
        <w:tc>
          <w:tcPr>
            <w:tcW w:type="dxa" w:w="1608"/>
          </w:tcPr>
          <w:p>
            <w:r>
              <w:rPr>
                <w:b w:val="0"/>
                <w:sz w:val="17"/>
              </w:rPr>
            </w:r>
            <w:r>
              <w:rPr>
                <w:b w:val="0"/>
                <w:sz w:val="17"/>
              </w:rPr>
              <w:t>Universities, other vendors</w:t>
            </w:r>
          </w:p>
        </w:tc>
        <w:tc>
          <w:tcPr>
            <w:tcW w:type="dxa" w:w="1608"/>
          </w:tcPr>
          <w:p>
            <w:r>
              <w:rPr>
                <w:b w:val="0"/>
                <w:sz w:val="17"/>
              </w:rPr>
            </w:r>
            <w:r>
              <w:rPr>
                <w:b w:val="0"/>
                <w:sz w:val="17"/>
              </w:rPr>
              <w:t>Not priceable today</w:t>
            </w:r>
          </w:p>
        </w:tc>
        <w:tc>
          <w:tcPr>
            <w:tcW w:type="dxa" w:w="1608"/>
          </w:tcPr>
          <w:p>
            <w:r>
              <w:rPr>
                <w:b w:val="0"/>
                <w:sz w:val="17"/>
              </w:rPr>
            </w:r>
            <w:r>
              <w:rPr>
                <w:b w:val="0"/>
                <w:sz w:val="17"/>
              </w:rPr>
              <w:t>90% or better</w:t>
            </w:r>
          </w:p>
        </w:tc>
        <w:tc>
          <w:tcPr>
            <w:tcW w:type="dxa" w:w="1608"/>
          </w:tcPr>
          <w:p>
            <w:r>
              <w:rPr>
                <w:b w:val="0"/>
                <w:sz w:val="17"/>
              </w:rPr>
            </w:r>
            <w:r>
              <w:rPr>
                <w:b w:val="0"/>
                <w:sz w:val="17"/>
              </w:rPr>
              <w:t>24 months or later</w:t>
            </w:r>
          </w:p>
        </w:tc>
        <w:tc>
          <w:tcPr>
            <w:tcW w:type="dxa" w:w="1608"/>
          </w:tcPr>
          <w:p>
            <w:r>
              <w:rPr>
                <w:b w:val="0"/>
                <w:sz w:val="17"/>
              </w:rPr>
            </w:r>
            <w:r>
              <w:rPr>
                <w:b w:val="0"/>
                <w:sz w:val="17"/>
              </w:rPr>
              <w:t>TO VALIDATE</w:t>
            </w:r>
          </w:p>
        </w:tc>
      </w:tr>
    </w:tbl>
    <w:p/>
    <w:p>
      <w:pPr>
        <w:pStyle w:val="Heading2"/>
      </w:pPr>
      <w:r>
        <w:t>What to charge for advice and consulting</w:t>
      </w:r>
    </w:p>
    <w:p>
      <w:r>
        <w:rPr>
          <w:b/>
        </w:rPr>
        <w:t>Day rates (ESTIMATE).</w:t>
      </w:r>
      <w:r>
        <w:t xml:space="preserve"> No founder day is ever sold below £1,200.</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Role</w:t>
            </w:r>
          </w:p>
        </w:tc>
        <w:tc>
          <w:tcPr>
            <w:tcW w:type="dxa" w:w="3216"/>
          </w:tcPr>
          <w:p>
            <w:r>
              <w:rPr>
                <w:b/>
                <w:sz w:val="17"/>
              </w:rPr>
            </w:r>
            <w:r>
              <w:rPr>
                <w:b/>
                <w:sz w:val="17"/>
              </w:rPr>
              <w:t>Day rate</w:t>
            </w:r>
          </w:p>
        </w:tc>
        <w:tc>
          <w:tcPr>
            <w:tcW w:type="dxa" w:w="3216"/>
          </w:tcPr>
          <w:p>
            <w:r>
              <w:rPr>
                <w:b/>
                <w:sz w:val="17"/>
              </w:rPr>
            </w:r>
            <w:r>
              <w:rPr>
                <w:b/>
                <w:sz w:val="17"/>
              </w:rPr>
              <w:t>Half day</w:t>
            </w:r>
          </w:p>
        </w:tc>
      </w:tr>
      <w:tr>
        <w:tc>
          <w:tcPr>
            <w:tcW w:type="dxa" w:w="3216"/>
          </w:tcPr>
          <w:p>
            <w:r>
              <w:rPr>
                <w:b w:val="0"/>
                <w:sz w:val="17"/>
              </w:rPr>
            </w:r>
            <w:r>
              <w:rPr>
                <w:b w:val="0"/>
                <w:sz w:val="17"/>
              </w:rPr>
              <w:t>Founder advisory day</w:t>
            </w:r>
          </w:p>
        </w:tc>
        <w:tc>
          <w:tcPr>
            <w:tcW w:type="dxa" w:w="3216"/>
          </w:tcPr>
          <w:p>
            <w:r>
              <w:rPr>
                <w:b w:val="0"/>
                <w:sz w:val="17"/>
              </w:rPr>
            </w:r>
            <w:r>
              <w:rPr>
                <w:b w:val="0"/>
                <w:sz w:val="17"/>
              </w:rPr>
              <w:t>£1,200–£1,800 (list £1,500)</w:t>
            </w:r>
          </w:p>
        </w:tc>
        <w:tc>
          <w:tcPr>
            <w:tcW w:type="dxa" w:w="3216"/>
          </w:tcPr>
          <w:p>
            <w:r>
              <w:rPr>
                <w:b w:val="0"/>
                <w:sz w:val="17"/>
              </w:rPr>
            </w:r>
            <w:r>
              <w:rPr>
                <w:b w:val="0"/>
                <w:sz w:val="17"/>
              </w:rPr>
              <w:t>£900</w:t>
            </w:r>
          </w:p>
        </w:tc>
      </w:tr>
      <w:tr>
        <w:tc>
          <w:tcPr>
            <w:tcW w:type="dxa" w:w="3216"/>
          </w:tcPr>
          <w:p>
            <w:r>
              <w:rPr>
                <w:b w:val="0"/>
                <w:sz w:val="17"/>
              </w:rPr>
            </w:r>
            <w:r>
              <w:rPr>
                <w:b w:val="0"/>
                <w:sz w:val="17"/>
              </w:rPr>
              <w:t>Founder delivery inside a package</w:t>
            </w:r>
          </w:p>
        </w:tc>
        <w:tc>
          <w:tcPr>
            <w:tcW w:type="dxa" w:w="3216"/>
          </w:tcPr>
          <w:p>
            <w:r>
              <w:rPr>
                <w:b w:val="0"/>
                <w:sz w:val="17"/>
              </w:rPr>
            </w:r>
            <w:r>
              <w:rPr>
                <w:b w:val="0"/>
                <w:sz w:val="17"/>
              </w:rPr>
              <w:t>£1,500 as the pricing basis</w:t>
            </w:r>
          </w:p>
        </w:tc>
        <w:tc>
          <w:tcPr>
            <w:tcW w:type="dxa" w:w="3216"/>
          </w:tcPr>
          <w:p>
            <w:r>
              <w:rPr>
                <w:b w:val="0"/>
                <w:sz w:val="17"/>
              </w:rPr>
            </w:r>
            <w:r>
              <w:rPr>
                <w:b w:val="0"/>
                <w:sz w:val="17"/>
              </w:rPr>
              <w:t>Not sold on its own</w:t>
            </w:r>
          </w:p>
        </w:tc>
      </w:tr>
      <w:tr>
        <w:tc>
          <w:tcPr>
            <w:tcW w:type="dxa" w:w="3216"/>
          </w:tcPr>
          <w:p>
            <w:r>
              <w:rPr>
                <w:b w:val="0"/>
                <w:sz w:val="17"/>
              </w:rPr>
            </w:r>
            <w:r>
              <w:rPr>
                <w:b w:val="0"/>
                <w:sz w:val="17"/>
              </w:rPr>
              <w:t>Associate consultant</w:t>
            </w:r>
          </w:p>
        </w:tc>
        <w:tc>
          <w:tcPr>
            <w:tcW w:type="dxa" w:w="3216"/>
          </w:tcPr>
          <w:p>
            <w:r>
              <w:rPr>
                <w:b w:val="0"/>
                <w:sz w:val="17"/>
              </w:rPr>
            </w:r>
            <w:r>
              <w:rPr>
                <w:b w:val="0"/>
                <w:sz w:val="17"/>
              </w:rPr>
              <w:t>£700–£1,000 (list £900)</w:t>
            </w:r>
          </w:p>
        </w:tc>
        <w:tc>
          <w:tcPr>
            <w:tcW w:type="dxa" w:w="3216"/>
          </w:tcPr>
          <w:p>
            <w:r>
              <w:rPr>
                <w:b w:val="0"/>
                <w:sz w:val="17"/>
              </w:rPr>
            </w:r>
            <w:r>
              <w:rPr>
                <w:b w:val="0"/>
                <w:sz w:val="17"/>
              </w:rPr>
              <w:t>£550</w:t>
            </w:r>
          </w:p>
        </w:tc>
      </w:tr>
      <w:tr>
        <w:tc>
          <w:tcPr>
            <w:tcW w:type="dxa" w:w="3216"/>
          </w:tcPr>
          <w:p>
            <w:r>
              <w:rPr>
                <w:b w:val="0"/>
                <w:sz w:val="17"/>
              </w:rPr>
            </w:r>
            <w:r>
              <w:rPr>
                <w:b w:val="0"/>
                <w:sz w:val="17"/>
              </w:rPr>
              <w:t>Clinical adviser or Clinical Safety Officer</w:t>
            </w:r>
          </w:p>
        </w:tc>
        <w:tc>
          <w:tcPr>
            <w:tcW w:type="dxa" w:w="3216"/>
          </w:tcPr>
          <w:p>
            <w:r>
              <w:rPr>
                <w:b w:val="0"/>
                <w:sz w:val="17"/>
              </w:rPr>
            </w:r>
            <w:r>
              <w:rPr>
                <w:b w:val="0"/>
                <w:sz w:val="17"/>
              </w:rPr>
              <w:t>Cost passed on plus 15%</w:t>
            </w:r>
          </w:p>
        </w:tc>
        <w:tc>
          <w:tcPr>
            <w:tcW w:type="dxa" w:w="3216"/>
          </w:tcPr>
          <w:p>
            <w:r>
              <w:rPr>
                <w:b w:val="0"/>
                <w:sz w:val="17"/>
              </w:rPr>
            </w:r>
            <w:r>
              <w:rPr>
                <w:b w:val="0"/>
                <w:sz w:val="17"/>
              </w:rPr>
              <w:t>—</w:t>
            </w:r>
          </w:p>
        </w:tc>
      </w:tr>
      <w:tr>
        <w:tc>
          <w:tcPr>
            <w:tcW w:type="dxa" w:w="3216"/>
          </w:tcPr>
          <w:p>
            <w:r>
              <w:rPr>
                <w:b w:val="0"/>
                <w:sz w:val="17"/>
              </w:rPr>
            </w:r>
            <w:r>
              <w:rPr>
                <w:b w:val="0"/>
                <w:sz w:val="17"/>
              </w:rPr>
              <w:t>Workshop for a day</w:t>
            </w:r>
          </w:p>
        </w:tc>
        <w:tc>
          <w:tcPr>
            <w:tcW w:type="dxa" w:w="3216"/>
          </w:tcPr>
          <w:p>
            <w:r>
              <w:rPr>
                <w:b w:val="0"/>
                <w:sz w:val="17"/>
              </w:rPr>
            </w:r>
            <w:r>
              <w:rPr>
                <w:b w:val="0"/>
                <w:sz w:val="17"/>
              </w:rPr>
              <w:t>£4,000 all in (range £2,500–£6,000)</w:t>
            </w:r>
          </w:p>
        </w:tc>
        <w:tc>
          <w:tcPr>
            <w:tcW w:type="dxa" w:w="3216"/>
          </w:tcPr>
          <w:p>
            <w:r>
              <w:rPr>
                <w:b w:val="0"/>
                <w:sz w:val="17"/>
              </w:rPr>
            </w:r>
            <w:r>
              <w:rPr>
                <w:b w:val="0"/>
                <w:sz w:val="17"/>
              </w:rPr>
              <w:t>—</w:t>
            </w:r>
          </w:p>
        </w:tc>
      </w:tr>
    </w:tbl>
    <w:p/>
    <w:p>
      <w:r>
        <w:rPr>
          <w:b/>
        </w:rPr>
        <w:t>Fixed-price packages (ESTIMATE).</w:t>
      </w:r>
      <w:r>
        <w:t xml:space="preserve"> Price fixed, scope written down, changes agreed in writing. Do not quote C3, C5, C8, C9 or the safety part of C6 until the skill behind them exists and can be shown.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Code</w:t>
            </w:r>
          </w:p>
        </w:tc>
        <w:tc>
          <w:tcPr>
            <w:tcW w:type="dxa" w:w="2412"/>
          </w:tcPr>
          <w:p>
            <w:r>
              <w:rPr>
                <w:b/>
                <w:sz w:val="17"/>
              </w:rPr>
            </w:r>
            <w:r>
              <w:rPr>
                <w:b/>
                <w:sz w:val="17"/>
              </w:rPr>
              <w:t>Package</w:t>
            </w:r>
          </w:p>
        </w:tc>
        <w:tc>
          <w:tcPr>
            <w:tcW w:type="dxa" w:w="2412"/>
          </w:tcPr>
          <w:p>
            <w:r>
              <w:rPr>
                <w:b/>
                <w:sz w:val="17"/>
              </w:rPr>
            </w:r>
            <w:r>
              <w:rPr>
                <w:b/>
                <w:sz w:val="17"/>
              </w:rPr>
              <w:t>How long</w:t>
            </w:r>
          </w:p>
        </w:tc>
        <w:tc>
          <w:tcPr>
            <w:tcW w:type="dxa" w:w="2412"/>
          </w:tcPr>
          <w:p>
            <w:r>
              <w:rPr>
                <w:b/>
                <w:sz w:val="17"/>
              </w:rPr>
            </w:r>
            <w:r>
              <w:rPr>
                <w:b/>
                <w:sz w:val="17"/>
              </w:rPr>
              <w:t>Price</w:t>
            </w:r>
          </w:p>
        </w:tc>
      </w:tr>
      <w:tr>
        <w:tc>
          <w:tcPr>
            <w:tcW w:type="dxa" w:w="2412"/>
          </w:tcPr>
          <w:p>
            <w:r>
              <w:rPr>
                <w:b w:val="0"/>
                <w:sz w:val="17"/>
              </w:rPr>
            </w:r>
            <w:r>
              <w:rPr>
                <w:b w:val="0"/>
                <w:sz w:val="17"/>
              </w:rPr>
              <w:t>C1</w:t>
            </w:r>
          </w:p>
        </w:tc>
        <w:tc>
          <w:tcPr>
            <w:tcW w:type="dxa" w:w="2412"/>
          </w:tcPr>
          <w:p>
            <w:r>
              <w:rPr>
                <w:b w:val="0"/>
                <w:sz w:val="17"/>
              </w:rPr>
            </w:r>
            <w:r>
              <w:rPr>
                <w:b w:val="0"/>
                <w:sz w:val="17"/>
              </w:rPr>
              <w:t>Digital Health Discovery Sprint</w:t>
            </w:r>
          </w:p>
        </w:tc>
        <w:tc>
          <w:tcPr>
            <w:tcW w:type="dxa" w:w="2412"/>
          </w:tcPr>
          <w:p>
            <w:r>
              <w:rPr>
                <w:b w:val="0"/>
                <w:sz w:val="17"/>
              </w:rPr>
            </w:r>
            <w:r>
              <w:rPr>
                <w:b w:val="0"/>
                <w:sz w:val="17"/>
              </w:rPr>
              <w:t>2 weeks</w:t>
            </w:r>
          </w:p>
        </w:tc>
        <w:tc>
          <w:tcPr>
            <w:tcW w:type="dxa" w:w="2412"/>
          </w:tcPr>
          <w:p>
            <w:r>
              <w:rPr>
                <w:b w:val="0"/>
                <w:sz w:val="17"/>
              </w:rPr>
            </w:r>
            <w:r>
              <w:rPr>
                <w:b w:val="0"/>
                <w:sz w:val="17"/>
              </w:rPr>
              <w:t>£14,000</w:t>
            </w:r>
          </w:p>
        </w:tc>
      </w:tr>
      <w:tr>
        <w:tc>
          <w:tcPr>
            <w:tcW w:type="dxa" w:w="2412"/>
          </w:tcPr>
          <w:p>
            <w:r>
              <w:rPr>
                <w:b w:val="0"/>
                <w:sz w:val="17"/>
              </w:rPr>
            </w:r>
            <w:r>
              <w:rPr>
                <w:b w:val="0"/>
                <w:sz w:val="17"/>
              </w:rPr>
              <w:t>C2</w:t>
            </w:r>
          </w:p>
        </w:tc>
        <w:tc>
          <w:tcPr>
            <w:tcW w:type="dxa" w:w="2412"/>
          </w:tcPr>
          <w:p>
            <w:r>
              <w:rPr>
                <w:b w:val="0"/>
                <w:sz w:val="17"/>
              </w:rPr>
            </w:r>
            <w:r>
              <w:rPr>
                <w:b w:val="0"/>
                <w:sz w:val="17"/>
              </w:rPr>
              <w:t>Business Case and Funding Sprint</w:t>
            </w:r>
          </w:p>
        </w:tc>
        <w:tc>
          <w:tcPr>
            <w:tcW w:type="dxa" w:w="2412"/>
          </w:tcPr>
          <w:p>
            <w:r>
              <w:rPr>
                <w:b w:val="0"/>
                <w:sz w:val="17"/>
              </w:rPr>
            </w:r>
            <w:r>
              <w:rPr>
                <w:b w:val="0"/>
                <w:sz w:val="17"/>
              </w:rPr>
              <w:t>3 weeks</w:t>
            </w:r>
          </w:p>
        </w:tc>
        <w:tc>
          <w:tcPr>
            <w:tcW w:type="dxa" w:w="2412"/>
          </w:tcPr>
          <w:p>
            <w:r>
              <w:rPr>
                <w:b w:val="0"/>
                <w:sz w:val="17"/>
              </w:rPr>
            </w:r>
            <w:r>
              <w:rPr>
                <w:b w:val="0"/>
                <w:sz w:val="17"/>
              </w:rPr>
              <w:t>£18,000</w:t>
            </w:r>
          </w:p>
        </w:tc>
      </w:tr>
      <w:tr>
        <w:tc>
          <w:tcPr>
            <w:tcW w:type="dxa" w:w="2412"/>
          </w:tcPr>
          <w:p>
            <w:r>
              <w:rPr>
                <w:b w:val="0"/>
                <w:sz w:val="17"/>
              </w:rPr>
            </w:r>
            <w:r>
              <w:rPr>
                <w:b w:val="0"/>
                <w:sz w:val="17"/>
              </w:rPr>
              <w:t>C3</w:t>
            </w:r>
          </w:p>
        </w:tc>
        <w:tc>
          <w:tcPr>
            <w:tcW w:type="dxa" w:w="2412"/>
          </w:tcPr>
          <w:p>
            <w:r>
              <w:rPr>
                <w:b w:val="0"/>
                <w:sz w:val="17"/>
              </w:rPr>
            </w:r>
            <w:r>
              <w:rPr>
                <w:b w:val="0"/>
                <w:sz w:val="17"/>
              </w:rPr>
              <w:t>Digital Maternity Readiness Review</w:t>
            </w:r>
          </w:p>
        </w:tc>
        <w:tc>
          <w:tcPr>
            <w:tcW w:type="dxa" w:w="2412"/>
          </w:tcPr>
          <w:p>
            <w:r>
              <w:rPr>
                <w:b w:val="0"/>
                <w:sz w:val="17"/>
              </w:rPr>
            </w:r>
            <w:r>
              <w:rPr>
                <w:b w:val="0"/>
                <w:sz w:val="17"/>
              </w:rPr>
              <w:t>4 weeks</w:t>
            </w:r>
          </w:p>
        </w:tc>
        <w:tc>
          <w:tcPr>
            <w:tcW w:type="dxa" w:w="2412"/>
          </w:tcPr>
          <w:p>
            <w:r>
              <w:rPr>
                <w:b w:val="0"/>
                <w:sz w:val="17"/>
              </w:rPr>
            </w:r>
            <w:r>
              <w:rPr>
                <w:b w:val="0"/>
                <w:sz w:val="17"/>
              </w:rPr>
              <w:t>£24,000</w:t>
            </w:r>
          </w:p>
        </w:tc>
      </w:tr>
      <w:tr>
        <w:tc>
          <w:tcPr>
            <w:tcW w:type="dxa" w:w="2412"/>
          </w:tcPr>
          <w:p>
            <w:r>
              <w:rPr>
                <w:b w:val="0"/>
                <w:sz w:val="17"/>
              </w:rPr>
            </w:r>
            <w:r>
              <w:rPr>
                <w:b w:val="0"/>
                <w:sz w:val="17"/>
              </w:rPr>
              <w:t>C4</w:t>
            </w:r>
          </w:p>
        </w:tc>
        <w:tc>
          <w:tcPr>
            <w:tcW w:type="dxa" w:w="2412"/>
          </w:tcPr>
          <w:p>
            <w:r>
              <w:rPr>
                <w:b w:val="0"/>
                <w:sz w:val="17"/>
              </w:rPr>
            </w:r>
            <w:r>
              <w:rPr>
                <w:b w:val="0"/>
                <w:sz w:val="17"/>
              </w:rPr>
              <w:t>UK Market-Entry Playbook</w:t>
            </w:r>
          </w:p>
        </w:tc>
        <w:tc>
          <w:tcPr>
            <w:tcW w:type="dxa" w:w="2412"/>
          </w:tcPr>
          <w:p>
            <w:r>
              <w:rPr>
                <w:b w:val="0"/>
                <w:sz w:val="17"/>
              </w:rPr>
            </w:r>
            <w:r>
              <w:rPr>
                <w:b w:val="0"/>
                <w:sz w:val="17"/>
              </w:rPr>
              <w:t>4 weeks</w:t>
            </w:r>
          </w:p>
        </w:tc>
        <w:tc>
          <w:tcPr>
            <w:tcW w:type="dxa" w:w="2412"/>
          </w:tcPr>
          <w:p>
            <w:r>
              <w:rPr>
                <w:b w:val="0"/>
                <w:sz w:val="17"/>
              </w:rPr>
            </w:r>
            <w:r>
              <w:rPr>
                <w:b w:val="0"/>
                <w:sz w:val="17"/>
              </w:rPr>
              <w:t>£22,000</w:t>
            </w:r>
          </w:p>
        </w:tc>
      </w:tr>
      <w:tr>
        <w:tc>
          <w:tcPr>
            <w:tcW w:type="dxa" w:w="2412"/>
          </w:tcPr>
          <w:p>
            <w:r>
              <w:rPr>
                <w:b w:val="0"/>
                <w:sz w:val="17"/>
              </w:rPr>
            </w:r>
            <w:r>
              <w:rPr>
                <w:b w:val="0"/>
                <w:sz w:val="17"/>
              </w:rPr>
              <w:t>C5</w:t>
            </w:r>
          </w:p>
        </w:tc>
        <w:tc>
          <w:tcPr>
            <w:tcW w:type="dxa" w:w="2412"/>
          </w:tcPr>
          <w:p>
            <w:r>
              <w:rPr>
                <w:b w:val="0"/>
                <w:sz w:val="17"/>
              </w:rPr>
            </w:r>
            <w:r>
              <w:rPr>
                <w:b w:val="0"/>
                <w:sz w:val="17"/>
              </w:rPr>
              <w:t>Africa Market-Entry and Partner Scan</w:t>
            </w:r>
          </w:p>
        </w:tc>
        <w:tc>
          <w:tcPr>
            <w:tcW w:type="dxa" w:w="2412"/>
          </w:tcPr>
          <w:p>
            <w:r>
              <w:rPr>
                <w:b w:val="0"/>
                <w:sz w:val="17"/>
              </w:rPr>
            </w:r>
            <w:r>
              <w:rPr>
                <w:b w:val="0"/>
                <w:sz w:val="17"/>
              </w:rPr>
              <w:t>4 weeks</w:t>
            </w:r>
          </w:p>
        </w:tc>
        <w:tc>
          <w:tcPr>
            <w:tcW w:type="dxa" w:w="2412"/>
          </w:tcPr>
          <w:p>
            <w:r>
              <w:rPr>
                <w:b w:val="0"/>
                <w:sz w:val="17"/>
              </w:rPr>
            </w:r>
            <w:r>
              <w:rPr>
                <w:b w:val="0"/>
                <w:sz w:val="17"/>
              </w:rPr>
              <w:t>£20,000</w:t>
            </w:r>
          </w:p>
        </w:tc>
      </w:tr>
      <w:tr>
        <w:tc>
          <w:tcPr>
            <w:tcW w:type="dxa" w:w="2412"/>
          </w:tcPr>
          <w:p>
            <w:r>
              <w:rPr>
                <w:b w:val="0"/>
                <w:sz w:val="17"/>
              </w:rPr>
            </w:r>
            <w:r>
              <w:rPr>
                <w:b w:val="0"/>
                <w:sz w:val="17"/>
              </w:rPr>
              <w:t>C6</w:t>
            </w:r>
          </w:p>
        </w:tc>
        <w:tc>
          <w:tcPr>
            <w:tcW w:type="dxa" w:w="2412"/>
          </w:tcPr>
          <w:p>
            <w:r>
              <w:rPr>
                <w:b w:val="0"/>
                <w:sz w:val="17"/>
              </w:rPr>
            </w:r>
            <w:r>
              <w:rPr>
                <w:b w:val="0"/>
                <w:sz w:val="17"/>
              </w:rPr>
              <w:t>DTAC and Evidence Readiness Sprint</w:t>
            </w:r>
          </w:p>
        </w:tc>
        <w:tc>
          <w:tcPr>
            <w:tcW w:type="dxa" w:w="2412"/>
          </w:tcPr>
          <w:p>
            <w:r>
              <w:rPr>
                <w:b w:val="0"/>
                <w:sz w:val="17"/>
              </w:rPr>
            </w:r>
            <w:r>
              <w:rPr>
                <w:b w:val="0"/>
                <w:sz w:val="17"/>
              </w:rPr>
              <w:t>3 weeks</w:t>
            </w:r>
          </w:p>
        </w:tc>
        <w:tc>
          <w:tcPr>
            <w:tcW w:type="dxa" w:w="2412"/>
          </w:tcPr>
          <w:p>
            <w:r>
              <w:rPr>
                <w:b w:val="0"/>
                <w:sz w:val="17"/>
              </w:rPr>
            </w:r>
            <w:r>
              <w:rPr>
                <w:b w:val="0"/>
                <w:sz w:val="17"/>
              </w:rPr>
              <w:t>£15,000</w:t>
            </w:r>
          </w:p>
        </w:tc>
      </w:tr>
      <w:tr>
        <w:tc>
          <w:tcPr>
            <w:tcW w:type="dxa" w:w="2412"/>
          </w:tcPr>
          <w:p>
            <w:r>
              <w:rPr>
                <w:b w:val="0"/>
                <w:sz w:val="17"/>
              </w:rPr>
            </w:r>
            <w:r>
              <w:rPr>
                <w:b w:val="0"/>
                <w:sz w:val="17"/>
              </w:rPr>
              <w:t>C7</w:t>
            </w:r>
          </w:p>
        </w:tc>
        <w:tc>
          <w:tcPr>
            <w:tcW w:type="dxa" w:w="2412"/>
          </w:tcPr>
          <w:p>
            <w:r>
              <w:rPr>
                <w:b w:val="0"/>
                <w:sz w:val="17"/>
              </w:rPr>
            </w:r>
            <w:r>
              <w:rPr>
                <w:b w:val="0"/>
                <w:sz w:val="17"/>
              </w:rPr>
              <w:t>Grant and Investor Readiness Sprint</w:t>
            </w:r>
          </w:p>
        </w:tc>
        <w:tc>
          <w:tcPr>
            <w:tcW w:type="dxa" w:w="2412"/>
          </w:tcPr>
          <w:p>
            <w:r>
              <w:rPr>
                <w:b w:val="0"/>
                <w:sz w:val="17"/>
              </w:rPr>
            </w:r>
            <w:r>
              <w:rPr>
                <w:b w:val="0"/>
                <w:sz w:val="17"/>
              </w:rPr>
              <w:t>2 weeks</w:t>
            </w:r>
          </w:p>
        </w:tc>
        <w:tc>
          <w:tcPr>
            <w:tcW w:type="dxa" w:w="2412"/>
          </w:tcPr>
          <w:p>
            <w:r>
              <w:rPr>
                <w:b w:val="0"/>
                <w:sz w:val="17"/>
              </w:rPr>
            </w:r>
            <w:r>
              <w:rPr>
                <w:b w:val="0"/>
                <w:sz w:val="17"/>
              </w:rPr>
              <w:t>£9,500</w:t>
            </w:r>
          </w:p>
        </w:tc>
      </w:tr>
      <w:tr>
        <w:tc>
          <w:tcPr>
            <w:tcW w:type="dxa" w:w="2412"/>
          </w:tcPr>
          <w:p>
            <w:r>
              <w:rPr>
                <w:b w:val="0"/>
                <w:sz w:val="17"/>
              </w:rPr>
            </w:r>
            <w:r>
              <w:rPr>
                <w:b w:val="0"/>
                <w:sz w:val="17"/>
              </w:rPr>
              <w:t>C8</w:t>
            </w:r>
          </w:p>
        </w:tc>
        <w:tc>
          <w:tcPr>
            <w:tcW w:type="dxa" w:w="2412"/>
          </w:tcPr>
          <w:p>
            <w:r>
              <w:rPr>
                <w:b w:val="0"/>
                <w:sz w:val="17"/>
              </w:rPr>
            </w:r>
            <w:r>
              <w:rPr>
                <w:b w:val="0"/>
                <w:sz w:val="17"/>
              </w:rPr>
              <w:t>Health Inequalities and Maternity Outcomes Review</w:t>
            </w:r>
          </w:p>
        </w:tc>
        <w:tc>
          <w:tcPr>
            <w:tcW w:type="dxa" w:w="2412"/>
          </w:tcPr>
          <w:p>
            <w:r>
              <w:rPr>
                <w:b w:val="0"/>
                <w:sz w:val="17"/>
              </w:rPr>
            </w:r>
            <w:r>
              <w:rPr>
                <w:b w:val="0"/>
                <w:sz w:val="17"/>
              </w:rPr>
              <w:t>5 weeks</w:t>
            </w:r>
          </w:p>
        </w:tc>
        <w:tc>
          <w:tcPr>
            <w:tcW w:type="dxa" w:w="2412"/>
          </w:tcPr>
          <w:p>
            <w:r>
              <w:rPr>
                <w:b w:val="0"/>
                <w:sz w:val="17"/>
              </w:rPr>
            </w:r>
            <w:r>
              <w:rPr>
                <w:b w:val="0"/>
                <w:sz w:val="17"/>
              </w:rPr>
              <w:t>£28,000</w:t>
            </w:r>
          </w:p>
        </w:tc>
      </w:tr>
      <w:tr>
        <w:tc>
          <w:tcPr>
            <w:tcW w:type="dxa" w:w="2412"/>
          </w:tcPr>
          <w:p>
            <w:r>
              <w:rPr>
                <w:b w:val="0"/>
                <w:sz w:val="17"/>
              </w:rPr>
            </w:r>
            <w:r>
              <w:rPr>
                <w:b w:val="0"/>
                <w:sz w:val="17"/>
              </w:rPr>
              <w:t>C9</w:t>
            </w:r>
          </w:p>
        </w:tc>
        <w:tc>
          <w:tcPr>
            <w:tcW w:type="dxa" w:w="2412"/>
          </w:tcPr>
          <w:p>
            <w:r>
              <w:rPr>
                <w:b w:val="0"/>
                <w:sz w:val="17"/>
              </w:rPr>
            </w:r>
            <w:r>
              <w:rPr>
                <w:b w:val="0"/>
                <w:sz w:val="17"/>
              </w:rPr>
              <w:t>Programme Evaluation Lite</w:t>
            </w:r>
          </w:p>
        </w:tc>
        <w:tc>
          <w:tcPr>
            <w:tcW w:type="dxa" w:w="2412"/>
          </w:tcPr>
          <w:p>
            <w:r>
              <w:rPr>
                <w:b w:val="0"/>
                <w:sz w:val="17"/>
              </w:rPr>
            </w:r>
            <w:r>
              <w:rPr>
                <w:b w:val="0"/>
                <w:sz w:val="17"/>
              </w:rPr>
              <w:t>6 weeks</w:t>
            </w:r>
          </w:p>
        </w:tc>
        <w:tc>
          <w:tcPr>
            <w:tcW w:type="dxa" w:w="2412"/>
          </w:tcPr>
          <w:p>
            <w:r>
              <w:rPr>
                <w:b w:val="0"/>
                <w:sz w:val="17"/>
              </w:rPr>
            </w:r>
            <w:r>
              <w:rPr>
                <w:b w:val="0"/>
                <w:sz w:val="17"/>
              </w:rPr>
              <w:t>£26,000</w:t>
            </w:r>
          </w:p>
        </w:tc>
      </w:tr>
      <w:tr>
        <w:tc>
          <w:tcPr>
            <w:tcW w:type="dxa" w:w="2412"/>
          </w:tcPr>
          <w:p>
            <w:r>
              <w:rPr>
                <w:b w:val="0"/>
                <w:sz w:val="17"/>
              </w:rPr>
            </w:r>
            <w:r>
              <w:rPr>
                <w:b w:val="0"/>
                <w:sz w:val="17"/>
              </w:rPr>
              <w:t>C10</w:t>
            </w:r>
          </w:p>
        </w:tc>
        <w:tc>
          <w:tcPr>
            <w:tcW w:type="dxa" w:w="2412"/>
          </w:tcPr>
          <w:p>
            <w:r>
              <w:rPr>
                <w:b w:val="0"/>
                <w:sz w:val="17"/>
              </w:rPr>
            </w:r>
            <w:r>
              <w:rPr>
                <w:b w:val="0"/>
                <w:sz w:val="17"/>
              </w:rPr>
              <w:t>Corporate workshop</w:t>
            </w:r>
          </w:p>
        </w:tc>
        <w:tc>
          <w:tcPr>
            <w:tcW w:type="dxa" w:w="2412"/>
          </w:tcPr>
          <w:p>
            <w:r>
              <w:rPr>
                <w:b w:val="0"/>
                <w:sz w:val="17"/>
              </w:rPr>
            </w:r>
            <w:r>
              <w:rPr>
                <w:b w:val="0"/>
                <w:sz w:val="17"/>
              </w:rPr>
              <w:t>1 day</w:t>
            </w:r>
          </w:p>
        </w:tc>
        <w:tc>
          <w:tcPr>
            <w:tcW w:type="dxa" w:w="2412"/>
          </w:tcPr>
          <w:p>
            <w:r>
              <w:rPr>
                <w:b w:val="0"/>
                <w:sz w:val="17"/>
              </w:rPr>
            </w:r>
            <w:r>
              <w:rPr>
                <w:b w:val="0"/>
                <w:sz w:val="17"/>
              </w:rPr>
              <w:t>£4,000</w:t>
            </w:r>
          </w:p>
        </w:tc>
      </w:tr>
      <w:tr>
        <w:tc>
          <w:tcPr>
            <w:tcW w:type="dxa" w:w="2412"/>
          </w:tcPr>
          <w:p>
            <w:r>
              <w:rPr>
                <w:b w:val="0"/>
                <w:sz w:val="17"/>
              </w:rPr>
            </w:r>
            <w:r>
              <w:rPr>
                <w:b w:val="0"/>
                <w:sz w:val="17"/>
              </w:rPr>
              <w:t>—</w:t>
            </w:r>
          </w:p>
        </w:tc>
        <w:tc>
          <w:tcPr>
            <w:tcW w:type="dxa" w:w="2412"/>
          </w:tcPr>
          <w:p>
            <w:r>
              <w:rPr>
                <w:b w:val="0"/>
                <w:sz w:val="17"/>
              </w:rPr>
            </w:r>
            <w:r>
              <w:rPr>
                <w:b w:val="0"/>
                <w:sz w:val="17"/>
              </w:rPr>
              <w:t>Cohort training programme</w:t>
            </w:r>
          </w:p>
        </w:tc>
        <w:tc>
          <w:tcPr>
            <w:tcW w:type="dxa" w:w="2412"/>
          </w:tcPr>
          <w:p>
            <w:r>
              <w:rPr>
                <w:b w:val="0"/>
                <w:sz w:val="17"/>
              </w:rPr>
            </w:r>
            <w:r>
              <w:rPr>
                <w:b w:val="0"/>
                <w:sz w:val="17"/>
              </w:rPr>
              <w:t>4–8 weeks</w:t>
            </w:r>
          </w:p>
        </w:tc>
        <w:tc>
          <w:tcPr>
            <w:tcW w:type="dxa" w:w="2412"/>
          </w:tcPr>
          <w:p>
            <w:r>
              <w:rPr>
                <w:b w:val="0"/>
                <w:sz w:val="17"/>
              </w:rPr>
            </w:r>
            <w:r>
              <w:rPr>
                <w:b w:val="0"/>
                <w:sz w:val="17"/>
              </w:rPr>
              <w:t>£15,000–£40,000</w:t>
            </w:r>
          </w:p>
        </w:tc>
      </w:tr>
    </w:tbl>
    <w:p/>
    <w:p>
      <w:r>
        <w:rPr>
          <w:b/>
        </w:rPr>
        <w:t>Monthly income (ESTIMATE).</w:t>
      </w:r>
      <w:r>
        <w:t xml:space="preserve"> Never more than five of these at once, because the founder runs out of days.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Offer</w:t>
            </w:r>
          </w:p>
        </w:tc>
        <w:tc>
          <w:tcPr>
            <w:tcW w:type="dxa" w:w="2412"/>
          </w:tcPr>
          <w:p>
            <w:r>
              <w:rPr>
                <w:b/>
                <w:sz w:val="17"/>
              </w:rPr>
            </w:r>
            <w:r>
              <w:rPr>
                <w:b/>
                <w:sz w:val="17"/>
              </w:rPr>
              <w:t>Days a month</w:t>
            </w:r>
          </w:p>
        </w:tc>
        <w:tc>
          <w:tcPr>
            <w:tcW w:type="dxa" w:w="2412"/>
          </w:tcPr>
          <w:p>
            <w:r>
              <w:rPr>
                <w:b/>
                <w:sz w:val="17"/>
              </w:rPr>
            </w:r>
            <w:r>
              <w:rPr>
                <w:b/>
                <w:sz w:val="17"/>
              </w:rPr>
              <w:t>Monthly fee</w:t>
            </w:r>
          </w:p>
        </w:tc>
        <w:tc>
          <w:tcPr>
            <w:tcW w:type="dxa" w:w="2412"/>
          </w:tcPr>
          <w:p>
            <w:r>
              <w:rPr>
                <w:b/>
                <w:sz w:val="17"/>
              </w:rPr>
            </w:r>
            <w:r>
              <w:rPr>
                <w:b/>
                <w:sz w:val="17"/>
              </w:rPr>
              <w:t>Minimum term</w:t>
            </w:r>
          </w:p>
        </w:tc>
      </w:tr>
      <w:tr>
        <w:tc>
          <w:tcPr>
            <w:tcW w:type="dxa" w:w="2412"/>
          </w:tcPr>
          <w:p>
            <w:r>
              <w:rPr>
                <w:b w:val="0"/>
                <w:sz w:val="17"/>
              </w:rPr>
            </w:r>
            <w:r>
              <w:rPr>
                <w:b w:val="0"/>
                <w:sz w:val="17"/>
              </w:rPr>
              <w:t>Retainer — light</w:t>
            </w:r>
          </w:p>
        </w:tc>
        <w:tc>
          <w:tcPr>
            <w:tcW w:type="dxa" w:w="2412"/>
          </w:tcPr>
          <w:p>
            <w:r>
              <w:rPr>
                <w:b w:val="0"/>
                <w:sz w:val="17"/>
              </w:rPr>
            </w:r>
            <w:r>
              <w:rPr>
                <w:b w:val="0"/>
                <w:sz w:val="17"/>
              </w:rPr>
              <w:t>1.5</w:t>
            </w:r>
          </w:p>
        </w:tc>
        <w:tc>
          <w:tcPr>
            <w:tcW w:type="dxa" w:w="2412"/>
          </w:tcPr>
          <w:p>
            <w:r>
              <w:rPr>
                <w:b w:val="0"/>
                <w:sz w:val="17"/>
              </w:rPr>
            </w:r>
            <w:r>
              <w:rPr>
                <w:b w:val="0"/>
                <w:sz w:val="17"/>
              </w:rPr>
              <w:t>£2,500–£3,000</w:t>
            </w:r>
          </w:p>
        </w:tc>
        <w:tc>
          <w:tcPr>
            <w:tcW w:type="dxa" w:w="2412"/>
          </w:tcPr>
          <w:p>
            <w:r>
              <w:rPr>
                <w:b w:val="0"/>
                <w:sz w:val="17"/>
              </w:rPr>
            </w:r>
            <w:r>
              <w:rPr>
                <w:b w:val="0"/>
                <w:sz w:val="17"/>
              </w:rPr>
              <w:t>3 months</w:t>
            </w:r>
          </w:p>
        </w:tc>
      </w:tr>
      <w:tr>
        <w:tc>
          <w:tcPr>
            <w:tcW w:type="dxa" w:w="2412"/>
          </w:tcPr>
          <w:p>
            <w:r>
              <w:rPr>
                <w:b w:val="0"/>
                <w:sz w:val="17"/>
              </w:rPr>
            </w:r>
            <w:r>
              <w:rPr>
                <w:b w:val="0"/>
                <w:sz w:val="17"/>
              </w:rPr>
              <w:t>Retainer — standard</w:t>
            </w:r>
          </w:p>
        </w:tc>
        <w:tc>
          <w:tcPr>
            <w:tcW w:type="dxa" w:w="2412"/>
          </w:tcPr>
          <w:p>
            <w:r>
              <w:rPr>
                <w:b w:val="0"/>
                <w:sz w:val="17"/>
              </w:rPr>
            </w:r>
            <w:r>
              <w:rPr>
                <w:b w:val="0"/>
                <w:sz w:val="17"/>
              </w:rPr>
              <w:t>2</w:t>
            </w:r>
          </w:p>
        </w:tc>
        <w:tc>
          <w:tcPr>
            <w:tcW w:type="dxa" w:w="2412"/>
          </w:tcPr>
          <w:p>
            <w:r>
              <w:rPr>
                <w:b w:val="0"/>
                <w:sz w:val="17"/>
              </w:rPr>
            </w:r>
            <w:r>
              <w:rPr>
                <w:b w:val="0"/>
                <w:sz w:val="17"/>
              </w:rPr>
              <w:t>£4,000</w:t>
            </w:r>
          </w:p>
        </w:tc>
        <w:tc>
          <w:tcPr>
            <w:tcW w:type="dxa" w:w="2412"/>
          </w:tcPr>
          <w:p>
            <w:r>
              <w:rPr>
                <w:b w:val="0"/>
                <w:sz w:val="17"/>
              </w:rPr>
            </w:r>
            <w:r>
              <w:rPr>
                <w:b w:val="0"/>
                <w:sz w:val="17"/>
              </w:rPr>
              <w:t>3 months</w:t>
            </w:r>
          </w:p>
        </w:tc>
      </w:tr>
      <w:tr>
        <w:tc>
          <w:tcPr>
            <w:tcW w:type="dxa" w:w="2412"/>
          </w:tcPr>
          <w:p>
            <w:r>
              <w:rPr>
                <w:b w:val="0"/>
                <w:sz w:val="17"/>
              </w:rPr>
            </w:r>
            <w:r>
              <w:rPr>
                <w:b w:val="0"/>
                <w:sz w:val="17"/>
              </w:rPr>
              <w:t>Retainer — extended</w:t>
            </w:r>
          </w:p>
        </w:tc>
        <w:tc>
          <w:tcPr>
            <w:tcW w:type="dxa" w:w="2412"/>
          </w:tcPr>
          <w:p>
            <w:r>
              <w:rPr>
                <w:b w:val="0"/>
                <w:sz w:val="17"/>
              </w:rPr>
            </w:r>
            <w:r>
              <w:rPr>
                <w:b w:val="0"/>
                <w:sz w:val="17"/>
              </w:rPr>
              <w:t>3–4</w:t>
            </w:r>
          </w:p>
        </w:tc>
        <w:tc>
          <w:tcPr>
            <w:tcW w:type="dxa" w:w="2412"/>
          </w:tcPr>
          <w:p>
            <w:r>
              <w:rPr>
                <w:b w:val="0"/>
                <w:sz w:val="17"/>
              </w:rPr>
            </w:r>
            <w:r>
              <w:rPr>
                <w:b w:val="0"/>
                <w:sz w:val="17"/>
              </w:rPr>
              <w:t>£5,500–£6,000</w:t>
            </w:r>
          </w:p>
        </w:tc>
        <w:tc>
          <w:tcPr>
            <w:tcW w:type="dxa" w:w="2412"/>
          </w:tcPr>
          <w:p>
            <w:r>
              <w:rPr>
                <w:b w:val="0"/>
                <w:sz w:val="17"/>
              </w:rPr>
            </w:r>
            <w:r>
              <w:rPr>
                <w:b w:val="0"/>
                <w:sz w:val="17"/>
              </w:rPr>
              <w:t>3 months</w:t>
            </w:r>
          </w:p>
        </w:tc>
      </w:tr>
      <w:tr>
        <w:tc>
          <w:tcPr>
            <w:tcW w:type="dxa" w:w="2412"/>
          </w:tcPr>
          <w:p>
            <w:r>
              <w:rPr>
                <w:b w:val="0"/>
                <w:sz w:val="17"/>
              </w:rPr>
            </w:r>
            <w:r>
              <w:rPr>
                <w:b w:val="0"/>
                <w:sz w:val="17"/>
              </w:rPr>
              <w:t>Fractional Chief Digital or Strategy Officer</w:t>
            </w:r>
          </w:p>
        </w:tc>
        <w:tc>
          <w:tcPr>
            <w:tcW w:type="dxa" w:w="2412"/>
          </w:tcPr>
          <w:p>
            <w:r>
              <w:rPr>
                <w:b w:val="0"/>
                <w:sz w:val="17"/>
              </w:rPr>
            </w:r>
            <w:r>
              <w:rPr>
                <w:b w:val="0"/>
                <w:sz w:val="17"/>
              </w:rPr>
              <w:t>4–6</w:t>
            </w:r>
          </w:p>
        </w:tc>
        <w:tc>
          <w:tcPr>
            <w:tcW w:type="dxa" w:w="2412"/>
          </w:tcPr>
          <w:p>
            <w:r>
              <w:rPr>
                <w:b w:val="0"/>
                <w:sz w:val="17"/>
              </w:rPr>
            </w:r>
            <w:r>
              <w:rPr>
                <w:b w:val="0"/>
                <w:sz w:val="17"/>
              </w:rPr>
              <w:t>£5,500–£8,000</w:t>
            </w:r>
          </w:p>
        </w:tc>
        <w:tc>
          <w:tcPr>
            <w:tcW w:type="dxa" w:w="2412"/>
          </w:tcPr>
          <w:p>
            <w:r>
              <w:rPr>
                <w:b w:val="0"/>
                <w:sz w:val="17"/>
              </w:rPr>
            </w:r>
            <w:r>
              <w:rPr>
                <w:b w:val="0"/>
                <w:sz w:val="17"/>
              </w:rPr>
              <w:t>6 months</w:t>
            </w:r>
          </w:p>
        </w:tc>
      </w:tr>
    </w:tbl>
    <w:p/>
    <w:p>
      <w:pPr>
        <w:pStyle w:val="Heading2"/>
      </w:pPr>
      <w:r>
        <w:t>What to charge for MaternaLink</w:t>
      </w:r>
    </w:p>
    <w:p>
      <w:r>
        <w:t>MaternaLink is in development. Nothing is sold until four things are done: ownership documented, the prototype audited, a Clinical Safety Officer and hazard log in place, and a data protection assessment written.</w:t>
      </w:r>
    </w:p>
    <w:p>
      <w:r>
        <w:t>!The old £300 proposal set against the new UK and African prices (../diagrams/pricing-compare.svg)</w:t>
      </w:r>
    </w:p>
    <w:p>
      <w:r>
        <w:rPr>
          <w:i/>
        </w:rPr>
        <w:t>Caption: The withdrawn figure was 8 to 30 times the new prices; the new ones can be defended.</w:t>
      </w:r>
    </w:p>
    <w:p>
      <w:r>
        <w:t>There are two price books because what a UK hospital can pay and what an African programme can pay are ten times apart. Software is priced separately from the watch, always.</w:t>
      </w:r>
    </w:p>
    <w:p>
      <w:r>
        <w:rPr>
          <w:b/>
        </w:rPr>
        <w:t>Price book A — United Kingdom (ESTIMATE)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What</w:t>
            </w:r>
          </w:p>
        </w:tc>
        <w:tc>
          <w:tcPr>
            <w:tcW w:type="dxa" w:w="3216"/>
          </w:tcPr>
          <w:p>
            <w:r>
              <w:rPr>
                <w:b/>
                <w:sz w:val="17"/>
              </w:rPr>
            </w:r>
            <w:r>
              <w:rPr>
                <w:b/>
                <w:sz w:val="17"/>
              </w:rPr>
              <w:t>How it is charged</w:t>
            </w:r>
          </w:p>
        </w:tc>
        <w:tc>
          <w:tcPr>
            <w:tcW w:type="dxa" w:w="3216"/>
          </w:tcPr>
          <w:p>
            <w:r>
              <w:rPr>
                <w:b/>
                <w:sz w:val="17"/>
              </w:rPr>
            </w:r>
            <w:r>
              <w:rPr>
                <w:b/>
                <w:sz w:val="17"/>
              </w:rPr>
              <w:t>Price</w:t>
            </w:r>
          </w:p>
        </w:tc>
      </w:tr>
      <w:tr>
        <w:tc>
          <w:tcPr>
            <w:tcW w:type="dxa" w:w="3216"/>
          </w:tcPr>
          <w:p>
            <w:r>
              <w:rPr>
                <w:b w:val="0"/>
                <w:sz w:val="17"/>
              </w:rPr>
            </w:r>
            <w:r>
              <w:rPr>
                <w:b w:val="0"/>
                <w:sz w:val="17"/>
              </w:rPr>
              <w:t>Core platform</w:t>
            </w:r>
          </w:p>
        </w:tc>
        <w:tc>
          <w:tcPr>
            <w:tcW w:type="dxa" w:w="3216"/>
          </w:tcPr>
          <w:p>
            <w:r>
              <w:rPr>
                <w:b w:val="0"/>
                <w:sz w:val="17"/>
              </w:rPr>
            </w:r>
            <w:r>
              <w:rPr>
                <w:b w:val="0"/>
                <w:sz w:val="17"/>
              </w:rPr>
              <w:t>Site licence plus a charge per woman enrolled</w:t>
            </w:r>
          </w:p>
        </w:tc>
        <w:tc>
          <w:tcPr>
            <w:tcW w:type="dxa" w:w="3216"/>
          </w:tcPr>
          <w:p>
            <w:r>
              <w:rPr>
                <w:b w:val="0"/>
                <w:sz w:val="17"/>
              </w:rPr>
            </w:r>
            <w:r>
              <w:rPr>
                <w:b w:val="0"/>
                <w:sz w:val="17"/>
              </w:rPr>
              <w:t>£12,000–£30,000 a year, plus £18–£36 a woman a year</w:t>
            </w:r>
          </w:p>
        </w:tc>
      </w:tr>
      <w:tr>
        <w:tc>
          <w:tcPr>
            <w:tcW w:type="dxa" w:w="3216"/>
          </w:tcPr>
          <w:p>
            <w:r>
              <w:rPr>
                <w:b w:val="0"/>
                <w:sz w:val="17"/>
              </w:rPr>
            </w:r>
            <w:r>
              <w:rPr>
                <w:b w:val="0"/>
                <w:sz w:val="17"/>
              </w:rPr>
              <w:t>Triage module</w:t>
            </w:r>
          </w:p>
        </w:tc>
        <w:tc>
          <w:tcPr>
            <w:tcW w:type="dxa" w:w="3216"/>
          </w:tcPr>
          <w:p>
            <w:r>
              <w:rPr>
                <w:b w:val="0"/>
                <w:sz w:val="17"/>
              </w:rPr>
            </w:r>
            <w:r>
              <w:rPr>
                <w:b w:val="0"/>
                <w:sz w:val="17"/>
              </w:rPr>
              <w:t>Per site a year</w:t>
            </w:r>
          </w:p>
        </w:tc>
        <w:tc>
          <w:tcPr>
            <w:tcW w:type="dxa" w:w="3216"/>
          </w:tcPr>
          <w:p>
            <w:r>
              <w:rPr>
                <w:b w:val="0"/>
                <w:sz w:val="17"/>
              </w:rPr>
            </w:r>
            <w:r>
              <w:rPr>
                <w:b w:val="0"/>
                <w:sz w:val="17"/>
              </w:rPr>
              <w:t>£15,000–£35,000</w:t>
            </w:r>
          </w:p>
        </w:tc>
      </w:tr>
      <w:tr>
        <w:tc>
          <w:tcPr>
            <w:tcW w:type="dxa" w:w="3216"/>
          </w:tcPr>
          <w:p>
            <w:r>
              <w:rPr>
                <w:b w:val="0"/>
                <w:sz w:val="17"/>
              </w:rPr>
            </w:r>
            <w:r>
              <w:rPr>
                <w:b w:val="0"/>
                <w:sz w:val="17"/>
              </w:rPr>
              <w:t>Engagement module</w:t>
            </w:r>
          </w:p>
        </w:tc>
        <w:tc>
          <w:tcPr>
            <w:tcW w:type="dxa" w:w="3216"/>
          </w:tcPr>
          <w:p>
            <w:r>
              <w:rPr>
                <w:b w:val="0"/>
                <w:sz w:val="17"/>
              </w:rPr>
            </w:r>
            <w:r>
              <w:rPr>
                <w:b w:val="0"/>
                <w:sz w:val="17"/>
              </w:rPr>
              <w:t>Per woman a year</w:t>
            </w:r>
          </w:p>
        </w:tc>
        <w:tc>
          <w:tcPr>
            <w:tcW w:type="dxa" w:w="3216"/>
          </w:tcPr>
          <w:p>
            <w:r>
              <w:rPr>
                <w:b w:val="0"/>
                <w:sz w:val="17"/>
              </w:rPr>
            </w:r>
            <w:r>
              <w:rPr>
                <w:b w:val="0"/>
                <w:sz w:val="17"/>
              </w:rPr>
              <w:t>£8–£14</w:t>
            </w:r>
          </w:p>
        </w:tc>
      </w:tr>
      <w:tr>
        <w:tc>
          <w:tcPr>
            <w:tcW w:type="dxa" w:w="3216"/>
          </w:tcPr>
          <w:p>
            <w:r>
              <w:rPr>
                <w:b w:val="0"/>
                <w:sz w:val="17"/>
              </w:rPr>
            </w:r>
            <w:r>
              <w:rPr>
                <w:b w:val="0"/>
                <w:sz w:val="17"/>
              </w:rPr>
              <w:t>Diabetes tracking</w:t>
            </w:r>
          </w:p>
        </w:tc>
        <w:tc>
          <w:tcPr>
            <w:tcW w:type="dxa" w:w="3216"/>
          </w:tcPr>
          <w:p>
            <w:r>
              <w:rPr>
                <w:b w:val="0"/>
                <w:sz w:val="17"/>
              </w:rPr>
            </w:r>
            <w:r>
              <w:rPr>
                <w:b w:val="0"/>
                <w:sz w:val="17"/>
              </w:rPr>
              <w:t>Per woman with the condition a year</w:t>
            </w:r>
          </w:p>
        </w:tc>
        <w:tc>
          <w:tcPr>
            <w:tcW w:type="dxa" w:w="3216"/>
          </w:tcPr>
          <w:p>
            <w:r>
              <w:rPr>
                <w:b w:val="0"/>
                <w:sz w:val="17"/>
              </w:rPr>
            </w:r>
            <w:r>
              <w:rPr>
                <w:b w:val="0"/>
                <w:sz w:val="17"/>
              </w:rPr>
              <w:t>£20–£30</w:t>
            </w:r>
          </w:p>
        </w:tc>
      </w:tr>
      <w:tr>
        <w:tc>
          <w:tcPr>
            <w:tcW w:type="dxa" w:w="3216"/>
          </w:tcPr>
          <w:p>
            <w:r>
              <w:rPr>
                <w:b w:val="0"/>
                <w:sz w:val="17"/>
              </w:rPr>
            </w:r>
            <w:r>
              <w:rPr>
                <w:b w:val="0"/>
                <w:sz w:val="17"/>
              </w:rPr>
              <w:t>Voice diaries</w:t>
            </w:r>
          </w:p>
        </w:tc>
        <w:tc>
          <w:tcPr>
            <w:tcW w:type="dxa" w:w="3216"/>
          </w:tcPr>
          <w:p>
            <w:r>
              <w:rPr>
                <w:b w:val="0"/>
                <w:sz w:val="17"/>
              </w:rPr>
            </w:r>
            <w:r>
              <w:rPr>
                <w:b w:val="0"/>
                <w:sz w:val="17"/>
              </w:rPr>
              <w:t>Per woman a year</w:t>
            </w:r>
          </w:p>
        </w:tc>
        <w:tc>
          <w:tcPr>
            <w:tcW w:type="dxa" w:w="3216"/>
          </w:tcPr>
          <w:p>
            <w:r>
              <w:rPr>
                <w:b w:val="0"/>
                <w:sz w:val="17"/>
              </w:rPr>
            </w:r>
            <w:r>
              <w:rPr>
                <w:b w:val="0"/>
                <w:sz w:val="17"/>
              </w:rPr>
              <w:t>£3–£5</w:t>
            </w:r>
          </w:p>
        </w:tc>
      </w:tr>
      <w:tr>
        <w:tc>
          <w:tcPr>
            <w:tcW w:type="dxa" w:w="3216"/>
          </w:tcPr>
          <w:p>
            <w:r>
              <w:rPr>
                <w:b w:val="0"/>
                <w:sz w:val="17"/>
              </w:rPr>
            </w:r>
            <w:r>
              <w:rPr>
                <w:b w:val="0"/>
                <w:sz w:val="17"/>
              </w:rPr>
              <w:t>The watch</w:t>
            </w:r>
          </w:p>
        </w:tc>
        <w:tc>
          <w:tcPr>
            <w:tcW w:type="dxa" w:w="3216"/>
          </w:tcPr>
          <w:p>
            <w:r>
              <w:rPr>
                <w:b w:val="0"/>
                <w:sz w:val="17"/>
              </w:rPr>
            </w:r>
            <w:r>
              <w:rPr>
                <w:b w:val="0"/>
                <w:sz w:val="17"/>
              </w:rPr>
              <w:t>Lease a month, or buy</w:t>
            </w:r>
          </w:p>
        </w:tc>
        <w:tc>
          <w:tcPr>
            <w:tcW w:type="dxa" w:w="3216"/>
          </w:tcPr>
          <w:p>
            <w:r>
              <w:rPr>
                <w:b w:val="0"/>
                <w:sz w:val="17"/>
              </w:rPr>
            </w:r>
            <w:r>
              <w:rPr>
                <w:b w:val="0"/>
                <w:sz w:val="17"/>
              </w:rPr>
              <w:t>£4–£7 a month, or £120–£220 plus £30 a year</w:t>
            </w:r>
          </w:p>
        </w:tc>
      </w:tr>
      <w:tr>
        <w:tc>
          <w:tcPr>
            <w:tcW w:type="dxa" w:w="3216"/>
          </w:tcPr>
          <w:p>
            <w:r>
              <w:rPr>
                <w:b w:val="0"/>
                <w:sz w:val="17"/>
              </w:rPr>
            </w:r>
            <w:r>
              <w:rPr>
                <w:b w:val="0"/>
                <w:sz w:val="17"/>
              </w:rPr>
              <w:t>Record integration</w:t>
            </w:r>
          </w:p>
        </w:tc>
        <w:tc>
          <w:tcPr>
            <w:tcW w:type="dxa" w:w="3216"/>
          </w:tcPr>
          <w:p>
            <w:r>
              <w:rPr>
                <w:b w:val="0"/>
                <w:sz w:val="17"/>
              </w:rPr>
            </w:r>
            <w:r>
              <w:rPr>
                <w:b w:val="0"/>
                <w:sz w:val="17"/>
              </w:rPr>
              <w:t>One-off, then yearly</w:t>
            </w:r>
          </w:p>
        </w:tc>
        <w:tc>
          <w:tcPr>
            <w:tcW w:type="dxa" w:w="3216"/>
          </w:tcPr>
          <w:p>
            <w:r>
              <w:rPr>
                <w:b w:val="0"/>
                <w:sz w:val="17"/>
              </w:rPr>
            </w:r>
            <w:r>
              <w:rPr>
                <w:b w:val="0"/>
                <w:sz w:val="17"/>
              </w:rPr>
              <w:t>£15,000–£40,000, then £4,000–£8,000</w:t>
            </w:r>
          </w:p>
        </w:tc>
      </w:tr>
      <w:tr>
        <w:tc>
          <w:tcPr>
            <w:tcW w:type="dxa" w:w="3216"/>
          </w:tcPr>
          <w:p>
            <w:r>
              <w:rPr>
                <w:b w:val="0"/>
                <w:sz w:val="17"/>
              </w:rPr>
            </w:r>
            <w:r>
              <w:rPr>
                <w:b w:val="0"/>
                <w:sz w:val="17"/>
              </w:rPr>
              <w:t>Programme analytics</w:t>
            </w:r>
          </w:p>
        </w:tc>
        <w:tc>
          <w:tcPr>
            <w:tcW w:type="dxa" w:w="3216"/>
          </w:tcPr>
          <w:p>
            <w:r>
              <w:rPr>
                <w:b w:val="0"/>
                <w:sz w:val="17"/>
              </w:rPr>
            </w:r>
            <w:r>
              <w:rPr>
                <w:b w:val="0"/>
                <w:sz w:val="17"/>
              </w:rPr>
              <w:t>Per site a year</w:t>
            </w:r>
          </w:p>
        </w:tc>
        <w:tc>
          <w:tcPr>
            <w:tcW w:type="dxa" w:w="3216"/>
          </w:tcPr>
          <w:p>
            <w:r>
              <w:rPr>
                <w:b w:val="0"/>
                <w:sz w:val="17"/>
              </w:rPr>
            </w:r>
            <w:r>
              <w:rPr>
                <w:b w:val="0"/>
                <w:sz w:val="17"/>
              </w:rPr>
              <w:t>£6,000–£12,000</w:t>
            </w:r>
          </w:p>
        </w:tc>
      </w:tr>
      <w:tr>
        <w:tc>
          <w:tcPr>
            <w:tcW w:type="dxa" w:w="3216"/>
          </w:tcPr>
          <w:p>
            <w:r>
              <w:rPr>
                <w:b w:val="0"/>
                <w:sz w:val="17"/>
              </w:rPr>
            </w:r>
            <w:r>
              <w:rPr>
                <w:b w:val="0"/>
                <w:sz w:val="17"/>
              </w:rPr>
              <w:t>Training</w:t>
            </w:r>
          </w:p>
        </w:tc>
        <w:tc>
          <w:tcPr>
            <w:tcW w:type="dxa" w:w="3216"/>
          </w:tcPr>
          <w:p>
            <w:r>
              <w:rPr>
                <w:b w:val="0"/>
                <w:sz w:val="17"/>
              </w:rPr>
            </w:r>
            <w:r>
              <w:rPr>
                <w:b w:val="0"/>
                <w:sz w:val="17"/>
              </w:rPr>
              <w:t>Per group of up to 25</w:t>
            </w:r>
          </w:p>
        </w:tc>
        <w:tc>
          <w:tcPr>
            <w:tcW w:type="dxa" w:w="3216"/>
          </w:tcPr>
          <w:p>
            <w:r>
              <w:rPr>
                <w:b w:val="0"/>
                <w:sz w:val="17"/>
              </w:rPr>
            </w:r>
            <w:r>
              <w:rPr>
                <w:b w:val="0"/>
                <w:sz w:val="17"/>
              </w:rPr>
              <w:t>£2,500–£4,500</w:t>
            </w:r>
          </w:p>
        </w:tc>
      </w:tr>
      <w:tr>
        <w:tc>
          <w:tcPr>
            <w:tcW w:type="dxa" w:w="3216"/>
          </w:tcPr>
          <w:p>
            <w:r>
              <w:rPr>
                <w:b w:val="0"/>
                <w:sz w:val="17"/>
              </w:rPr>
            </w:r>
            <w:r>
              <w:rPr>
                <w:b w:val="0"/>
                <w:sz w:val="17"/>
              </w:rPr>
              <w:t>Setting it up</w:t>
            </w:r>
          </w:p>
        </w:tc>
        <w:tc>
          <w:tcPr>
            <w:tcW w:type="dxa" w:w="3216"/>
          </w:tcPr>
          <w:p>
            <w:r>
              <w:rPr>
                <w:b w:val="0"/>
                <w:sz w:val="17"/>
              </w:rPr>
            </w:r>
            <w:r>
              <w:rPr>
                <w:b w:val="0"/>
                <w:sz w:val="17"/>
              </w:rPr>
              <w:t>One-off per site</w:t>
            </w:r>
          </w:p>
        </w:tc>
        <w:tc>
          <w:tcPr>
            <w:tcW w:type="dxa" w:w="3216"/>
          </w:tcPr>
          <w:p>
            <w:r>
              <w:rPr>
                <w:b w:val="0"/>
                <w:sz w:val="17"/>
              </w:rPr>
            </w:r>
            <w:r>
              <w:rPr>
                <w:b w:val="0"/>
                <w:sz w:val="17"/>
              </w:rPr>
              <w:t>£25,000–£75,000</w:t>
            </w:r>
          </w:p>
        </w:tc>
      </w:tr>
      <w:tr>
        <w:tc>
          <w:tcPr>
            <w:tcW w:type="dxa" w:w="3216"/>
          </w:tcPr>
          <w:p>
            <w:r>
              <w:rPr>
                <w:b w:val="0"/>
                <w:sz w:val="17"/>
              </w:rPr>
            </w:r>
            <w:r>
              <w:rPr>
                <w:b w:val="0"/>
                <w:sz w:val="17"/>
              </w:rPr>
              <w:t>Pilot: 12 weeks, one site, up to 300 women (once certified)</w:t>
            </w:r>
          </w:p>
        </w:tc>
        <w:tc>
          <w:tcPr>
            <w:tcW w:type="dxa" w:w="3216"/>
          </w:tcPr>
          <w:p>
            <w:r>
              <w:rPr>
                <w:b w:val="0"/>
                <w:sz w:val="17"/>
              </w:rPr>
            </w:r>
            <w:r>
              <w:rPr>
                <w:b w:val="0"/>
                <w:sz w:val="17"/>
              </w:rPr>
              <w:t>Fixed</w:t>
            </w:r>
          </w:p>
        </w:tc>
        <w:tc>
          <w:tcPr>
            <w:tcW w:type="dxa" w:w="3216"/>
          </w:tcPr>
          <w:p>
            <w:r>
              <w:rPr>
                <w:b w:val="0"/>
                <w:sz w:val="17"/>
              </w:rPr>
            </w:r>
            <w:r>
              <w:rPr>
                <w:b w:val="0"/>
                <w:sz w:val="17"/>
              </w:rPr>
              <w:t>£40,000–£90,000</w:t>
            </w:r>
          </w:p>
        </w:tc>
      </w:tr>
      <w:tr>
        <w:tc>
          <w:tcPr>
            <w:tcW w:type="dxa" w:w="3216"/>
          </w:tcPr>
          <w:p>
            <w:r>
              <w:rPr>
                <w:b w:val="0"/>
                <w:sz w:val="17"/>
              </w:rPr>
            </w:r>
            <w:r>
              <w:rPr>
                <w:b w:val="0"/>
                <w:sz w:val="17"/>
              </w:rPr>
              <w:t>Yearly service plan</w:t>
            </w:r>
          </w:p>
        </w:tc>
        <w:tc>
          <w:tcPr>
            <w:tcW w:type="dxa" w:w="3216"/>
          </w:tcPr>
          <w:p>
            <w:r>
              <w:rPr>
                <w:b w:val="0"/>
                <w:sz w:val="17"/>
              </w:rPr>
            </w:r>
            <w:r>
              <w:rPr>
                <w:b w:val="0"/>
                <w:sz w:val="17"/>
              </w:rPr>
              <w:t>Share of the licence value</w:t>
            </w:r>
          </w:p>
        </w:tc>
        <w:tc>
          <w:tcPr>
            <w:tcW w:type="dxa" w:w="3216"/>
          </w:tcPr>
          <w:p>
            <w:r>
              <w:rPr>
                <w:b w:val="0"/>
                <w:sz w:val="17"/>
              </w:rPr>
            </w:r>
            <w:r>
              <w:rPr>
                <w:b w:val="0"/>
                <w:sz w:val="17"/>
              </w:rPr>
              <w:t>18–22% Standard, 25–28% Enhanced, 30–35% Premium</w:t>
            </w:r>
          </w:p>
        </w:tc>
      </w:tr>
    </w:tbl>
    <w:p/>
    <w:p>
      <w:r>
        <w:rPr>
          <w:b/>
        </w:rPr>
        <w:t>Price book B — African and donor programmes (ESTIMATE)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What</w:t>
            </w:r>
          </w:p>
        </w:tc>
        <w:tc>
          <w:tcPr>
            <w:tcW w:type="dxa" w:w="3216"/>
          </w:tcPr>
          <w:p>
            <w:r>
              <w:rPr>
                <w:b/>
                <w:sz w:val="17"/>
              </w:rPr>
            </w:r>
            <w:r>
              <w:rPr>
                <w:b/>
                <w:sz w:val="17"/>
              </w:rPr>
              <w:t>How it is charged</w:t>
            </w:r>
          </w:p>
        </w:tc>
        <w:tc>
          <w:tcPr>
            <w:tcW w:type="dxa" w:w="3216"/>
          </w:tcPr>
          <w:p>
            <w:r>
              <w:rPr>
                <w:b/>
                <w:sz w:val="17"/>
              </w:rPr>
            </w:r>
            <w:r>
              <w:rPr>
                <w:b/>
                <w:sz w:val="17"/>
              </w:rPr>
              <w:t>Price</w:t>
            </w:r>
          </w:p>
        </w:tc>
      </w:tr>
      <w:tr>
        <w:tc>
          <w:tcPr>
            <w:tcW w:type="dxa" w:w="3216"/>
          </w:tcPr>
          <w:p>
            <w:r>
              <w:rPr>
                <w:b w:val="0"/>
                <w:sz w:val="17"/>
              </w:rPr>
            </w:r>
            <w:r>
              <w:rPr>
                <w:b w:val="0"/>
                <w:sz w:val="17"/>
              </w:rPr>
              <w:t>Core platform</w:t>
            </w:r>
          </w:p>
        </w:tc>
        <w:tc>
          <w:tcPr>
            <w:tcW w:type="dxa" w:w="3216"/>
          </w:tcPr>
          <w:p>
            <w:r>
              <w:rPr>
                <w:b w:val="0"/>
                <w:sz w:val="17"/>
              </w:rPr>
            </w:r>
            <w:r>
              <w:rPr>
                <w:b w:val="0"/>
                <w:sz w:val="17"/>
              </w:rPr>
              <w:t>Per woman a year, cheaper in bulk</w:t>
            </w:r>
          </w:p>
        </w:tc>
        <w:tc>
          <w:tcPr>
            <w:tcW w:type="dxa" w:w="3216"/>
          </w:tcPr>
          <w:p>
            <w:r>
              <w:rPr>
                <w:b w:val="0"/>
                <w:sz w:val="17"/>
              </w:rPr>
            </w:r>
            <w:r>
              <w:rPr>
                <w:b w:val="0"/>
                <w:sz w:val="17"/>
              </w:rPr>
              <w:t>£10 up to 5,000; £7 to 25,000; £5 to 100,000; £4 above</w:t>
            </w:r>
          </w:p>
        </w:tc>
      </w:tr>
      <w:tr>
        <w:tc>
          <w:tcPr>
            <w:tcW w:type="dxa" w:w="3216"/>
          </w:tcPr>
          <w:p>
            <w:r>
              <w:rPr>
                <w:b w:val="0"/>
                <w:sz w:val="17"/>
              </w:rPr>
            </w:r>
            <w:r>
              <w:rPr>
                <w:b w:val="0"/>
                <w:sz w:val="17"/>
              </w:rPr>
              <w:t>Engagement by SMS or WhatsApp</w:t>
            </w:r>
          </w:p>
        </w:tc>
        <w:tc>
          <w:tcPr>
            <w:tcW w:type="dxa" w:w="3216"/>
          </w:tcPr>
          <w:p>
            <w:r>
              <w:rPr>
                <w:b w:val="0"/>
                <w:sz w:val="17"/>
              </w:rPr>
            </w:r>
            <w:r>
              <w:rPr>
                <w:b w:val="0"/>
                <w:sz w:val="17"/>
              </w:rPr>
              <w:t>Per woman a year</w:t>
            </w:r>
          </w:p>
        </w:tc>
        <w:tc>
          <w:tcPr>
            <w:tcW w:type="dxa" w:w="3216"/>
          </w:tcPr>
          <w:p>
            <w:r>
              <w:rPr>
                <w:b w:val="0"/>
                <w:sz w:val="17"/>
              </w:rPr>
            </w:r>
            <w:r>
              <w:rPr>
                <w:b w:val="0"/>
                <w:sz w:val="17"/>
              </w:rPr>
              <w:t>£3–£5</w:t>
            </w:r>
          </w:p>
        </w:tc>
      </w:tr>
      <w:tr>
        <w:tc>
          <w:tcPr>
            <w:tcW w:type="dxa" w:w="3216"/>
          </w:tcPr>
          <w:p>
            <w:r>
              <w:rPr>
                <w:b w:val="0"/>
                <w:sz w:val="17"/>
              </w:rPr>
            </w:r>
            <w:r>
              <w:rPr>
                <w:b w:val="0"/>
                <w:sz w:val="17"/>
              </w:rPr>
              <w:t>Triage module</w:t>
            </w:r>
          </w:p>
        </w:tc>
        <w:tc>
          <w:tcPr>
            <w:tcW w:type="dxa" w:w="3216"/>
          </w:tcPr>
          <w:p>
            <w:r>
              <w:rPr>
                <w:b w:val="0"/>
                <w:sz w:val="17"/>
              </w:rPr>
            </w:r>
            <w:r>
              <w:rPr>
                <w:b w:val="0"/>
                <w:sz w:val="17"/>
              </w:rPr>
              <w:t>Per facility a year</w:t>
            </w:r>
          </w:p>
        </w:tc>
        <w:tc>
          <w:tcPr>
            <w:tcW w:type="dxa" w:w="3216"/>
          </w:tcPr>
          <w:p>
            <w:r>
              <w:rPr>
                <w:b w:val="0"/>
                <w:sz w:val="17"/>
              </w:rPr>
            </w:r>
            <w:r>
              <w:rPr>
                <w:b w:val="0"/>
                <w:sz w:val="17"/>
              </w:rPr>
              <w:t>£1,500–£4,000</w:t>
            </w:r>
          </w:p>
        </w:tc>
      </w:tr>
      <w:tr>
        <w:tc>
          <w:tcPr>
            <w:tcW w:type="dxa" w:w="3216"/>
          </w:tcPr>
          <w:p>
            <w:r>
              <w:rPr>
                <w:b w:val="0"/>
                <w:sz w:val="17"/>
              </w:rPr>
            </w:r>
            <w:r>
              <w:rPr>
                <w:b w:val="0"/>
                <w:sz w:val="17"/>
              </w:rPr>
              <w:t>Diabetes tracking</w:t>
            </w:r>
          </w:p>
        </w:tc>
        <w:tc>
          <w:tcPr>
            <w:tcW w:type="dxa" w:w="3216"/>
          </w:tcPr>
          <w:p>
            <w:r>
              <w:rPr>
                <w:b w:val="0"/>
                <w:sz w:val="17"/>
              </w:rPr>
            </w:r>
            <w:r>
              <w:rPr>
                <w:b w:val="0"/>
                <w:sz w:val="17"/>
              </w:rPr>
              <w:t>Per woman with the condition</w:t>
            </w:r>
          </w:p>
        </w:tc>
        <w:tc>
          <w:tcPr>
            <w:tcW w:type="dxa" w:w="3216"/>
          </w:tcPr>
          <w:p>
            <w:r>
              <w:rPr>
                <w:b w:val="0"/>
                <w:sz w:val="17"/>
              </w:rPr>
            </w:r>
            <w:r>
              <w:rPr>
                <w:b w:val="0"/>
                <w:sz w:val="17"/>
              </w:rPr>
              <w:t>£6–£10</w:t>
            </w:r>
          </w:p>
        </w:tc>
      </w:tr>
      <w:tr>
        <w:tc>
          <w:tcPr>
            <w:tcW w:type="dxa" w:w="3216"/>
          </w:tcPr>
          <w:p>
            <w:r>
              <w:rPr>
                <w:b w:val="0"/>
                <w:sz w:val="17"/>
              </w:rPr>
            </w:r>
            <w:r>
              <w:rPr>
                <w:b w:val="0"/>
                <w:sz w:val="17"/>
              </w:rPr>
              <w:t>Voice diaries</w:t>
            </w:r>
          </w:p>
        </w:tc>
        <w:tc>
          <w:tcPr>
            <w:tcW w:type="dxa" w:w="3216"/>
          </w:tcPr>
          <w:p>
            <w:r>
              <w:rPr>
                <w:b w:val="0"/>
                <w:sz w:val="17"/>
              </w:rPr>
            </w:r>
            <w:r>
              <w:rPr>
                <w:b w:val="0"/>
                <w:sz w:val="17"/>
              </w:rPr>
              <w:t>Per woman</w:t>
            </w:r>
          </w:p>
        </w:tc>
        <w:tc>
          <w:tcPr>
            <w:tcW w:type="dxa" w:w="3216"/>
          </w:tcPr>
          <w:p>
            <w:r>
              <w:rPr>
                <w:b w:val="0"/>
                <w:sz w:val="17"/>
              </w:rPr>
            </w:r>
            <w:r>
              <w:rPr>
                <w:b w:val="0"/>
                <w:sz w:val="17"/>
              </w:rPr>
              <w:t>£1–£2</w:t>
            </w:r>
          </w:p>
        </w:tc>
      </w:tr>
      <w:tr>
        <w:tc>
          <w:tcPr>
            <w:tcW w:type="dxa" w:w="3216"/>
          </w:tcPr>
          <w:p>
            <w:r>
              <w:rPr>
                <w:b w:val="0"/>
                <w:sz w:val="17"/>
              </w:rPr>
            </w:r>
            <w:r>
              <w:rPr>
                <w:b w:val="0"/>
                <w:sz w:val="17"/>
              </w:rPr>
              <w:t>The watch</w:t>
            </w:r>
          </w:p>
        </w:tc>
        <w:tc>
          <w:tcPr>
            <w:tcW w:type="dxa" w:w="3216"/>
          </w:tcPr>
          <w:p>
            <w:r>
              <w:rPr>
                <w:b w:val="0"/>
                <w:sz w:val="17"/>
              </w:rPr>
            </w:r>
            <w:r>
              <w:rPr>
                <w:b w:val="0"/>
                <w:sz w:val="17"/>
              </w:rPr>
              <w:t>Lease a month, or buy</w:t>
            </w:r>
          </w:p>
        </w:tc>
        <w:tc>
          <w:tcPr>
            <w:tcW w:type="dxa" w:w="3216"/>
          </w:tcPr>
          <w:p>
            <w:r>
              <w:rPr>
                <w:b w:val="0"/>
                <w:sz w:val="17"/>
              </w:rPr>
            </w:r>
            <w:r>
              <w:rPr>
                <w:b w:val="0"/>
                <w:sz w:val="17"/>
              </w:rPr>
              <w:t>£2–£4 a month, or £90–£160 plus £15 a year</w:t>
            </w:r>
          </w:p>
        </w:tc>
      </w:tr>
      <w:tr>
        <w:tc>
          <w:tcPr>
            <w:tcW w:type="dxa" w:w="3216"/>
          </w:tcPr>
          <w:p>
            <w:r>
              <w:rPr>
                <w:b w:val="0"/>
                <w:sz w:val="17"/>
              </w:rPr>
            </w:r>
            <w:r>
              <w:rPr>
                <w:b w:val="0"/>
                <w:sz w:val="17"/>
              </w:rPr>
              <w:t>Health-system integration</w:t>
            </w:r>
          </w:p>
        </w:tc>
        <w:tc>
          <w:tcPr>
            <w:tcW w:type="dxa" w:w="3216"/>
          </w:tcPr>
          <w:p>
            <w:r>
              <w:rPr>
                <w:b w:val="0"/>
                <w:sz w:val="17"/>
              </w:rPr>
            </w:r>
            <w:r>
              <w:rPr>
                <w:b w:val="0"/>
                <w:sz w:val="17"/>
              </w:rPr>
              <w:t>One-off, then yearly</w:t>
            </w:r>
          </w:p>
        </w:tc>
        <w:tc>
          <w:tcPr>
            <w:tcW w:type="dxa" w:w="3216"/>
          </w:tcPr>
          <w:p>
            <w:r>
              <w:rPr>
                <w:b w:val="0"/>
                <w:sz w:val="17"/>
              </w:rPr>
            </w:r>
            <w:r>
              <w:rPr>
                <w:b w:val="0"/>
                <w:sz w:val="17"/>
              </w:rPr>
              <w:t>£8,000–£25,000, then £3,000</w:t>
            </w:r>
          </w:p>
        </w:tc>
      </w:tr>
      <w:tr>
        <w:tc>
          <w:tcPr>
            <w:tcW w:type="dxa" w:w="3216"/>
          </w:tcPr>
          <w:p>
            <w:r>
              <w:rPr>
                <w:b w:val="0"/>
                <w:sz w:val="17"/>
              </w:rPr>
            </w:r>
            <w:r>
              <w:rPr>
                <w:b w:val="0"/>
                <w:sz w:val="17"/>
              </w:rPr>
              <w:t>Training</w:t>
            </w:r>
          </w:p>
        </w:tc>
        <w:tc>
          <w:tcPr>
            <w:tcW w:type="dxa" w:w="3216"/>
          </w:tcPr>
          <w:p>
            <w:r>
              <w:rPr>
                <w:b w:val="0"/>
                <w:sz w:val="17"/>
              </w:rPr>
            </w:r>
            <w:r>
              <w:rPr>
                <w:b w:val="0"/>
                <w:sz w:val="17"/>
              </w:rPr>
              <w:t>Per group of 30</w:t>
            </w:r>
          </w:p>
        </w:tc>
        <w:tc>
          <w:tcPr>
            <w:tcW w:type="dxa" w:w="3216"/>
          </w:tcPr>
          <w:p>
            <w:r>
              <w:rPr>
                <w:b w:val="0"/>
                <w:sz w:val="17"/>
              </w:rPr>
            </w:r>
            <w:r>
              <w:rPr>
                <w:b w:val="0"/>
                <w:sz w:val="17"/>
              </w:rPr>
              <w:t>£1,200–£2,500</w:t>
            </w:r>
          </w:p>
        </w:tc>
      </w:tr>
      <w:tr>
        <w:tc>
          <w:tcPr>
            <w:tcW w:type="dxa" w:w="3216"/>
          </w:tcPr>
          <w:p>
            <w:r>
              <w:rPr>
                <w:b w:val="0"/>
                <w:sz w:val="17"/>
              </w:rPr>
            </w:r>
            <w:r>
              <w:rPr>
                <w:b w:val="0"/>
                <w:sz w:val="17"/>
              </w:rPr>
              <w:t>Setting it up</w:t>
            </w:r>
          </w:p>
        </w:tc>
        <w:tc>
          <w:tcPr>
            <w:tcW w:type="dxa" w:w="3216"/>
          </w:tcPr>
          <w:p>
            <w:r>
              <w:rPr>
                <w:b w:val="0"/>
                <w:sz w:val="17"/>
              </w:rPr>
            </w:r>
            <w:r>
              <w:rPr>
                <w:b w:val="0"/>
                <w:sz w:val="17"/>
              </w:rPr>
              <w:t>One-off per state or programme</w:t>
            </w:r>
          </w:p>
        </w:tc>
        <w:tc>
          <w:tcPr>
            <w:tcW w:type="dxa" w:w="3216"/>
          </w:tcPr>
          <w:p>
            <w:r>
              <w:rPr>
                <w:b w:val="0"/>
                <w:sz w:val="17"/>
              </w:rPr>
            </w:r>
            <w:r>
              <w:rPr>
                <w:b w:val="0"/>
                <w:sz w:val="17"/>
              </w:rPr>
              <w:t>£40,000–£120,000</w:t>
            </w:r>
          </w:p>
        </w:tc>
      </w:tr>
      <w:tr>
        <w:tc>
          <w:tcPr>
            <w:tcW w:type="dxa" w:w="3216"/>
          </w:tcPr>
          <w:p>
            <w:r>
              <w:rPr>
                <w:b w:val="0"/>
                <w:sz w:val="17"/>
              </w:rPr>
            </w:r>
            <w:r>
              <w:rPr>
                <w:b w:val="0"/>
                <w:sz w:val="17"/>
              </w:rPr>
              <w:t>Yearly service plan</w:t>
            </w:r>
          </w:p>
        </w:tc>
        <w:tc>
          <w:tcPr>
            <w:tcW w:type="dxa" w:w="3216"/>
          </w:tcPr>
          <w:p>
            <w:r>
              <w:rPr>
                <w:b w:val="0"/>
                <w:sz w:val="17"/>
              </w:rPr>
            </w:r>
            <w:r>
              <w:rPr>
                <w:b w:val="0"/>
                <w:sz w:val="17"/>
              </w:rPr>
              <w:t>Share of the software value</w:t>
            </w:r>
          </w:p>
        </w:tc>
        <w:tc>
          <w:tcPr>
            <w:tcW w:type="dxa" w:w="3216"/>
          </w:tcPr>
          <w:p>
            <w:r>
              <w:rPr>
                <w:b w:val="0"/>
                <w:sz w:val="17"/>
              </w:rPr>
            </w:r>
            <w:r>
              <w:rPr>
                <w:b w:val="0"/>
                <w:sz w:val="17"/>
              </w:rPr>
              <w:t>20% Standard, 28% Enhanced, 35% Premium, minimum £12,000</w:t>
            </w:r>
          </w:p>
        </w:tc>
      </w:tr>
    </w:tbl>
    <w:p/>
    <w:p>
      <w:r>
        <w:rPr>
          <w:b/>
        </w:rPr>
        <w:t>Worked example: a UK trust with 5,000 births a year</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Line</w:t>
            </w:r>
          </w:p>
        </w:tc>
        <w:tc>
          <w:tcPr>
            <w:tcW w:type="dxa" w:w="4824"/>
          </w:tcPr>
          <w:p>
            <w:r>
              <w:rPr>
                <w:b/>
                <w:sz w:val="17"/>
              </w:rPr>
            </w:r>
            <w:r>
              <w:rPr>
                <w:b/>
                <w:sz w:val="17"/>
              </w:rPr>
              <w:t>Amount</w:t>
            </w:r>
          </w:p>
        </w:tc>
      </w:tr>
      <w:tr>
        <w:tc>
          <w:tcPr>
            <w:tcW w:type="dxa" w:w="4824"/>
          </w:tcPr>
          <w:p>
            <w:r>
              <w:rPr>
                <w:b w:val="0"/>
                <w:sz w:val="17"/>
              </w:rPr>
            </w:r>
            <w:r>
              <w:rPr>
                <w:b w:val="0"/>
                <w:sz w:val="17"/>
              </w:rPr>
              <w:t>Core licence £20,000 plus 5,000 women at £22</w:t>
            </w:r>
          </w:p>
        </w:tc>
        <w:tc>
          <w:tcPr>
            <w:tcW w:type="dxa" w:w="4824"/>
          </w:tcPr>
          <w:p>
            <w:r>
              <w:rPr>
                <w:b w:val="0"/>
                <w:sz w:val="17"/>
              </w:rPr>
            </w:r>
            <w:r>
              <w:rPr>
                <w:b w:val="0"/>
                <w:sz w:val="17"/>
              </w:rPr>
              <w:t>£130,000</w:t>
            </w:r>
          </w:p>
        </w:tc>
      </w:tr>
      <w:tr>
        <w:tc>
          <w:tcPr>
            <w:tcW w:type="dxa" w:w="4824"/>
          </w:tcPr>
          <w:p>
            <w:r>
              <w:rPr>
                <w:b w:val="0"/>
                <w:sz w:val="17"/>
              </w:rPr>
            </w:r>
            <w:r>
              <w:rPr>
                <w:b w:val="0"/>
                <w:sz w:val="17"/>
              </w:rPr>
              <w:t>Engagement, 5,000 women at £10</w:t>
            </w:r>
          </w:p>
        </w:tc>
        <w:tc>
          <w:tcPr>
            <w:tcW w:type="dxa" w:w="4824"/>
          </w:tcPr>
          <w:p>
            <w:r>
              <w:rPr>
                <w:b w:val="0"/>
                <w:sz w:val="17"/>
              </w:rPr>
            </w:r>
            <w:r>
              <w:rPr>
                <w:b w:val="0"/>
                <w:sz w:val="17"/>
              </w:rPr>
              <w:t>£50,000</w:t>
            </w:r>
          </w:p>
        </w:tc>
      </w:tr>
      <w:tr>
        <w:tc>
          <w:tcPr>
            <w:tcW w:type="dxa" w:w="4824"/>
          </w:tcPr>
          <w:p>
            <w:r>
              <w:rPr>
                <w:b w:val="0"/>
                <w:sz w:val="17"/>
              </w:rPr>
            </w:r>
            <w:r>
              <w:rPr>
                <w:b w:val="0"/>
                <w:sz w:val="17"/>
              </w:rPr>
              <w:t>Triage</w:t>
            </w:r>
          </w:p>
        </w:tc>
        <w:tc>
          <w:tcPr>
            <w:tcW w:type="dxa" w:w="4824"/>
          </w:tcPr>
          <w:p>
            <w:r>
              <w:rPr>
                <w:b w:val="0"/>
                <w:sz w:val="17"/>
              </w:rPr>
            </w:r>
            <w:r>
              <w:rPr>
                <w:b w:val="0"/>
                <w:sz w:val="17"/>
              </w:rPr>
              <w:t>£25,000</w:t>
            </w:r>
          </w:p>
        </w:tc>
      </w:tr>
      <w:tr>
        <w:tc>
          <w:tcPr>
            <w:tcW w:type="dxa" w:w="4824"/>
          </w:tcPr>
          <w:p>
            <w:r>
              <w:rPr>
                <w:b w:val="0"/>
                <w:sz w:val="17"/>
              </w:rPr>
            </w:r>
            <w:r>
              <w:rPr>
                <w:b w:val="0"/>
                <w:sz w:val="17"/>
              </w:rPr>
              <w:t>Analytics</w:t>
            </w:r>
          </w:p>
        </w:tc>
        <w:tc>
          <w:tcPr>
            <w:tcW w:type="dxa" w:w="4824"/>
          </w:tcPr>
          <w:p>
            <w:r>
              <w:rPr>
                <w:b w:val="0"/>
                <w:sz w:val="17"/>
              </w:rPr>
            </w:r>
            <w:r>
              <w:rPr>
                <w:b w:val="0"/>
                <w:sz w:val="17"/>
              </w:rPr>
              <w:t>£8,000</w:t>
            </w:r>
          </w:p>
        </w:tc>
      </w:tr>
      <w:tr>
        <w:tc>
          <w:tcPr>
            <w:tcW w:type="dxa" w:w="4824"/>
          </w:tcPr>
          <w:p>
            <w:r>
              <w:rPr>
                <w:b w:val="0"/>
                <w:sz w:val="17"/>
              </w:rPr>
            </w:r>
            <w:r>
              <w:rPr>
                <w:b w:val="0"/>
                <w:sz w:val="17"/>
              </w:rPr>
              <w:t>Enhanced service, 26% of £213k</w:t>
            </w:r>
          </w:p>
        </w:tc>
        <w:tc>
          <w:tcPr>
            <w:tcW w:type="dxa" w:w="4824"/>
          </w:tcPr>
          <w:p>
            <w:r>
              <w:rPr>
                <w:b w:val="0"/>
                <w:sz w:val="17"/>
              </w:rPr>
            </w:r>
            <w:r>
              <w:rPr>
                <w:b w:val="0"/>
                <w:sz w:val="17"/>
              </w:rPr>
              <w:t>£55,400</w:t>
            </w:r>
          </w:p>
        </w:tc>
      </w:tr>
      <w:tr>
        <w:tc>
          <w:tcPr>
            <w:tcW w:type="dxa" w:w="4824"/>
          </w:tcPr>
          <w:p>
            <w:r>
              <w:rPr>
                <w:b w:val="0"/>
                <w:sz w:val="17"/>
              </w:rPr>
            </w:r>
            <w:r>
              <w:rPr>
                <w:b w:val="0"/>
                <w:sz w:val="17"/>
              </w:rPr>
              <w:t>Setting it up, one-off in year one</w:t>
            </w:r>
          </w:p>
        </w:tc>
        <w:tc>
          <w:tcPr>
            <w:tcW w:type="dxa" w:w="4824"/>
          </w:tcPr>
          <w:p>
            <w:r>
              <w:rPr>
                <w:b w:val="0"/>
                <w:sz w:val="17"/>
              </w:rPr>
            </w:r>
            <w:r>
              <w:rPr>
                <w:b w:val="0"/>
                <w:sz w:val="17"/>
              </w:rPr>
              <w:t>£45,000</w:t>
            </w:r>
          </w:p>
        </w:tc>
      </w:tr>
      <w:tr>
        <w:tc>
          <w:tcPr>
            <w:tcW w:type="dxa" w:w="4824"/>
          </w:tcPr>
          <w:p>
            <w:r>
              <w:rPr>
                <w:b w:val="0"/>
                <w:sz w:val="17"/>
              </w:rPr>
            </w:r>
            <w:r>
              <w:rPr>
                <w:b/>
                <w:sz w:val="17"/>
              </w:rPr>
              <w:t>Year-one total</w:t>
            </w:r>
          </w:p>
        </w:tc>
        <w:tc>
          <w:tcPr>
            <w:tcW w:type="dxa" w:w="4824"/>
          </w:tcPr>
          <w:p>
            <w:r>
              <w:rPr>
                <w:b w:val="0"/>
                <w:sz w:val="17"/>
              </w:rPr>
            </w:r>
            <w:r>
              <w:rPr>
                <w:b/>
                <w:sz w:val="17"/>
              </w:rPr>
              <w:t>£313,400</w:t>
            </w:r>
          </w:p>
        </w:tc>
      </w:tr>
      <w:tr>
        <w:tc>
          <w:tcPr>
            <w:tcW w:type="dxa" w:w="4824"/>
          </w:tcPr>
          <w:p>
            <w:r>
              <w:rPr>
                <w:b w:val="0"/>
                <w:sz w:val="17"/>
              </w:rPr>
            </w:r>
            <w:r>
              <w:rPr>
                <w:b w:val="0"/>
                <w:sz w:val="17"/>
              </w:rPr>
              <w:t>Year-two run-rate</w:t>
            </w:r>
          </w:p>
        </w:tc>
        <w:tc>
          <w:tcPr>
            <w:tcW w:type="dxa" w:w="4824"/>
          </w:tcPr>
          <w:p>
            <w:r>
              <w:rPr>
                <w:b w:val="0"/>
                <w:sz w:val="17"/>
              </w:rPr>
            </w:r>
            <w:r>
              <w:rPr>
                <w:b w:val="0"/>
                <w:sz w:val="17"/>
              </w:rPr>
              <w:t>£268,400</w:t>
            </w:r>
          </w:p>
        </w:tc>
      </w:tr>
    </w:tbl>
    <w:p/>
    <w:p>
      <w:r>
        <w:rPr>
          <w:b/>
        </w:rPr>
        <w:t>Worked example: a state programme covering 15,000 women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Line</w:t>
            </w:r>
          </w:p>
        </w:tc>
        <w:tc>
          <w:tcPr>
            <w:tcW w:type="dxa" w:w="4824"/>
          </w:tcPr>
          <w:p>
            <w:r>
              <w:rPr>
                <w:b/>
                <w:sz w:val="17"/>
              </w:rPr>
            </w:r>
            <w:r>
              <w:rPr>
                <w:b/>
                <w:sz w:val="17"/>
              </w:rPr>
              <w:t>Amount</w:t>
            </w:r>
          </w:p>
        </w:tc>
      </w:tr>
      <w:tr>
        <w:tc>
          <w:tcPr>
            <w:tcW w:type="dxa" w:w="4824"/>
          </w:tcPr>
          <w:p>
            <w:r>
              <w:rPr>
                <w:b w:val="0"/>
                <w:sz w:val="17"/>
              </w:rPr>
            </w:r>
            <w:r>
              <w:rPr>
                <w:b w:val="0"/>
                <w:sz w:val="17"/>
              </w:rPr>
              <w:t>Core, 15,000 women at £7</w:t>
            </w:r>
          </w:p>
        </w:tc>
        <w:tc>
          <w:tcPr>
            <w:tcW w:type="dxa" w:w="4824"/>
          </w:tcPr>
          <w:p>
            <w:r>
              <w:rPr>
                <w:b w:val="0"/>
                <w:sz w:val="17"/>
              </w:rPr>
            </w:r>
            <w:r>
              <w:rPr>
                <w:b w:val="0"/>
                <w:sz w:val="17"/>
              </w:rPr>
              <w:t>£105,000</w:t>
            </w:r>
          </w:p>
        </w:tc>
      </w:tr>
      <w:tr>
        <w:tc>
          <w:tcPr>
            <w:tcW w:type="dxa" w:w="4824"/>
          </w:tcPr>
          <w:p>
            <w:r>
              <w:rPr>
                <w:b w:val="0"/>
                <w:sz w:val="17"/>
              </w:rPr>
            </w:r>
            <w:r>
              <w:rPr>
                <w:b w:val="0"/>
                <w:sz w:val="17"/>
              </w:rPr>
              <w:t>Engagement, 15,000 women at £4</w:t>
            </w:r>
          </w:p>
        </w:tc>
        <w:tc>
          <w:tcPr>
            <w:tcW w:type="dxa" w:w="4824"/>
          </w:tcPr>
          <w:p>
            <w:r>
              <w:rPr>
                <w:b w:val="0"/>
                <w:sz w:val="17"/>
              </w:rPr>
            </w:r>
            <w:r>
              <w:rPr>
                <w:b w:val="0"/>
                <w:sz w:val="17"/>
              </w:rPr>
              <w:t>£60,000</w:t>
            </w:r>
          </w:p>
        </w:tc>
      </w:tr>
      <w:tr>
        <w:tc>
          <w:tcPr>
            <w:tcW w:type="dxa" w:w="4824"/>
          </w:tcPr>
          <w:p>
            <w:r>
              <w:rPr>
                <w:b w:val="0"/>
                <w:sz w:val="17"/>
              </w:rPr>
            </w:r>
            <w:r>
              <w:rPr>
                <w:b w:val="0"/>
                <w:sz w:val="17"/>
              </w:rPr>
              <w:t>Triage, 20 facilities at £2,500</w:t>
            </w:r>
          </w:p>
        </w:tc>
        <w:tc>
          <w:tcPr>
            <w:tcW w:type="dxa" w:w="4824"/>
          </w:tcPr>
          <w:p>
            <w:r>
              <w:rPr>
                <w:b w:val="0"/>
                <w:sz w:val="17"/>
              </w:rPr>
            </w:r>
            <w:r>
              <w:rPr>
                <w:b w:val="0"/>
                <w:sz w:val="17"/>
              </w:rPr>
              <w:t>£50,000</w:t>
            </w:r>
          </w:p>
        </w:tc>
      </w:tr>
      <w:tr>
        <w:tc>
          <w:tcPr>
            <w:tcW w:type="dxa" w:w="4824"/>
          </w:tcPr>
          <w:p>
            <w:r>
              <w:rPr>
                <w:b w:val="0"/>
                <w:sz w:val="17"/>
              </w:rPr>
            </w:r>
            <w:r>
              <w:rPr>
                <w:b w:val="0"/>
                <w:sz w:val="17"/>
              </w:rPr>
              <w:t>Setting it up, one-off</w:t>
            </w:r>
          </w:p>
        </w:tc>
        <w:tc>
          <w:tcPr>
            <w:tcW w:type="dxa" w:w="4824"/>
          </w:tcPr>
          <w:p>
            <w:r>
              <w:rPr>
                <w:b w:val="0"/>
                <w:sz w:val="17"/>
              </w:rPr>
            </w:r>
            <w:r>
              <w:rPr>
                <w:b w:val="0"/>
                <w:sz w:val="17"/>
              </w:rPr>
              <w:t>£80,000</w:t>
            </w:r>
          </w:p>
        </w:tc>
      </w:tr>
      <w:tr>
        <w:tc>
          <w:tcPr>
            <w:tcW w:type="dxa" w:w="4824"/>
          </w:tcPr>
          <w:p>
            <w:r>
              <w:rPr>
                <w:b w:val="0"/>
                <w:sz w:val="17"/>
              </w:rPr>
            </w:r>
            <w:r>
              <w:rPr>
                <w:b w:val="0"/>
                <w:sz w:val="17"/>
              </w:rPr>
              <w:t>Training, 10 groups</w:t>
            </w:r>
          </w:p>
        </w:tc>
        <w:tc>
          <w:tcPr>
            <w:tcW w:type="dxa" w:w="4824"/>
          </w:tcPr>
          <w:p>
            <w:r>
              <w:rPr>
                <w:b w:val="0"/>
                <w:sz w:val="17"/>
              </w:rPr>
            </w:r>
            <w:r>
              <w:rPr>
                <w:b w:val="0"/>
                <w:sz w:val="17"/>
              </w:rPr>
              <w:t>£18,000</w:t>
            </w:r>
          </w:p>
        </w:tc>
      </w:tr>
      <w:tr>
        <w:tc>
          <w:tcPr>
            <w:tcW w:type="dxa" w:w="4824"/>
          </w:tcPr>
          <w:p>
            <w:r>
              <w:rPr>
                <w:b w:val="0"/>
                <w:sz w:val="17"/>
              </w:rPr>
            </w:r>
            <w:r>
              <w:rPr>
                <w:b w:val="0"/>
                <w:sz w:val="17"/>
              </w:rPr>
              <w:t>Enhanced service, 28% of £215k software</w:t>
            </w:r>
          </w:p>
        </w:tc>
        <w:tc>
          <w:tcPr>
            <w:tcW w:type="dxa" w:w="4824"/>
          </w:tcPr>
          <w:p>
            <w:r>
              <w:rPr>
                <w:b w:val="0"/>
                <w:sz w:val="17"/>
              </w:rPr>
            </w:r>
            <w:r>
              <w:rPr>
                <w:b w:val="0"/>
                <w:sz w:val="17"/>
              </w:rPr>
              <w:t>£60,200</w:t>
            </w:r>
          </w:p>
        </w:tc>
      </w:tr>
      <w:tr>
        <w:tc>
          <w:tcPr>
            <w:tcW w:type="dxa" w:w="4824"/>
          </w:tcPr>
          <w:p>
            <w:r>
              <w:rPr>
                <w:b w:val="0"/>
                <w:sz w:val="17"/>
              </w:rPr>
            </w:r>
            <w:r>
              <w:rPr>
                <w:b/>
                <w:sz w:val="17"/>
              </w:rPr>
              <w:t>Year-one total</w:t>
            </w:r>
          </w:p>
        </w:tc>
        <w:tc>
          <w:tcPr>
            <w:tcW w:type="dxa" w:w="4824"/>
          </w:tcPr>
          <w:p>
            <w:r>
              <w:rPr>
                <w:b w:val="0"/>
                <w:sz w:val="17"/>
              </w:rPr>
            </w:r>
            <w:r>
              <w:rPr>
                <w:b/>
                <w:sz w:val="17"/>
              </w:rPr>
              <w:t>£373,200, about £25 a woman</w:t>
            </w:r>
          </w:p>
        </w:tc>
      </w:tr>
      <w:tr>
        <w:tc>
          <w:tcPr>
            <w:tcW w:type="dxa" w:w="4824"/>
          </w:tcPr>
          <w:p>
            <w:r>
              <w:rPr>
                <w:b w:val="0"/>
                <w:sz w:val="17"/>
              </w:rPr>
            </w:r>
            <w:r>
              <w:rPr>
                <w:b w:val="0"/>
                <w:sz w:val="17"/>
              </w:rPr>
              <w:t>Year-two run-rate</w:t>
            </w:r>
          </w:p>
        </w:tc>
        <w:tc>
          <w:tcPr>
            <w:tcW w:type="dxa" w:w="4824"/>
          </w:tcPr>
          <w:p>
            <w:r>
              <w:rPr>
                <w:b w:val="0"/>
                <w:sz w:val="17"/>
              </w:rPr>
            </w:r>
            <w:r>
              <w:rPr>
                <w:b w:val="0"/>
                <w:sz w:val="17"/>
              </w:rPr>
              <w:t>About £275,000, about £18 a woman</w:t>
            </w:r>
          </w:p>
        </w:tc>
      </w:tr>
    </w:tbl>
    <w:p/>
    <w:p>
      <w:r>
        <w:t>The withdrawn proposal asked £4.5m for that same group of women. This asks £373,200.</w:t>
      </w:r>
    </w:p>
    <w:p>
      <w:pPr>
        <w:pStyle w:val="Heading2"/>
      </w:pPr>
      <w:r>
        <w:t>Rules you do not break</w:t>
      </w:r>
    </w:p>
    <w:p>
      <w:pPr>
        <w:pStyle w:val="ListBullet"/>
      </w:pPr>
      <w:r>
        <w:rPr>
          <w:b/>
        </w:rPr>
        <w:t>Pilot first, always.</w:t>
      </w:r>
      <w:r>
        <w:t xml:space="preserve"> Sell a fixed-price pilot with a written evaluation. Credit half the pilot fee against year one.</w:t>
      </w:r>
    </w:p>
    <w:p>
      <w:pPr>
        <w:pStyle w:val="ListBullet"/>
      </w:pPr>
      <w:r>
        <w:rPr>
          <w:b/>
        </w:rPr>
        <w:t>This price book is for the finished product.</w:t>
      </w:r>
      <w:r>
        <w:t xml:space="preserve"> For what you can charge today, see document 17.</w:t>
      </w:r>
    </w:p>
    <w:p>
      <w:pPr>
        <w:pStyle w:val="ListBullet"/>
      </w:pPr>
      <w:r>
        <w:rPr>
          <w:b/>
        </w:rPr>
        <w:t>Minimum contract size.</w:t>
      </w:r>
      <w:r>
        <w:t xml:space="preserve"> £40,000 in the UK, £25,000 for a programme. Below that, walk away.</w:t>
      </w:r>
    </w:p>
    <w:p>
      <w:pPr>
        <w:pStyle w:val="ListBullet"/>
      </w:pPr>
      <w:r>
        <w:rPr>
          <w:b/>
        </w:rPr>
        <w:t>Never discount below the floor.</w:t>
      </w:r>
      <w:r>
        <w:t xml:space="preserve"> The floor is £14 a woman in the UK and £4 in a programme, because that is what it costs to serve her. No founder day below £1,200. Bulk discounts only through the published tiers.</w:t>
      </w:r>
    </w:p>
    <w:p>
      <w:pPr>
        <w:pStyle w:val="ListBullet"/>
      </w:pPr>
      <w:r>
        <w:rPr>
          <w:b/>
        </w:rPr>
        <w:t>Hardware is always a separate line.</w:t>
      </w:r>
      <w:r>
        <w:t xml:space="preserve"> Never fold the cost of a watch into the per-woman software price.</w:t>
      </w:r>
    </w:p>
    <w:p>
      <w:pPr>
        <w:pStyle w:val="ListBullet"/>
      </w:pPr>
      <w:r>
        <w:t>Three years buys 5% off, and yearly price rises are capped at inflation plus 2%. Never trade a discount for a testimonial or a logo, and never offer a free MaternaLink pilot outside the agreed design-partner model.</w:t>
      </w:r>
    </w:p>
    <w:p>
      <w:pPr>
        <w:pStyle w:val="Heading2"/>
      </w:pPr>
      <w:r>
        <w:t>The first £1,000,000</w:t>
      </w:r>
    </w:p>
    <w:p>
      <w:r>
        <w:t>!Where the first £1,000,000 comes from (../diagrams/first-million.svg)</w:t>
      </w:r>
    </w:p>
    <w:p>
      <w:r>
        <w:rPr>
          <w:i/>
        </w:rPr>
        <w:t>Caption: Services come first, pilots second, one programme third, grants alongside.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Where it comes from</w:t>
            </w:r>
          </w:p>
        </w:tc>
        <w:tc>
          <w:tcPr>
            <w:tcW w:type="dxa" w:w="3216"/>
          </w:tcPr>
          <w:p>
            <w:r>
              <w:rPr>
                <w:b/>
                <w:sz w:val="17"/>
              </w:rPr>
            </w:r>
            <w:r>
              <w:rPr>
                <w:b/>
                <w:sz w:val="17"/>
              </w:rPr>
              <w:t>Range</w:t>
            </w:r>
          </w:p>
        </w:tc>
        <w:tc>
          <w:tcPr>
            <w:tcW w:type="dxa" w:w="3216"/>
          </w:tcPr>
          <w:p>
            <w:r>
              <w:rPr>
                <w:b/>
                <w:sz w:val="17"/>
              </w:rPr>
            </w:r>
            <w:r>
              <w:rPr>
                <w:b/>
                <w:sz w:val="17"/>
              </w:rPr>
              <w:t>Mid-point</w:t>
            </w:r>
          </w:p>
        </w:tc>
      </w:tr>
      <w:tr>
        <w:tc>
          <w:tcPr>
            <w:tcW w:type="dxa" w:w="3216"/>
          </w:tcPr>
          <w:p>
            <w:r>
              <w:rPr>
                <w:b w:val="0"/>
                <w:sz w:val="17"/>
              </w:rPr>
            </w:r>
            <w:r>
              <w:rPr>
                <w:b w:val="0"/>
                <w:sz w:val="17"/>
              </w:rPr>
              <w:t>Advisory and consulting</w:t>
            </w:r>
          </w:p>
        </w:tc>
        <w:tc>
          <w:tcPr>
            <w:tcW w:type="dxa" w:w="3216"/>
          </w:tcPr>
          <w:p>
            <w:r>
              <w:rPr>
                <w:b w:val="0"/>
                <w:sz w:val="17"/>
              </w:rPr>
            </w:r>
            <w:r>
              <w:rPr>
                <w:b w:val="0"/>
                <w:sz w:val="17"/>
              </w:rPr>
              <w:t>£250k–£400k</w:t>
            </w:r>
          </w:p>
        </w:tc>
        <w:tc>
          <w:tcPr>
            <w:tcW w:type="dxa" w:w="3216"/>
          </w:tcPr>
          <w:p>
            <w:r>
              <w:rPr>
                <w:b w:val="0"/>
                <w:sz w:val="17"/>
              </w:rPr>
            </w:r>
            <w:r>
              <w:rPr>
                <w:b w:val="0"/>
                <w:sz w:val="17"/>
              </w:rPr>
              <w:t>£325k</w:t>
            </w:r>
          </w:p>
        </w:tc>
      </w:tr>
      <w:tr>
        <w:tc>
          <w:tcPr>
            <w:tcW w:type="dxa" w:w="3216"/>
          </w:tcPr>
          <w:p>
            <w:r>
              <w:rPr>
                <w:b w:val="0"/>
                <w:sz w:val="17"/>
              </w:rPr>
            </w:r>
            <w:r>
              <w:rPr>
                <w:b w:val="0"/>
                <w:sz w:val="17"/>
              </w:rPr>
              <w:t>Hospital pilots and first licences</w:t>
            </w:r>
          </w:p>
        </w:tc>
        <w:tc>
          <w:tcPr>
            <w:tcW w:type="dxa" w:w="3216"/>
          </w:tcPr>
          <w:p>
            <w:r>
              <w:rPr>
                <w:b w:val="0"/>
                <w:sz w:val="17"/>
              </w:rPr>
            </w:r>
            <w:r>
              <w:rPr>
                <w:b w:val="0"/>
                <w:sz w:val="17"/>
              </w:rPr>
              <w:t>£150k–£250k</w:t>
            </w:r>
          </w:p>
        </w:tc>
        <w:tc>
          <w:tcPr>
            <w:tcW w:type="dxa" w:w="3216"/>
          </w:tcPr>
          <w:p>
            <w:r>
              <w:rPr>
                <w:b w:val="0"/>
                <w:sz w:val="17"/>
              </w:rPr>
            </w:r>
            <w:r>
              <w:rPr>
                <w:b w:val="0"/>
                <w:sz w:val="17"/>
              </w:rPr>
              <w:t>£200k</w:t>
            </w:r>
          </w:p>
        </w:tc>
      </w:tr>
      <w:tr>
        <w:tc>
          <w:tcPr>
            <w:tcW w:type="dxa" w:w="3216"/>
          </w:tcPr>
          <w:p>
            <w:r>
              <w:rPr>
                <w:b w:val="0"/>
                <w:sz w:val="17"/>
              </w:rPr>
            </w:r>
            <w:r>
              <w:rPr>
                <w:b w:val="0"/>
                <w:sz w:val="17"/>
              </w:rPr>
              <w:t>One African programme or NGO contract</w:t>
            </w:r>
          </w:p>
        </w:tc>
        <w:tc>
          <w:tcPr>
            <w:tcW w:type="dxa" w:w="3216"/>
          </w:tcPr>
          <w:p>
            <w:r>
              <w:rPr>
                <w:b w:val="0"/>
                <w:sz w:val="17"/>
              </w:rPr>
            </w:r>
            <w:r>
              <w:rPr>
                <w:b w:val="0"/>
                <w:sz w:val="17"/>
              </w:rPr>
              <w:t>£150k–£300k</w:t>
            </w:r>
          </w:p>
        </w:tc>
        <w:tc>
          <w:tcPr>
            <w:tcW w:type="dxa" w:w="3216"/>
          </w:tcPr>
          <w:p>
            <w:r>
              <w:rPr>
                <w:b w:val="0"/>
                <w:sz w:val="17"/>
              </w:rPr>
            </w:r>
            <w:r>
              <w:rPr>
                <w:b w:val="0"/>
                <w:sz w:val="17"/>
              </w:rPr>
              <w:t>£225k</w:t>
            </w:r>
          </w:p>
        </w:tc>
      </w:tr>
      <w:tr>
        <w:tc>
          <w:tcPr>
            <w:tcW w:type="dxa" w:w="3216"/>
          </w:tcPr>
          <w:p>
            <w:r>
              <w:rPr>
                <w:b w:val="0"/>
                <w:sz w:val="17"/>
              </w:rPr>
            </w:r>
            <w:r>
              <w:rPr>
                <w:b w:val="0"/>
                <w:sz w:val="17"/>
              </w:rPr>
              <w:t>Grants</w:t>
            </w:r>
          </w:p>
        </w:tc>
        <w:tc>
          <w:tcPr>
            <w:tcW w:type="dxa" w:w="3216"/>
          </w:tcPr>
          <w:p>
            <w:r>
              <w:rPr>
                <w:b w:val="0"/>
                <w:sz w:val="17"/>
              </w:rPr>
            </w:r>
            <w:r>
              <w:rPr>
                <w:b w:val="0"/>
                <w:sz w:val="17"/>
              </w:rPr>
              <w:t>£100k–£250k</w:t>
            </w:r>
          </w:p>
        </w:tc>
        <w:tc>
          <w:tcPr>
            <w:tcW w:type="dxa" w:w="3216"/>
          </w:tcPr>
          <w:p>
            <w:r>
              <w:rPr>
                <w:b w:val="0"/>
                <w:sz w:val="17"/>
              </w:rPr>
            </w:r>
            <w:r>
              <w:rPr>
                <w:b w:val="0"/>
                <w:sz w:val="17"/>
              </w:rPr>
              <w:t>£175k</w:t>
            </w:r>
          </w:p>
        </w:tc>
      </w:tr>
      <w:tr>
        <w:tc>
          <w:tcPr>
            <w:tcW w:type="dxa" w:w="3216"/>
          </w:tcPr>
          <w:p>
            <w:r>
              <w:rPr>
                <w:b w:val="0"/>
                <w:sz w:val="17"/>
              </w:rPr>
            </w:r>
            <w:r>
              <w:rPr>
                <w:b w:val="0"/>
                <w:sz w:val="17"/>
              </w:rPr>
              <w:t>Sponsorship and training</w:t>
            </w:r>
          </w:p>
        </w:tc>
        <w:tc>
          <w:tcPr>
            <w:tcW w:type="dxa" w:w="3216"/>
          </w:tcPr>
          <w:p>
            <w:r>
              <w:rPr>
                <w:b w:val="0"/>
                <w:sz w:val="17"/>
              </w:rPr>
            </w:r>
            <w:r>
              <w:rPr>
                <w:b w:val="0"/>
                <w:sz w:val="17"/>
              </w:rPr>
              <w:t>£50k–£100k</w:t>
            </w:r>
          </w:p>
        </w:tc>
        <w:tc>
          <w:tcPr>
            <w:tcW w:type="dxa" w:w="3216"/>
          </w:tcPr>
          <w:p>
            <w:r>
              <w:rPr>
                <w:b w:val="0"/>
                <w:sz w:val="17"/>
              </w:rPr>
            </w:r>
            <w:r>
              <w:rPr>
                <w:b w:val="0"/>
                <w:sz w:val="17"/>
              </w:rPr>
              <w:t>£75k</w:t>
            </w:r>
          </w:p>
        </w:tc>
      </w:tr>
      <w:tr>
        <w:tc>
          <w:tcPr>
            <w:tcW w:type="dxa" w:w="3216"/>
          </w:tcPr>
          <w:p>
            <w:r>
              <w:rPr>
                <w:b w:val="0"/>
                <w:sz w:val="17"/>
              </w:rPr>
            </w:r>
            <w:r>
              <w:rPr>
                <w:b/>
                <w:sz w:val="17"/>
              </w:rPr>
              <w:t>Total at the mid-points</w:t>
            </w:r>
          </w:p>
        </w:tc>
        <w:tc>
          <w:tcPr>
            <w:tcW w:type="dxa" w:w="3216"/>
          </w:tcPr>
          <w:p>
            <w:r>
              <w:rPr>
                <w:b w:val="0"/>
                <w:sz w:val="17"/>
              </w:rPr>
            </w:r>
          </w:p>
        </w:tc>
        <w:tc>
          <w:tcPr>
            <w:tcW w:type="dxa" w:w="3216"/>
          </w:tcPr>
          <w:p>
            <w:r>
              <w:rPr>
                <w:b w:val="0"/>
                <w:sz w:val="17"/>
              </w:rPr>
            </w:r>
            <w:r>
              <w:rPr>
                <w:b/>
                <w:sz w:val="17"/>
              </w:rPr>
              <w:t>£1,000,000</w:t>
            </w:r>
          </w:p>
        </w:tc>
      </w:tr>
    </w:tbl>
    <w:p/>
    <w:p>
      <w:r>
        <w:t>Roughly the first 12 to 18 months. All ESTIMATE. The order matters more than the total: sell services first.</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ESTIMATE</w:t>
            </w:r>
          </w:p>
        </w:tc>
        <w:tc>
          <w:tcPr>
            <w:tcW w:type="dxa" w:w="4824"/>
          </w:tcPr>
          <w:p>
            <w:r>
              <w:rPr>
                <w:b w:val="0"/>
                <w:sz w:val="17"/>
              </w:rPr>
            </w:r>
            <w:r>
              <w:rPr>
                <w:b w:val="0"/>
                <w:sz w:val="17"/>
              </w:rPr>
              <w:t>Our best guess, not a fact</w:t>
            </w:r>
          </w:p>
        </w:tc>
      </w:tr>
      <w:tr>
        <w:tc>
          <w:tcPr>
            <w:tcW w:type="dxa" w:w="4824"/>
          </w:tcPr>
          <w:p>
            <w:r>
              <w:rPr>
                <w:b w:val="0"/>
                <w:sz w:val="17"/>
              </w:rPr>
            </w:r>
            <w:r>
              <w:rPr>
                <w:b w:val="0"/>
                <w:sz w:val="17"/>
              </w:rPr>
              <w:t>TO VALIDATE</w:t>
            </w:r>
          </w:p>
        </w:tc>
        <w:tc>
          <w:tcPr>
            <w:tcW w:type="dxa" w:w="4824"/>
          </w:tcPr>
          <w:p>
            <w:r>
              <w:rPr>
                <w:b w:val="0"/>
                <w:sz w:val="17"/>
              </w:rPr>
            </w:r>
            <w:r>
              <w:rPr>
                <w:b w:val="0"/>
                <w:sz w:val="17"/>
              </w:rPr>
              <w:t>We do not know yet and must go and check</w:t>
            </w:r>
          </w:p>
        </w:tc>
      </w:tr>
      <w:tr>
        <w:tc>
          <w:tcPr>
            <w:tcW w:type="dxa" w:w="4824"/>
          </w:tcPr>
          <w:p>
            <w:r>
              <w:rPr>
                <w:b w:val="0"/>
                <w:sz w:val="17"/>
              </w:rPr>
            </w:r>
            <w:r>
              <w:rPr>
                <w:b w:val="0"/>
                <w:sz w:val="17"/>
              </w:rPr>
              <w:t>Retainer</w:t>
            </w:r>
          </w:p>
        </w:tc>
        <w:tc>
          <w:tcPr>
            <w:tcW w:type="dxa" w:w="4824"/>
          </w:tcPr>
          <w:p>
            <w:r>
              <w:rPr>
                <w:b w:val="0"/>
                <w:sz w:val="17"/>
              </w:rPr>
            </w:r>
            <w:r>
              <w:rPr>
                <w:b w:val="0"/>
                <w:sz w:val="17"/>
              </w:rPr>
              <w:t>A client pays the same fee every month for an agreed number of days</w:t>
            </w:r>
          </w:p>
        </w:tc>
      </w:tr>
      <w:tr>
        <w:tc>
          <w:tcPr>
            <w:tcW w:type="dxa" w:w="4824"/>
          </w:tcPr>
          <w:p>
            <w:r>
              <w:rPr>
                <w:b w:val="0"/>
                <w:sz w:val="17"/>
              </w:rPr>
            </w:r>
            <w:r>
              <w:rPr>
                <w:b w:val="0"/>
                <w:sz w:val="17"/>
              </w:rPr>
              <w:t>Site licence</w:t>
            </w:r>
          </w:p>
        </w:tc>
        <w:tc>
          <w:tcPr>
            <w:tcW w:type="dxa" w:w="4824"/>
          </w:tcPr>
          <w:p>
            <w:r>
              <w:rPr>
                <w:b w:val="0"/>
                <w:sz w:val="17"/>
              </w:rPr>
            </w:r>
            <w:r>
              <w:rPr>
                <w:b w:val="0"/>
                <w:sz w:val="17"/>
              </w:rPr>
              <w:t>A yearly fee a hospital pays for the software, before any per-woman charge</w:t>
            </w:r>
          </w:p>
        </w:tc>
      </w:tr>
      <w:tr>
        <w:tc>
          <w:tcPr>
            <w:tcW w:type="dxa" w:w="4824"/>
          </w:tcPr>
          <w:p>
            <w:r>
              <w:rPr>
                <w:b w:val="0"/>
                <w:sz w:val="17"/>
              </w:rPr>
            </w:r>
            <w:r>
              <w:rPr>
                <w:b w:val="0"/>
                <w:sz w:val="17"/>
              </w:rPr>
              <w:t>Run-rate</w:t>
            </w:r>
          </w:p>
        </w:tc>
        <w:tc>
          <w:tcPr>
            <w:tcW w:type="dxa" w:w="4824"/>
          </w:tcPr>
          <w:p>
            <w:r>
              <w:rPr>
                <w:b w:val="0"/>
                <w:sz w:val="17"/>
              </w:rPr>
            </w:r>
            <w:r>
              <w:rPr>
                <w:b w:val="0"/>
                <w:sz w:val="17"/>
              </w:rPr>
              <w:t>What a year costs once the one-off set-up is behind you</w:t>
            </w:r>
          </w:p>
        </w:tc>
      </w:tr>
      <w:tr>
        <w:tc>
          <w:tcPr>
            <w:tcW w:type="dxa" w:w="4824"/>
          </w:tcPr>
          <w:p>
            <w:r>
              <w:rPr>
                <w:b w:val="0"/>
                <w:sz w:val="17"/>
              </w:rPr>
            </w:r>
            <w:r>
              <w:rPr>
                <w:b w:val="0"/>
                <w:sz w:val="17"/>
              </w:rPr>
              <w:t>DTAC</w:t>
            </w:r>
          </w:p>
        </w:tc>
        <w:tc>
          <w:tcPr>
            <w:tcW w:type="dxa" w:w="4824"/>
          </w:tcPr>
          <w:p>
            <w:r>
              <w:rPr>
                <w:b w:val="0"/>
                <w:sz w:val="17"/>
              </w:rPr>
            </w:r>
            <w:r>
              <w:rPr>
                <w:b w:val="0"/>
                <w:sz w:val="17"/>
              </w:rPr>
              <w:t>The NHS checklist a digital product must pass before a hospital can buy it</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