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D7B05" w14:textId="77777777" w:rsidR="00DD7240" w:rsidRDefault="006463AC">
      <w:pPr>
        <w:sectPr w:rsidR="00DD7240" w:rsidSect="00651821">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0A242E78" wp14:editId="29176F90">
                <wp:simplePos x="0" y="0"/>
                <wp:positionH relativeFrom="page">
                  <wp:posOffset>998219</wp:posOffset>
                </wp:positionH>
                <wp:positionV relativeFrom="page">
                  <wp:posOffset>906780</wp:posOffset>
                </wp:positionV>
                <wp:extent cx="2133199" cy="8869680"/>
                <wp:effectExtent l="0" t="0" r="0" b="0"/>
                <wp:wrapNone/>
                <wp:docPr id="3" name="Grupo 3"/>
                <wp:cNvGraphicFramePr/>
                <a:graphic xmlns:a="http://schemas.openxmlformats.org/drawingml/2006/main">
                  <a:graphicData uri="http://schemas.microsoft.com/office/word/2010/wordprocessingGroup">
                    <wpg:wgp>
                      <wpg:cNvGrpSpPr/>
                      <wpg:grpSpPr>
                        <a:xfrm>
                          <a:off x="0" y="0"/>
                          <a:ext cx="2133199" cy="8869680"/>
                          <a:chOff x="4279400" y="0"/>
                          <a:chExt cx="2133200" cy="7560000"/>
                        </a:xfrm>
                      </wpg:grpSpPr>
                      <wpg:grpSp>
                        <wpg:cNvPr id="1" name="Grupo 1"/>
                        <wpg:cNvGrpSpPr/>
                        <wpg:grpSpPr>
                          <a:xfrm>
                            <a:off x="4279401" y="0"/>
                            <a:ext cx="2133199" cy="7560000"/>
                            <a:chOff x="4279400" y="0"/>
                            <a:chExt cx="2137975" cy="7560000"/>
                          </a:xfrm>
                        </wpg:grpSpPr>
                        <wps:wsp>
                          <wps:cNvPr id="2" name="Rectángulo 2"/>
                          <wps:cNvSpPr/>
                          <wps:spPr>
                            <a:xfrm>
                              <a:off x="4279400" y="0"/>
                              <a:ext cx="2137975" cy="7560000"/>
                            </a:xfrm>
                            <a:prstGeom prst="rect">
                              <a:avLst/>
                            </a:prstGeom>
                            <a:noFill/>
                            <a:ln>
                              <a:noFill/>
                            </a:ln>
                          </wps:spPr>
                          <wps:txbx>
                            <w:txbxContent>
                              <w:p w14:paraId="35C27999" w14:textId="77777777" w:rsidR="00DD7240" w:rsidRDefault="00DD7240">
                                <w:pPr>
                                  <w:spacing w:before="0" w:after="0"/>
                                  <w:jc w:val="left"/>
                                  <w:textDirection w:val="btLr"/>
                                </w:pPr>
                              </w:p>
                            </w:txbxContent>
                          </wps:txbx>
                          <wps:bodyPr spcFirstLastPara="1" wrap="square" lIns="91425" tIns="91425" rIns="91425" bIns="91425" anchor="ctr" anchorCtr="0">
                            <a:noAutofit/>
                          </wps:bodyPr>
                        </wps:wsp>
                        <wpg:grpSp>
                          <wpg:cNvPr id="4" name="Grupo 4"/>
                          <wpg:cNvGrpSpPr/>
                          <wpg:grpSpPr>
                            <a:xfrm>
                              <a:off x="4279401" y="0"/>
                              <a:ext cx="2133199" cy="7560000"/>
                              <a:chOff x="0" y="0"/>
                              <a:chExt cx="2133600" cy="9125712"/>
                            </a:xfrm>
                          </wpg:grpSpPr>
                          <wps:wsp>
                            <wps:cNvPr id="5" name="Rectángulo 5"/>
                            <wps:cNvSpPr/>
                            <wps:spPr>
                              <a:xfrm>
                                <a:off x="0" y="0"/>
                                <a:ext cx="2133600" cy="9125700"/>
                              </a:xfrm>
                              <a:prstGeom prst="rect">
                                <a:avLst/>
                              </a:prstGeom>
                              <a:noFill/>
                              <a:ln>
                                <a:noFill/>
                              </a:ln>
                            </wps:spPr>
                            <wps:txbx>
                              <w:txbxContent>
                                <w:p w14:paraId="53E36CFA" w14:textId="77777777" w:rsidR="00DD7240" w:rsidRDefault="00DD7240">
                                  <w:pPr>
                                    <w:spacing w:before="0" w:after="0"/>
                                    <w:jc w:val="left"/>
                                    <w:textDirection w:val="btLr"/>
                                  </w:pPr>
                                </w:p>
                              </w:txbxContent>
                            </wps:txbx>
                            <wps:bodyPr spcFirstLastPara="1" wrap="square" lIns="91425" tIns="91425" rIns="91425" bIns="91425" anchor="ctr" anchorCtr="0">
                              <a:noAutofit/>
                            </wps:bodyPr>
                          </wps:wsp>
                          <wps:wsp>
                            <wps:cNvPr id="6" name="Rectángulo 6"/>
                            <wps:cNvSpPr/>
                            <wps:spPr>
                              <a:xfrm>
                                <a:off x="0" y="0"/>
                                <a:ext cx="194535" cy="9125712"/>
                              </a:xfrm>
                              <a:prstGeom prst="rect">
                                <a:avLst/>
                              </a:prstGeom>
                              <a:solidFill>
                                <a:schemeClr val="dk2"/>
                              </a:solidFill>
                              <a:ln>
                                <a:noFill/>
                              </a:ln>
                            </wps:spPr>
                            <wps:txbx>
                              <w:txbxContent>
                                <w:p w14:paraId="5036A2E3" w14:textId="77777777" w:rsidR="00DD7240" w:rsidRDefault="00DD7240">
                                  <w:pPr>
                                    <w:spacing w:before="0" w:after="0"/>
                                    <w:jc w:val="left"/>
                                    <w:textDirection w:val="btLr"/>
                                  </w:pPr>
                                </w:p>
                              </w:txbxContent>
                            </wps:txbx>
                            <wps:bodyPr spcFirstLastPara="1" wrap="square" lIns="91425" tIns="91425" rIns="91425" bIns="91425" anchor="ctr" anchorCtr="0">
                              <a:noAutofit/>
                            </wps:bodyPr>
                          </wps:wsp>
                          <wps:wsp>
                            <wps:cNvPr id="7" name="Flecha: pentágono 7"/>
                            <wps:cNvSpPr/>
                            <wps:spPr>
                              <a:xfrm>
                                <a:off x="246378" y="1206935"/>
                                <a:ext cx="1483687" cy="552055"/>
                              </a:xfrm>
                              <a:prstGeom prst="homePlate">
                                <a:avLst>
                                  <a:gd name="adj" fmla="val 50000"/>
                                </a:avLst>
                              </a:prstGeom>
                              <a:solidFill>
                                <a:schemeClr val="accent1"/>
                              </a:solidFill>
                              <a:ln>
                                <a:noFill/>
                              </a:ln>
                            </wps:spPr>
                            <wps:txbx>
                              <w:txbxContent>
                                <w:p w14:paraId="1FA92D77" w14:textId="77777777" w:rsidR="00DD7240" w:rsidRDefault="006463AC">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8" name="Grupo 8"/>
                            <wpg:cNvGrpSpPr/>
                            <wpg:grpSpPr>
                              <a:xfrm>
                                <a:off x="76200" y="4210050"/>
                                <a:ext cx="2057400" cy="4910328"/>
                                <a:chOff x="80645" y="4211812"/>
                                <a:chExt cx="1306273" cy="3121026"/>
                              </a:xfrm>
                            </wpg:grpSpPr>
                            <wpg:grpSp>
                              <wpg:cNvPr id="9" name="Grupo 9"/>
                              <wpg:cNvGrpSpPr/>
                              <wpg:grpSpPr>
                                <a:xfrm>
                                  <a:off x="141062" y="4211812"/>
                                  <a:ext cx="1047750" cy="3121026"/>
                                  <a:chOff x="141062" y="4211812"/>
                                  <a:chExt cx="1047750" cy="3121026"/>
                                </a:xfrm>
                              </wpg:grpSpPr>
                              <wps:wsp>
                                <wps:cNvPr id="10" name="Forma libre: forma 1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 name="Forma libre: forma 2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 name="Forma libre: forma 21"/>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2" name="Grupo 22"/>
                              <wpg:cNvGrpSpPr/>
                              <wpg:grpSpPr>
                                <a:xfrm>
                                  <a:off x="80645" y="4826972"/>
                                  <a:ext cx="1306273" cy="2505863"/>
                                  <a:chOff x="80645" y="4649964"/>
                                  <a:chExt cx="874712" cy="1677988"/>
                                </a:xfrm>
                              </wpg:grpSpPr>
                              <wps:wsp>
                                <wps:cNvPr id="23" name="Forma libre: forma 23"/>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2" name="Forma libre: forma 32"/>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3" name="Forma libre: forma 33"/>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0A242E78" id="Grupo 3" o:spid="_x0000_s1026" style="position:absolute;left:0;text-align:left;margin-left:78.6pt;margin-top:71.4pt;width:167.95pt;height:698.4pt;z-index:-251658240;mso-wrap-distance-left:0;mso-wrap-distance-right:0;mso-position-horizontal-relative:page;mso-position-vertical-relative:page" coordorigin="42794" coordsize="2133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">
                <v:group id="Grupo 1" o:spid="_x0000_s1027" style="position:absolute;left:42794;width:21332;height:75600" coordorigin="42794" coordsize="2137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42794;width:2137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5C27999" w14:textId="77777777" w:rsidR="00DD7240" w:rsidRDefault="00DD7240">
                          <w:pPr>
                            <w:spacing w:before="0" w:after="0"/>
                            <w:jc w:val="left"/>
                            <w:textDirection w:val="btLr"/>
                          </w:pPr>
                        </w:p>
                      </w:txbxContent>
                    </v:textbox>
                  </v:rect>
                  <v:group id="Grupo 4" o:spid="_x0000_s1029"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0"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3E36CFA" w14:textId="77777777" w:rsidR="00DD7240" w:rsidRDefault="00DD7240">
                            <w:pPr>
                              <w:spacing w:before="0" w:after="0"/>
                              <w:jc w:val="left"/>
                              <w:textDirection w:val="btLr"/>
                            </w:pPr>
                          </w:p>
                        </w:txbxContent>
                      </v:textbox>
                    </v:rect>
                    <v:rect id="Rectángulo 6" o:spid="_x0000_s1031"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" fillcolor="#1f497d [3202]" stroked="f">
                      <v:textbox inset="2.53958mm,2.53958mm,2.53958mm,2.53958mm">
                        <w:txbxContent>
                          <w:p w14:paraId="5036A2E3" w14:textId="77777777" w:rsidR="00DD7240" w:rsidRDefault="00DD7240">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7" o:spid="_x0000_s1032"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" adj="17582" fillcolor="#4f81bd [3204]" stroked="f">
                      <v:textbox inset="2.53958mm,0,5.07986mm,0">
                        <w:txbxContent>
                          <w:p w14:paraId="1FA92D77" w14:textId="77777777" w:rsidR="00DD7240" w:rsidRDefault="006463AC">
                            <w:pPr>
                              <w:spacing w:before="0" w:after="0"/>
                              <w:jc w:val="right"/>
                              <w:textDirection w:val="btLr"/>
                            </w:pPr>
                            <w:r>
                              <w:rPr>
                                <w:rFonts w:ascii="Carlito" w:eastAsia="Carlito" w:hAnsi="Carlito" w:cs="Carlito"/>
                                <w:color w:val="FFFFFF"/>
                                <w:sz w:val="28"/>
                              </w:rPr>
                              <w:t xml:space="preserve">     </w:t>
                            </w:r>
                          </w:p>
                        </w:txbxContent>
                      </v:textbox>
                    </v:shape>
                    <v:group id="Grupo 8" o:spid="_x0000_s1033"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upo 9" o:spid="_x0000_s1034"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orma libre: forma 10" o:spid="_x0000_s1035"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" path="m,l39,152,84,304r38,113l122,440,76,306,39,180,6,53,,xe" fillcolor="#1f497d [3202]" strokecolor="#1f497d [3202]">
                          <v:stroke startarrowwidth="narrow" startarrowlength="short" endarrowwidth="narrow" endarrowlength="short"/>
                          <v:path arrowok="t" o:extrusionok="f"/>
                        </v:shape>
                        <v:shape id="Forma libre: forma 11" o:spid="_x0000_s1036"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" path="m,l8,19,37,93r30,74l116,269r-8,l60,169,30,98,1,25,,xe" fillcolor="#1f497d [3202]" strokecolor="#1f497d [3202]">
                          <v:stroke startarrowwidth="narrow" startarrowlength="short" endarrowwidth="narrow" endarrowlength="short"/>
                          <v:path arrowok="t" o:extrusionok="f"/>
                        </v:shape>
                        <v:shape id="Forma libre: forma 12" o:spid="_x0000_s1037"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3" o:spid="_x0000_s1038"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4" o:spid="_x0000_s1039"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5" o:spid="_x0000_s1040"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" path="m,l33,69r-9,l12,35,,xe" fillcolor="#1f497d [3202]" strokecolor="#1f497d [3202]">
                          <v:stroke startarrowwidth="narrow" startarrowlength="short" endarrowwidth="narrow" endarrowlength="short"/>
                          <v:path arrowok="t" o:extrusionok="f"/>
                        </v:shape>
                        <v:shape id="Forma libre: forma 16" o:spid="_x0000_s1041"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orma libre: forma 17" o:spid="_x0000_s1042"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8" o:spid="_x0000_s1043"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" path="m,l6,16r1,3l11,80r9,52l33,185r3,9l21,161,15,145,5,81,1,41,,xe" fillcolor="#1f497d [3202]" strokecolor="#1f497d [3202]">
                          <v:stroke startarrowwidth="narrow" startarrowlength="short" endarrowwidth="narrow" endarrowlength="short"/>
                          <v:path arrowok="t" o:extrusionok="f"/>
                        </v:shape>
                        <v:shape id="Forma libre: forma 19" o:spid="_x0000_s1044"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" path="m,l31,65r-8,l,xe" fillcolor="#1f497d [3202]" strokecolor="#1f497d [3202]">
                          <v:stroke startarrowwidth="narrow" startarrowlength="short" endarrowwidth="narrow" endarrowlength="short"/>
                          <v:path arrowok="t" o:extrusionok="f"/>
                        </v:shape>
                        <v:shape id="Forma libre: forma 20" o:spid="_x0000_s1045"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" path="m,l6,17,7,42,6,39,,23,,xe" fillcolor="#1f497d [3202]" strokecolor="#1f497d [3202]">
                          <v:stroke startarrowwidth="narrow" startarrowlength="short" endarrowwidth="narrow" endarrowlength="short"/>
                          <v:path arrowok="t" o:extrusionok="f"/>
                        </v:shape>
                        <v:shape id="Forma libre: forma 21" o:spid="_x0000_s1046"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" path="m,l6,16,21,49,33,84r12,34l44,118,13,53,11,42,,xe" fillcolor="#1f497d [3202]" strokecolor="#1f497d [3202]">
                          <v:stroke startarrowwidth="narrow" startarrowlength="short" endarrowwidth="narrow" endarrowlength="short"/>
                          <v:path arrowok="t" o:extrusionok="f"/>
                        </v:shape>
                      </v:group>
                      <v:group id="Grupo 22" o:spid="_x0000_s1047"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Forma libre: forma 23" o:spid="_x0000_s1048"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24" o:spid="_x0000_s1049"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5" o:spid="_x0000_s1050"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orma libre: forma 26" o:spid="_x0000_s1051"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27" o:spid="_x0000_s1052"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" path="m,l33,71r-9,l11,36,,xe" fillcolor="#1f497d [3202]" strokecolor="#1f497d [3202]">
                          <v:fill opacity="13107f"/>
                          <v:stroke startarrowwidth="narrow" startarrowlength="short" endarrowwidth="narrow" endarrowlength="short" opacity="13107f"/>
                          <v:path arrowok="t" o:extrusionok="f"/>
                        </v:shape>
                        <v:shape id="Forma libre: forma 28" o:spid="_x0000_s1053"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" path="m,l8,37r,4l15,95,4,49,,xe" fillcolor="#1f497d [3202]" strokecolor="#1f497d [3202]">
                          <v:fill opacity="13107f"/>
                          <v:stroke startarrowwidth="narrow" startarrowlength="short" endarrowwidth="narrow" endarrowlength="short" opacity="13107f"/>
                          <v:path arrowok="t" o:extrusionok="f"/>
                        </v:shape>
                        <v:shape id="Forma libre: forma 29" o:spid="_x0000_s1054"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30" o:spid="_x0000_s1055"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31" o:spid="_x0000_s1056"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" path="m,l31,66r-7,l,xe" fillcolor="#1f497d [3202]" strokecolor="#1f497d [3202]">
                          <v:fill opacity="13107f"/>
                          <v:stroke startarrowwidth="narrow" startarrowlength="short" endarrowwidth="narrow" endarrowlength="short" opacity="13107f"/>
                          <v:path arrowok="t" o:extrusionok="f"/>
                        </v:shape>
                        <v:shape id="Forma libre: forma 32" o:spid="_x0000_s1057"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" path="m,l7,17r,26l6,40,,25,,xe" fillcolor="#1f497d [3202]" strokecolor="#1f497d [3202]">
                          <v:fill opacity="13107f"/>
                          <v:stroke startarrowwidth="narrow" startarrowlength="short" endarrowwidth="narrow" endarrowlength="short" opacity="13107f"/>
                          <v:path arrowok="t" o:extrusionok="f"/>
                        </v:shape>
                        <v:shape id="Forma libre: forma 33" o:spid="_x0000_s1058"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" path="m,l7,16,22,50,33,86r13,35l45,121,14,55,11,44,,xe" fillcolor="#1f497d [3202]" strokecolor="#1f497d [3202]">
                          <v:fill opacity="13107f"/>
                          <v:stroke startarrowwidth="narrow" startarrowlength="short" endarrowwidth="narrow" endarrowlength="short" opacity="13107f"/>
                          <v:path arrowok="t" o:extrusionok="f"/>
                        </v:shape>
                      </v:group>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031FA31C" wp14:editId="6FC11AB2">
                <wp:simplePos x="0" y="0"/>
                <wp:positionH relativeFrom="column">
                  <wp:posOffset>166688</wp:posOffset>
                </wp:positionH>
                <wp:positionV relativeFrom="paragraph">
                  <wp:posOffset>2618928</wp:posOffset>
                </wp:positionV>
                <wp:extent cx="5305425" cy="6275231"/>
                <wp:effectExtent l="0" t="0" r="0" b="0"/>
                <wp:wrapNone/>
                <wp:docPr id="34" name="Rectángulo 34"/>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55C128CA" w14:textId="77777777" w:rsidR="00DD7240" w:rsidRDefault="006463AC">
                            <w:pPr>
                              <w:spacing w:line="275" w:lineRule="auto"/>
                              <w:jc w:val="center"/>
                              <w:textDirection w:val="btLr"/>
                            </w:pPr>
                            <w:r>
                              <w:rPr>
                                <w:rFonts w:ascii="Calibri" w:eastAsia="Calibri" w:hAnsi="Calibri" w:cs="Calibri"/>
                                <w:b/>
                                <w:color w:val="000000"/>
                                <w:sz w:val="32"/>
                              </w:rPr>
                              <w:t>Tema</w:t>
                            </w:r>
                          </w:p>
                          <w:p w14:paraId="6E46C32B" w14:textId="7F506058" w:rsidR="00DD7240" w:rsidRDefault="006463AC">
                            <w:pPr>
                              <w:spacing w:line="275" w:lineRule="auto"/>
                              <w:jc w:val="center"/>
                              <w:textDirection w:val="btLr"/>
                            </w:pPr>
                            <w:r>
                              <w:rPr>
                                <w:rFonts w:ascii="Calibri" w:eastAsia="Calibri" w:hAnsi="Calibri" w:cs="Calibri"/>
                                <w:color w:val="000000"/>
                                <w:sz w:val="44"/>
                              </w:rPr>
                              <w:t xml:space="preserve">ESPECIFICACIÓN DE REQUERIMIENTOS DE SISTEMA DE </w:t>
                            </w:r>
                            <w:r w:rsidR="004A2705">
                              <w:rPr>
                                <w:rFonts w:ascii="Calibri" w:eastAsia="Calibri" w:hAnsi="Calibri" w:cs="Calibri"/>
                                <w:color w:val="000000"/>
                                <w:sz w:val="44"/>
                              </w:rPr>
                              <w:t>TICKET PREMIUM</w:t>
                            </w:r>
                            <w:r>
                              <w:rPr>
                                <w:rFonts w:ascii="Calibri" w:eastAsia="Calibri" w:hAnsi="Calibri" w:cs="Calibri"/>
                                <w:color w:val="000000"/>
                                <w:sz w:val="44"/>
                              </w:rPr>
                              <w:t xml:space="preserve"> </w:t>
                            </w:r>
                          </w:p>
                          <w:p w14:paraId="2BBA3724" w14:textId="77777777" w:rsidR="00DD7240" w:rsidRDefault="006463AC">
                            <w:pPr>
                              <w:spacing w:line="275" w:lineRule="auto"/>
                              <w:jc w:val="center"/>
                              <w:textDirection w:val="btLr"/>
                            </w:pPr>
                            <w:r>
                              <w:rPr>
                                <w:rFonts w:ascii="Calibri" w:eastAsia="Calibri" w:hAnsi="Calibri" w:cs="Calibri"/>
                                <w:b/>
                                <w:color w:val="000000"/>
                                <w:sz w:val="32"/>
                              </w:rPr>
                              <w:t>Autores</w:t>
                            </w:r>
                          </w:p>
                          <w:p w14:paraId="21E236EC" w14:textId="77777777" w:rsidR="00DD7240" w:rsidRDefault="006463AC">
                            <w:pPr>
                              <w:spacing w:line="275" w:lineRule="auto"/>
                              <w:jc w:val="center"/>
                              <w:textDirection w:val="btLr"/>
                            </w:pPr>
                            <w:r>
                              <w:rPr>
                                <w:rFonts w:ascii="Calibri" w:eastAsia="Calibri" w:hAnsi="Calibri" w:cs="Calibri"/>
                                <w:color w:val="000000"/>
                              </w:rPr>
                              <w:t>MARÍN ALQUINGA JOSUÉ ISAAC</w:t>
                            </w:r>
                          </w:p>
                          <w:p w14:paraId="7E61C336" w14:textId="77777777" w:rsidR="00DD7240" w:rsidRDefault="006463AC">
                            <w:pPr>
                              <w:spacing w:line="275" w:lineRule="auto"/>
                              <w:jc w:val="center"/>
                              <w:textDirection w:val="btLr"/>
                            </w:pPr>
                            <w:r>
                              <w:rPr>
                                <w:rFonts w:ascii="Calibri" w:eastAsia="Calibri" w:hAnsi="Calibri" w:cs="Calibri"/>
                                <w:color w:val="000000"/>
                              </w:rPr>
                              <w:t xml:space="preserve">PABÓN GONZÁLEZ ELKIN ANDRÉS </w:t>
                            </w:r>
                          </w:p>
                          <w:p w14:paraId="078AF9C3" w14:textId="77777777" w:rsidR="00DD7240" w:rsidRDefault="006463AC">
                            <w:pPr>
                              <w:spacing w:line="275" w:lineRule="auto"/>
                              <w:jc w:val="center"/>
                              <w:textDirection w:val="btLr"/>
                            </w:pPr>
                            <w:r>
                              <w:rPr>
                                <w:rFonts w:ascii="Calibri" w:eastAsia="Calibri" w:hAnsi="Calibri" w:cs="Calibri"/>
                                <w:color w:val="000000"/>
                              </w:rPr>
                              <w:t>SALCEDO CHICHANDE MICAELA STEFANIA</w:t>
                            </w:r>
                          </w:p>
                          <w:p w14:paraId="799C6D27" w14:textId="77777777" w:rsidR="00DD7240" w:rsidRDefault="00DD7240">
                            <w:pPr>
                              <w:spacing w:line="275" w:lineRule="auto"/>
                              <w:jc w:val="left"/>
                              <w:textDirection w:val="btLr"/>
                            </w:pPr>
                          </w:p>
                          <w:p w14:paraId="01145DAB" w14:textId="77777777" w:rsidR="00DD7240" w:rsidRDefault="006463AC">
                            <w:pPr>
                              <w:spacing w:line="275" w:lineRule="auto"/>
                              <w:jc w:val="center"/>
                              <w:textDirection w:val="btLr"/>
                            </w:pPr>
                            <w:r>
                              <w:rPr>
                                <w:rFonts w:ascii="Calibri" w:eastAsia="Calibri" w:hAnsi="Calibri" w:cs="Calibri"/>
                                <w:b/>
                                <w:color w:val="000000"/>
                                <w:sz w:val="32"/>
                              </w:rPr>
                              <w:t> </w:t>
                            </w:r>
                          </w:p>
                          <w:p w14:paraId="055A1D33" w14:textId="77777777" w:rsidR="00DD7240" w:rsidRDefault="006463AC">
                            <w:pPr>
                              <w:spacing w:line="275" w:lineRule="auto"/>
                              <w:jc w:val="center"/>
                              <w:textDirection w:val="btLr"/>
                            </w:pPr>
                            <w:r>
                              <w:rPr>
                                <w:rFonts w:ascii="Calibri" w:eastAsia="Calibri" w:hAnsi="Calibri" w:cs="Calibri"/>
                                <w:b/>
                                <w:color w:val="000000"/>
                                <w:sz w:val="32"/>
                              </w:rPr>
                              <w:t>Tutor</w:t>
                            </w:r>
                          </w:p>
                          <w:p w14:paraId="6D1EEA38" w14:textId="77777777" w:rsidR="00DD7240" w:rsidRDefault="006463AC">
                            <w:pPr>
                              <w:spacing w:line="275" w:lineRule="auto"/>
                              <w:jc w:val="center"/>
                              <w:textDirection w:val="btLr"/>
                            </w:pPr>
                            <w:r>
                              <w:rPr>
                                <w:rFonts w:ascii="Calibri" w:eastAsia="Calibri" w:hAnsi="Calibri" w:cs="Calibri"/>
                                <w:color w:val="000000"/>
                              </w:rPr>
                              <w:t>Ing. Eduardo Mauricio Campaña Ortega</w:t>
                            </w:r>
                          </w:p>
                          <w:p w14:paraId="560C50A0" w14:textId="77777777" w:rsidR="00DD7240" w:rsidRDefault="006463AC">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317DE277" w14:textId="77777777" w:rsidR="00DD7240" w:rsidRDefault="006463AC">
                            <w:pPr>
                              <w:spacing w:line="275" w:lineRule="auto"/>
                              <w:jc w:val="center"/>
                              <w:textDirection w:val="btLr"/>
                            </w:pPr>
                            <w:r>
                              <w:rPr>
                                <w:rFonts w:ascii="Calibri" w:eastAsia="Calibri" w:hAnsi="Calibri" w:cs="Calibri"/>
                                <w:color w:val="000000"/>
                              </w:rPr>
                              <w:t xml:space="preserve">PhD. (c) Ingeniería de Software </w:t>
                            </w:r>
                          </w:p>
                          <w:p w14:paraId="4565CEFD" w14:textId="77777777" w:rsidR="00DD7240" w:rsidRDefault="006463AC">
                            <w:pPr>
                              <w:spacing w:line="275" w:lineRule="auto"/>
                              <w:jc w:val="center"/>
                              <w:textDirection w:val="btLr"/>
                            </w:pPr>
                            <w:r>
                              <w:rPr>
                                <w:rFonts w:ascii="Calibri" w:eastAsia="Calibri" w:hAnsi="Calibri" w:cs="Calibri"/>
                                <w:color w:val="000000"/>
                              </w:rPr>
                              <w:t>PhD. (c) Seguridad Información</w:t>
                            </w:r>
                          </w:p>
                          <w:p w14:paraId="6DC29EFE" w14:textId="77777777" w:rsidR="00DD7240" w:rsidRDefault="006463AC">
                            <w:pPr>
                              <w:spacing w:line="275" w:lineRule="auto"/>
                              <w:jc w:val="center"/>
                              <w:textDirection w:val="btLr"/>
                            </w:pPr>
                            <w:r>
                              <w:rPr>
                                <w:rFonts w:ascii="Calibri" w:eastAsia="Calibri" w:hAnsi="Calibri" w:cs="Calibri"/>
                                <w:b/>
                                <w:color w:val="000000"/>
                                <w:sz w:val="32"/>
                              </w:rPr>
                              <w:t> </w:t>
                            </w:r>
                          </w:p>
                          <w:p w14:paraId="5E5A635E" w14:textId="77777777" w:rsidR="00DD7240" w:rsidRDefault="006463AC">
                            <w:pPr>
                              <w:spacing w:line="275" w:lineRule="auto"/>
                              <w:jc w:val="center"/>
                              <w:textDirection w:val="btLr"/>
                            </w:pPr>
                            <w:r>
                              <w:rPr>
                                <w:rFonts w:ascii="Calibri" w:eastAsia="Calibri" w:hAnsi="Calibri" w:cs="Calibri"/>
                                <w:b/>
                                <w:color w:val="000000"/>
                                <w:sz w:val="32"/>
                              </w:rPr>
                              <w:t>Fecha</w:t>
                            </w:r>
                          </w:p>
                          <w:p w14:paraId="4CA2F8F8" w14:textId="43AC79FD" w:rsidR="00DD7240" w:rsidRDefault="006463AC">
                            <w:pPr>
                              <w:spacing w:line="275" w:lineRule="auto"/>
                              <w:jc w:val="center"/>
                              <w:textDirection w:val="btLr"/>
                            </w:pPr>
                            <w:r>
                              <w:rPr>
                                <w:rFonts w:ascii="Calibri" w:eastAsia="Calibri" w:hAnsi="Calibri" w:cs="Calibri"/>
                                <w:color w:val="000000"/>
                                <w:sz w:val="32"/>
                              </w:rPr>
                              <w:t>20/0</w:t>
                            </w:r>
                            <w:r w:rsidR="004A2705">
                              <w:rPr>
                                <w:rFonts w:ascii="Calibri" w:eastAsia="Calibri" w:hAnsi="Calibri" w:cs="Calibri"/>
                                <w:color w:val="000000"/>
                                <w:sz w:val="32"/>
                              </w:rPr>
                              <w:t>5</w:t>
                            </w:r>
                            <w:r>
                              <w:rPr>
                                <w:rFonts w:ascii="Calibri" w:eastAsia="Calibri" w:hAnsi="Calibri" w:cs="Calibri"/>
                                <w:color w:val="000000"/>
                                <w:sz w:val="32"/>
                              </w:rPr>
                              <w:t>/2026</w:t>
                            </w:r>
                          </w:p>
                        </w:txbxContent>
                      </wps:txbx>
                      <wps:bodyPr spcFirstLastPara="1" wrap="square" lIns="91425" tIns="45700" rIns="91425" bIns="45700" anchor="ctr" anchorCtr="0">
                        <a:noAutofit/>
                      </wps:bodyPr>
                    </wps:wsp>
                  </a:graphicData>
                </a:graphic>
              </wp:anchor>
            </w:drawing>
          </mc:Choice>
          <mc:Fallback>
            <w:pict>
              <v:rect w14:anchorId="031FA31C" id="Rectángulo 34" o:spid="_x0000_s1059" style="position:absolute;left:0;text-align:left;margin-left:13.15pt;margin-top:206.2pt;width:417.75pt;height:49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" filled="f" stroked="f">
                <v:textbox inset="2.53958mm,1.2694mm,2.53958mm,1.2694mm">
                  <w:txbxContent>
                    <w:p w14:paraId="55C128CA" w14:textId="77777777" w:rsidR="00DD7240" w:rsidRDefault="006463AC">
                      <w:pPr>
                        <w:spacing w:line="275" w:lineRule="auto"/>
                        <w:jc w:val="center"/>
                        <w:textDirection w:val="btLr"/>
                      </w:pPr>
                      <w:r>
                        <w:rPr>
                          <w:rFonts w:ascii="Calibri" w:eastAsia="Calibri" w:hAnsi="Calibri" w:cs="Calibri"/>
                          <w:b/>
                          <w:color w:val="000000"/>
                          <w:sz w:val="32"/>
                        </w:rPr>
                        <w:t>Tema</w:t>
                      </w:r>
                    </w:p>
                    <w:p w14:paraId="6E46C32B" w14:textId="7F506058" w:rsidR="00DD7240" w:rsidRDefault="006463AC">
                      <w:pPr>
                        <w:spacing w:line="275" w:lineRule="auto"/>
                        <w:jc w:val="center"/>
                        <w:textDirection w:val="btLr"/>
                      </w:pPr>
                      <w:r>
                        <w:rPr>
                          <w:rFonts w:ascii="Calibri" w:eastAsia="Calibri" w:hAnsi="Calibri" w:cs="Calibri"/>
                          <w:color w:val="000000"/>
                          <w:sz w:val="44"/>
                        </w:rPr>
                        <w:t xml:space="preserve">ESPECIFICACIÓN DE REQUERIMIENTOS DE SISTEMA DE </w:t>
                      </w:r>
                      <w:r w:rsidR="004A2705">
                        <w:rPr>
                          <w:rFonts w:ascii="Calibri" w:eastAsia="Calibri" w:hAnsi="Calibri" w:cs="Calibri"/>
                          <w:color w:val="000000"/>
                          <w:sz w:val="44"/>
                        </w:rPr>
                        <w:t>TICKET PREMIUM</w:t>
                      </w:r>
                      <w:r>
                        <w:rPr>
                          <w:rFonts w:ascii="Calibri" w:eastAsia="Calibri" w:hAnsi="Calibri" w:cs="Calibri"/>
                          <w:color w:val="000000"/>
                          <w:sz w:val="44"/>
                        </w:rPr>
                        <w:t xml:space="preserve"> </w:t>
                      </w:r>
                    </w:p>
                    <w:p w14:paraId="2BBA3724" w14:textId="77777777" w:rsidR="00DD7240" w:rsidRDefault="006463AC">
                      <w:pPr>
                        <w:spacing w:line="275" w:lineRule="auto"/>
                        <w:jc w:val="center"/>
                        <w:textDirection w:val="btLr"/>
                      </w:pPr>
                      <w:r>
                        <w:rPr>
                          <w:rFonts w:ascii="Calibri" w:eastAsia="Calibri" w:hAnsi="Calibri" w:cs="Calibri"/>
                          <w:b/>
                          <w:color w:val="000000"/>
                          <w:sz w:val="32"/>
                        </w:rPr>
                        <w:t>Autores</w:t>
                      </w:r>
                    </w:p>
                    <w:p w14:paraId="21E236EC" w14:textId="77777777" w:rsidR="00DD7240" w:rsidRDefault="006463AC">
                      <w:pPr>
                        <w:spacing w:line="275" w:lineRule="auto"/>
                        <w:jc w:val="center"/>
                        <w:textDirection w:val="btLr"/>
                      </w:pPr>
                      <w:r>
                        <w:rPr>
                          <w:rFonts w:ascii="Calibri" w:eastAsia="Calibri" w:hAnsi="Calibri" w:cs="Calibri"/>
                          <w:color w:val="000000"/>
                        </w:rPr>
                        <w:t>MARÍN ALQUINGA JOSUÉ ISAAC</w:t>
                      </w:r>
                    </w:p>
                    <w:p w14:paraId="7E61C336" w14:textId="77777777" w:rsidR="00DD7240" w:rsidRDefault="006463AC">
                      <w:pPr>
                        <w:spacing w:line="275" w:lineRule="auto"/>
                        <w:jc w:val="center"/>
                        <w:textDirection w:val="btLr"/>
                      </w:pPr>
                      <w:r>
                        <w:rPr>
                          <w:rFonts w:ascii="Calibri" w:eastAsia="Calibri" w:hAnsi="Calibri" w:cs="Calibri"/>
                          <w:color w:val="000000"/>
                        </w:rPr>
                        <w:t xml:space="preserve">PABÓN GONZÁLEZ ELKIN ANDRÉS </w:t>
                      </w:r>
                    </w:p>
                    <w:p w14:paraId="078AF9C3" w14:textId="77777777" w:rsidR="00DD7240" w:rsidRDefault="006463AC">
                      <w:pPr>
                        <w:spacing w:line="275" w:lineRule="auto"/>
                        <w:jc w:val="center"/>
                        <w:textDirection w:val="btLr"/>
                      </w:pPr>
                      <w:r>
                        <w:rPr>
                          <w:rFonts w:ascii="Calibri" w:eastAsia="Calibri" w:hAnsi="Calibri" w:cs="Calibri"/>
                          <w:color w:val="000000"/>
                        </w:rPr>
                        <w:t>SALCEDO CHICHANDE MICAELA STEFANIA</w:t>
                      </w:r>
                    </w:p>
                    <w:p w14:paraId="799C6D27" w14:textId="77777777" w:rsidR="00DD7240" w:rsidRDefault="00DD7240">
                      <w:pPr>
                        <w:spacing w:line="275" w:lineRule="auto"/>
                        <w:jc w:val="left"/>
                        <w:textDirection w:val="btLr"/>
                      </w:pPr>
                    </w:p>
                    <w:p w14:paraId="01145DAB" w14:textId="77777777" w:rsidR="00DD7240" w:rsidRDefault="006463AC">
                      <w:pPr>
                        <w:spacing w:line="275" w:lineRule="auto"/>
                        <w:jc w:val="center"/>
                        <w:textDirection w:val="btLr"/>
                      </w:pPr>
                      <w:r>
                        <w:rPr>
                          <w:rFonts w:ascii="Calibri" w:eastAsia="Calibri" w:hAnsi="Calibri" w:cs="Calibri"/>
                          <w:b/>
                          <w:color w:val="000000"/>
                          <w:sz w:val="32"/>
                        </w:rPr>
                        <w:t> </w:t>
                      </w:r>
                    </w:p>
                    <w:p w14:paraId="055A1D33" w14:textId="77777777" w:rsidR="00DD7240" w:rsidRDefault="006463AC">
                      <w:pPr>
                        <w:spacing w:line="275" w:lineRule="auto"/>
                        <w:jc w:val="center"/>
                        <w:textDirection w:val="btLr"/>
                      </w:pPr>
                      <w:r>
                        <w:rPr>
                          <w:rFonts w:ascii="Calibri" w:eastAsia="Calibri" w:hAnsi="Calibri" w:cs="Calibri"/>
                          <w:b/>
                          <w:color w:val="000000"/>
                          <w:sz w:val="32"/>
                        </w:rPr>
                        <w:t>Tutor</w:t>
                      </w:r>
                    </w:p>
                    <w:p w14:paraId="6D1EEA38" w14:textId="77777777" w:rsidR="00DD7240" w:rsidRDefault="006463AC">
                      <w:pPr>
                        <w:spacing w:line="275" w:lineRule="auto"/>
                        <w:jc w:val="center"/>
                        <w:textDirection w:val="btLr"/>
                      </w:pPr>
                      <w:r>
                        <w:rPr>
                          <w:rFonts w:ascii="Calibri" w:eastAsia="Calibri" w:hAnsi="Calibri" w:cs="Calibri"/>
                          <w:color w:val="000000"/>
                        </w:rPr>
                        <w:t>Ing. Eduardo Mauricio Campaña Ortega</w:t>
                      </w:r>
                    </w:p>
                    <w:p w14:paraId="560C50A0" w14:textId="77777777" w:rsidR="00DD7240" w:rsidRDefault="006463AC">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317DE277" w14:textId="77777777" w:rsidR="00DD7240" w:rsidRDefault="006463AC">
                      <w:pPr>
                        <w:spacing w:line="275" w:lineRule="auto"/>
                        <w:jc w:val="center"/>
                        <w:textDirection w:val="btLr"/>
                      </w:pPr>
                      <w:r>
                        <w:rPr>
                          <w:rFonts w:ascii="Calibri" w:eastAsia="Calibri" w:hAnsi="Calibri" w:cs="Calibri"/>
                          <w:color w:val="000000"/>
                        </w:rPr>
                        <w:t xml:space="preserve">PhD. (c) Ingeniería de Software </w:t>
                      </w:r>
                    </w:p>
                    <w:p w14:paraId="4565CEFD" w14:textId="77777777" w:rsidR="00DD7240" w:rsidRDefault="006463AC">
                      <w:pPr>
                        <w:spacing w:line="275" w:lineRule="auto"/>
                        <w:jc w:val="center"/>
                        <w:textDirection w:val="btLr"/>
                      </w:pPr>
                      <w:r>
                        <w:rPr>
                          <w:rFonts w:ascii="Calibri" w:eastAsia="Calibri" w:hAnsi="Calibri" w:cs="Calibri"/>
                          <w:color w:val="000000"/>
                        </w:rPr>
                        <w:t>PhD. (c) Seguridad Información</w:t>
                      </w:r>
                    </w:p>
                    <w:p w14:paraId="6DC29EFE" w14:textId="77777777" w:rsidR="00DD7240" w:rsidRDefault="006463AC">
                      <w:pPr>
                        <w:spacing w:line="275" w:lineRule="auto"/>
                        <w:jc w:val="center"/>
                        <w:textDirection w:val="btLr"/>
                      </w:pPr>
                      <w:r>
                        <w:rPr>
                          <w:rFonts w:ascii="Calibri" w:eastAsia="Calibri" w:hAnsi="Calibri" w:cs="Calibri"/>
                          <w:b/>
                          <w:color w:val="000000"/>
                          <w:sz w:val="32"/>
                        </w:rPr>
                        <w:t> </w:t>
                      </w:r>
                    </w:p>
                    <w:p w14:paraId="5E5A635E" w14:textId="77777777" w:rsidR="00DD7240" w:rsidRDefault="006463AC">
                      <w:pPr>
                        <w:spacing w:line="275" w:lineRule="auto"/>
                        <w:jc w:val="center"/>
                        <w:textDirection w:val="btLr"/>
                      </w:pPr>
                      <w:r>
                        <w:rPr>
                          <w:rFonts w:ascii="Calibri" w:eastAsia="Calibri" w:hAnsi="Calibri" w:cs="Calibri"/>
                          <w:b/>
                          <w:color w:val="000000"/>
                          <w:sz w:val="32"/>
                        </w:rPr>
                        <w:t>Fecha</w:t>
                      </w:r>
                    </w:p>
                    <w:p w14:paraId="4CA2F8F8" w14:textId="43AC79FD" w:rsidR="00DD7240" w:rsidRDefault="006463AC">
                      <w:pPr>
                        <w:spacing w:line="275" w:lineRule="auto"/>
                        <w:jc w:val="center"/>
                        <w:textDirection w:val="btLr"/>
                      </w:pPr>
                      <w:r>
                        <w:rPr>
                          <w:rFonts w:ascii="Calibri" w:eastAsia="Calibri" w:hAnsi="Calibri" w:cs="Calibri"/>
                          <w:color w:val="000000"/>
                          <w:sz w:val="32"/>
                        </w:rPr>
                        <w:t>20/0</w:t>
                      </w:r>
                      <w:r w:rsidR="004A2705">
                        <w:rPr>
                          <w:rFonts w:ascii="Calibri" w:eastAsia="Calibri" w:hAnsi="Calibri" w:cs="Calibri"/>
                          <w:color w:val="000000"/>
                          <w:sz w:val="32"/>
                        </w:rPr>
                        <w:t>5</w:t>
                      </w:r>
                      <w:r>
                        <w:rPr>
                          <w:rFonts w:ascii="Calibri" w:eastAsia="Calibri" w:hAnsi="Calibri" w:cs="Calibri"/>
                          <w:color w:val="000000"/>
                          <w:sz w:val="32"/>
                        </w:rPr>
                        <w:t>/2026</w:t>
                      </w:r>
                    </w:p>
                  </w:txbxContent>
                </v:textbox>
              </v:rect>
            </w:pict>
          </mc:Fallback>
        </mc:AlternateContent>
      </w:r>
      <w:r>
        <w:rPr>
          <w:noProof/>
        </w:rPr>
        <w:drawing>
          <wp:anchor distT="0" distB="0" distL="114300" distR="114300" simplePos="0" relativeHeight="251660288" behindDoc="0" locked="0" layoutInCell="1" hidden="0" allowOverlap="1" wp14:anchorId="5E2A2157" wp14:editId="114DEF22">
            <wp:simplePos x="0" y="0"/>
            <wp:positionH relativeFrom="column">
              <wp:posOffset>1847850</wp:posOffset>
            </wp:positionH>
            <wp:positionV relativeFrom="paragraph">
              <wp:posOffset>199390</wp:posOffset>
            </wp:positionV>
            <wp:extent cx="3482340" cy="2179320"/>
            <wp:effectExtent l="0" t="0" r="0" b="0"/>
            <wp:wrapNone/>
            <wp:docPr id="37"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7E0551CB" w14:textId="0F61C455" w:rsidR="00DD7240" w:rsidRDefault="006463AC">
      <w:pPr>
        <w:pStyle w:val="Ttulo1"/>
      </w:pPr>
      <w:bookmarkStart w:id="0" w:name="_Toc230125322"/>
      <w:r>
        <w:lastRenderedPageBreak/>
        <w:t xml:space="preserve">ESPECIFICACIÓN DE REQUERIMIENTOS DEL PROYECTO DE </w:t>
      </w:r>
      <w:r w:rsidR="00651821" w:rsidRPr="00651821">
        <w:t>SISTEMA DE CONVERSIÓN DE UNIDADES</w:t>
      </w:r>
      <w:bookmarkEnd w:id="0"/>
      <w:r w:rsidR="00651821" w:rsidRPr="00651821">
        <w:t xml:space="preserve"> </w:t>
      </w:r>
    </w:p>
    <w:p w14:paraId="2D1FD6ED" w14:textId="77777777" w:rsidR="00DD7240" w:rsidRDefault="00DD7240"/>
    <w:p w14:paraId="39851771" w14:textId="77777777" w:rsidR="00DD7240" w:rsidRDefault="006463AC">
      <w:r>
        <w:t>ÍNDICE DE CONTENIDOS</w:t>
      </w:r>
    </w:p>
    <w:sdt>
      <w:sdtPr>
        <w:rPr>
          <w:rFonts w:ascii="Arial" w:eastAsia="Arial" w:hAnsi="Arial" w:cs="Arial"/>
          <w:color w:val="auto"/>
          <w:sz w:val="24"/>
          <w:szCs w:val="24"/>
          <w:lang w:val="es-ES"/>
        </w:rPr>
        <w:id w:val="-1511598519"/>
        <w:docPartObj>
          <w:docPartGallery w:val="Table of Contents"/>
          <w:docPartUnique/>
        </w:docPartObj>
      </w:sdtPr>
      <w:sdtEndPr>
        <w:rPr>
          <w:b/>
          <w:bCs/>
        </w:rPr>
      </w:sdtEndPr>
      <w:sdtContent>
        <w:p w14:paraId="4C4D0625" w14:textId="1A38D289" w:rsidR="00F5269C" w:rsidRDefault="00F5269C">
          <w:pPr>
            <w:pStyle w:val="TtuloTDC"/>
          </w:pPr>
        </w:p>
        <w:p w14:paraId="7979E1D9" w14:textId="25BE6E8F" w:rsidR="005B55E0" w:rsidRDefault="00F5269C">
          <w:pPr>
            <w:pStyle w:val="TDC1"/>
            <w:tabs>
              <w:tab w:val="right" w:leader="dot" w:pos="9016"/>
            </w:tabs>
            <w:rPr>
              <w:rFonts w:asciiTheme="minorHAnsi" w:eastAsiaTheme="minorEastAsia" w:hAnsiTheme="minorHAnsi" w:cstheme="minorBidi"/>
              <w:noProof/>
              <w:sz w:val="22"/>
              <w:szCs w:val="22"/>
              <w:lang w:val="es-EC"/>
            </w:rPr>
          </w:pPr>
          <w:r>
            <w:fldChar w:fldCharType="begin"/>
          </w:r>
          <w:r>
            <w:instrText xml:space="preserve"> TOC \o "1-3" \h \z \u </w:instrText>
          </w:r>
          <w:r>
            <w:fldChar w:fldCharType="separate"/>
          </w:r>
          <w:hyperlink w:anchor="_Toc230125322" w:history="1">
            <w:r w:rsidR="005B55E0" w:rsidRPr="002242C4">
              <w:rPr>
                <w:rStyle w:val="Hipervnculo"/>
                <w:noProof/>
              </w:rPr>
              <w:t>ESPECIFICACIÓN DE REQUERIMIENTOS DEL PROYECTO DE SISTEMA DE CONVERSIÓN DE UNIDADES</w:t>
            </w:r>
            <w:r w:rsidR="005B55E0">
              <w:rPr>
                <w:noProof/>
                <w:webHidden/>
              </w:rPr>
              <w:tab/>
            </w:r>
            <w:r w:rsidR="005B55E0">
              <w:rPr>
                <w:noProof/>
                <w:webHidden/>
              </w:rPr>
              <w:fldChar w:fldCharType="begin"/>
            </w:r>
            <w:r w:rsidR="005B55E0">
              <w:rPr>
                <w:noProof/>
                <w:webHidden/>
              </w:rPr>
              <w:instrText xml:space="preserve"> PAGEREF _Toc230125322 \h </w:instrText>
            </w:r>
            <w:r w:rsidR="005B55E0">
              <w:rPr>
                <w:noProof/>
                <w:webHidden/>
              </w:rPr>
            </w:r>
            <w:r w:rsidR="005B55E0">
              <w:rPr>
                <w:noProof/>
                <w:webHidden/>
              </w:rPr>
              <w:fldChar w:fldCharType="separate"/>
            </w:r>
            <w:r w:rsidR="005B55E0">
              <w:rPr>
                <w:noProof/>
                <w:webHidden/>
              </w:rPr>
              <w:t>1</w:t>
            </w:r>
            <w:r w:rsidR="005B55E0">
              <w:rPr>
                <w:noProof/>
                <w:webHidden/>
              </w:rPr>
              <w:fldChar w:fldCharType="end"/>
            </w:r>
          </w:hyperlink>
        </w:p>
        <w:p w14:paraId="53DA36A5" w14:textId="318D1216" w:rsidR="005B55E0" w:rsidRDefault="005B55E0">
          <w:pPr>
            <w:pStyle w:val="TDC1"/>
            <w:tabs>
              <w:tab w:val="left" w:pos="480"/>
              <w:tab w:val="right" w:leader="dot" w:pos="9016"/>
            </w:tabs>
            <w:rPr>
              <w:rFonts w:asciiTheme="minorHAnsi" w:eastAsiaTheme="minorEastAsia" w:hAnsiTheme="minorHAnsi" w:cstheme="minorBidi"/>
              <w:noProof/>
              <w:sz w:val="22"/>
              <w:szCs w:val="22"/>
              <w:lang w:val="es-EC"/>
            </w:rPr>
          </w:pPr>
          <w:hyperlink w:anchor="_Toc230125323" w:history="1">
            <w:r w:rsidRPr="002242C4">
              <w:rPr>
                <w:rStyle w:val="Hipervnculo"/>
                <w:noProof/>
              </w:rPr>
              <w:t>1.</w:t>
            </w:r>
            <w:r>
              <w:rPr>
                <w:rFonts w:asciiTheme="minorHAnsi" w:eastAsiaTheme="minorEastAsia" w:hAnsiTheme="minorHAnsi" w:cstheme="minorBidi"/>
                <w:noProof/>
                <w:sz w:val="22"/>
                <w:szCs w:val="22"/>
                <w:lang w:val="es-EC"/>
              </w:rPr>
              <w:tab/>
            </w:r>
            <w:r w:rsidRPr="002242C4">
              <w:rPr>
                <w:rStyle w:val="Hipervnculo"/>
                <w:noProof/>
              </w:rPr>
              <w:t>Introducción</w:t>
            </w:r>
            <w:r>
              <w:rPr>
                <w:noProof/>
                <w:webHidden/>
              </w:rPr>
              <w:tab/>
            </w:r>
            <w:r>
              <w:rPr>
                <w:noProof/>
                <w:webHidden/>
              </w:rPr>
              <w:fldChar w:fldCharType="begin"/>
            </w:r>
            <w:r>
              <w:rPr>
                <w:noProof/>
                <w:webHidden/>
              </w:rPr>
              <w:instrText xml:space="preserve"> PAGEREF _Toc230125323 \h </w:instrText>
            </w:r>
            <w:r>
              <w:rPr>
                <w:noProof/>
                <w:webHidden/>
              </w:rPr>
            </w:r>
            <w:r>
              <w:rPr>
                <w:noProof/>
                <w:webHidden/>
              </w:rPr>
              <w:fldChar w:fldCharType="separate"/>
            </w:r>
            <w:r>
              <w:rPr>
                <w:noProof/>
                <w:webHidden/>
              </w:rPr>
              <w:t>5</w:t>
            </w:r>
            <w:r>
              <w:rPr>
                <w:noProof/>
                <w:webHidden/>
              </w:rPr>
              <w:fldChar w:fldCharType="end"/>
            </w:r>
          </w:hyperlink>
        </w:p>
        <w:p w14:paraId="756F38AC" w14:textId="1B0F4550" w:rsidR="005B55E0" w:rsidRDefault="005B55E0">
          <w:pPr>
            <w:pStyle w:val="TDC1"/>
            <w:tabs>
              <w:tab w:val="left" w:pos="480"/>
              <w:tab w:val="right" w:leader="dot" w:pos="9016"/>
            </w:tabs>
            <w:rPr>
              <w:rFonts w:asciiTheme="minorHAnsi" w:eastAsiaTheme="minorEastAsia" w:hAnsiTheme="minorHAnsi" w:cstheme="minorBidi"/>
              <w:noProof/>
              <w:sz w:val="22"/>
              <w:szCs w:val="22"/>
              <w:lang w:val="es-EC"/>
            </w:rPr>
          </w:pPr>
          <w:hyperlink w:anchor="_Toc230125324" w:history="1">
            <w:r w:rsidRPr="002242C4">
              <w:rPr>
                <w:rStyle w:val="Hipervnculo"/>
                <w:noProof/>
              </w:rPr>
              <w:t>2.</w:t>
            </w:r>
            <w:r>
              <w:rPr>
                <w:rFonts w:asciiTheme="minorHAnsi" w:eastAsiaTheme="minorEastAsia" w:hAnsiTheme="minorHAnsi" w:cstheme="minorBidi"/>
                <w:noProof/>
                <w:sz w:val="22"/>
                <w:szCs w:val="22"/>
                <w:lang w:val="es-EC"/>
              </w:rPr>
              <w:tab/>
            </w:r>
            <w:r w:rsidRPr="002242C4">
              <w:rPr>
                <w:rStyle w:val="Hipervnculo"/>
                <w:noProof/>
              </w:rPr>
              <w:t>Propósito</w:t>
            </w:r>
            <w:r>
              <w:rPr>
                <w:noProof/>
                <w:webHidden/>
              </w:rPr>
              <w:tab/>
            </w:r>
            <w:r>
              <w:rPr>
                <w:noProof/>
                <w:webHidden/>
              </w:rPr>
              <w:fldChar w:fldCharType="begin"/>
            </w:r>
            <w:r>
              <w:rPr>
                <w:noProof/>
                <w:webHidden/>
              </w:rPr>
              <w:instrText xml:space="preserve"> PAGEREF _Toc230125324 \h </w:instrText>
            </w:r>
            <w:r>
              <w:rPr>
                <w:noProof/>
                <w:webHidden/>
              </w:rPr>
            </w:r>
            <w:r>
              <w:rPr>
                <w:noProof/>
                <w:webHidden/>
              </w:rPr>
              <w:fldChar w:fldCharType="separate"/>
            </w:r>
            <w:r>
              <w:rPr>
                <w:noProof/>
                <w:webHidden/>
              </w:rPr>
              <w:t>5</w:t>
            </w:r>
            <w:r>
              <w:rPr>
                <w:noProof/>
                <w:webHidden/>
              </w:rPr>
              <w:fldChar w:fldCharType="end"/>
            </w:r>
          </w:hyperlink>
        </w:p>
        <w:p w14:paraId="46DE0B6E" w14:textId="4867E6A4" w:rsidR="005B55E0" w:rsidRDefault="005B55E0">
          <w:pPr>
            <w:pStyle w:val="TDC1"/>
            <w:tabs>
              <w:tab w:val="left" w:pos="480"/>
              <w:tab w:val="right" w:leader="dot" w:pos="9016"/>
            </w:tabs>
            <w:rPr>
              <w:rFonts w:asciiTheme="minorHAnsi" w:eastAsiaTheme="minorEastAsia" w:hAnsiTheme="minorHAnsi" w:cstheme="minorBidi"/>
              <w:noProof/>
              <w:sz w:val="22"/>
              <w:szCs w:val="22"/>
              <w:lang w:val="es-EC"/>
            </w:rPr>
          </w:pPr>
          <w:hyperlink w:anchor="_Toc230125325" w:history="1">
            <w:r w:rsidRPr="002242C4">
              <w:rPr>
                <w:rStyle w:val="Hipervnculo"/>
                <w:noProof/>
              </w:rPr>
              <w:t>3.</w:t>
            </w:r>
            <w:r>
              <w:rPr>
                <w:rFonts w:asciiTheme="minorHAnsi" w:eastAsiaTheme="minorEastAsia" w:hAnsiTheme="minorHAnsi" w:cstheme="minorBidi"/>
                <w:noProof/>
                <w:sz w:val="22"/>
                <w:szCs w:val="22"/>
                <w:lang w:val="es-EC"/>
              </w:rPr>
              <w:tab/>
            </w:r>
            <w:r w:rsidRPr="002242C4">
              <w:rPr>
                <w:rStyle w:val="Hipervnculo"/>
                <w:noProof/>
              </w:rPr>
              <w:t>Alcance</w:t>
            </w:r>
            <w:r>
              <w:rPr>
                <w:noProof/>
                <w:webHidden/>
              </w:rPr>
              <w:tab/>
            </w:r>
            <w:r>
              <w:rPr>
                <w:noProof/>
                <w:webHidden/>
              </w:rPr>
              <w:fldChar w:fldCharType="begin"/>
            </w:r>
            <w:r>
              <w:rPr>
                <w:noProof/>
                <w:webHidden/>
              </w:rPr>
              <w:instrText xml:space="preserve"> PAGEREF _Toc230125325 \h </w:instrText>
            </w:r>
            <w:r>
              <w:rPr>
                <w:noProof/>
                <w:webHidden/>
              </w:rPr>
            </w:r>
            <w:r>
              <w:rPr>
                <w:noProof/>
                <w:webHidden/>
              </w:rPr>
              <w:fldChar w:fldCharType="separate"/>
            </w:r>
            <w:r>
              <w:rPr>
                <w:noProof/>
                <w:webHidden/>
              </w:rPr>
              <w:t>5</w:t>
            </w:r>
            <w:r>
              <w:rPr>
                <w:noProof/>
                <w:webHidden/>
              </w:rPr>
              <w:fldChar w:fldCharType="end"/>
            </w:r>
          </w:hyperlink>
        </w:p>
        <w:p w14:paraId="4F6958FF" w14:textId="4F6BA5C9" w:rsidR="005B55E0" w:rsidRDefault="005B55E0">
          <w:pPr>
            <w:pStyle w:val="TDC1"/>
            <w:tabs>
              <w:tab w:val="right" w:leader="dot" w:pos="9016"/>
            </w:tabs>
            <w:rPr>
              <w:rFonts w:asciiTheme="minorHAnsi" w:eastAsiaTheme="minorEastAsia" w:hAnsiTheme="minorHAnsi" w:cstheme="minorBidi"/>
              <w:noProof/>
              <w:sz w:val="22"/>
              <w:szCs w:val="22"/>
              <w:lang w:val="es-EC"/>
            </w:rPr>
          </w:pPr>
          <w:hyperlink w:anchor="_Toc230125326" w:history="1">
            <w:r w:rsidRPr="002242C4">
              <w:rPr>
                <w:rStyle w:val="Hipervnculo"/>
                <w:noProof/>
              </w:rPr>
              <w:t>4. Definiciones, Acrónimos y Abreviaturas</w:t>
            </w:r>
            <w:r>
              <w:rPr>
                <w:noProof/>
                <w:webHidden/>
              </w:rPr>
              <w:tab/>
            </w:r>
            <w:r>
              <w:rPr>
                <w:noProof/>
                <w:webHidden/>
              </w:rPr>
              <w:fldChar w:fldCharType="begin"/>
            </w:r>
            <w:r>
              <w:rPr>
                <w:noProof/>
                <w:webHidden/>
              </w:rPr>
              <w:instrText xml:space="preserve"> PAGEREF _Toc230125326 \h </w:instrText>
            </w:r>
            <w:r>
              <w:rPr>
                <w:noProof/>
                <w:webHidden/>
              </w:rPr>
            </w:r>
            <w:r>
              <w:rPr>
                <w:noProof/>
                <w:webHidden/>
              </w:rPr>
              <w:fldChar w:fldCharType="separate"/>
            </w:r>
            <w:r>
              <w:rPr>
                <w:noProof/>
                <w:webHidden/>
              </w:rPr>
              <w:t>6</w:t>
            </w:r>
            <w:r>
              <w:rPr>
                <w:noProof/>
                <w:webHidden/>
              </w:rPr>
              <w:fldChar w:fldCharType="end"/>
            </w:r>
          </w:hyperlink>
        </w:p>
        <w:p w14:paraId="178806E8" w14:textId="7B6CF3E7" w:rsidR="005B55E0" w:rsidRDefault="005B55E0">
          <w:pPr>
            <w:pStyle w:val="TDC2"/>
            <w:tabs>
              <w:tab w:val="right" w:leader="dot" w:pos="9016"/>
            </w:tabs>
            <w:rPr>
              <w:rFonts w:asciiTheme="minorHAnsi" w:eastAsiaTheme="minorEastAsia" w:hAnsiTheme="minorHAnsi" w:cstheme="minorBidi"/>
              <w:noProof/>
              <w:sz w:val="22"/>
              <w:szCs w:val="22"/>
              <w:lang w:val="es-EC"/>
            </w:rPr>
          </w:pPr>
          <w:hyperlink w:anchor="_Toc230125327" w:history="1">
            <w:r w:rsidRPr="002242C4">
              <w:rPr>
                <w:rStyle w:val="Hipervnculo"/>
                <w:noProof/>
              </w:rPr>
              <w:t>4.1 Definiciones</w:t>
            </w:r>
            <w:r>
              <w:rPr>
                <w:noProof/>
                <w:webHidden/>
              </w:rPr>
              <w:tab/>
            </w:r>
            <w:r>
              <w:rPr>
                <w:noProof/>
                <w:webHidden/>
              </w:rPr>
              <w:fldChar w:fldCharType="begin"/>
            </w:r>
            <w:r>
              <w:rPr>
                <w:noProof/>
                <w:webHidden/>
              </w:rPr>
              <w:instrText xml:space="preserve"> PAGEREF _Toc230125327 \h </w:instrText>
            </w:r>
            <w:r>
              <w:rPr>
                <w:noProof/>
                <w:webHidden/>
              </w:rPr>
            </w:r>
            <w:r>
              <w:rPr>
                <w:noProof/>
                <w:webHidden/>
              </w:rPr>
              <w:fldChar w:fldCharType="separate"/>
            </w:r>
            <w:r>
              <w:rPr>
                <w:noProof/>
                <w:webHidden/>
              </w:rPr>
              <w:t>6</w:t>
            </w:r>
            <w:r>
              <w:rPr>
                <w:noProof/>
                <w:webHidden/>
              </w:rPr>
              <w:fldChar w:fldCharType="end"/>
            </w:r>
          </w:hyperlink>
        </w:p>
        <w:p w14:paraId="587DA4B5" w14:textId="6149D186" w:rsidR="005B55E0" w:rsidRDefault="005B55E0">
          <w:pPr>
            <w:pStyle w:val="TDC2"/>
            <w:tabs>
              <w:tab w:val="right" w:leader="dot" w:pos="9016"/>
            </w:tabs>
            <w:rPr>
              <w:rFonts w:asciiTheme="minorHAnsi" w:eastAsiaTheme="minorEastAsia" w:hAnsiTheme="minorHAnsi" w:cstheme="minorBidi"/>
              <w:noProof/>
              <w:sz w:val="22"/>
              <w:szCs w:val="22"/>
              <w:lang w:val="es-EC"/>
            </w:rPr>
          </w:pPr>
          <w:hyperlink w:anchor="_Toc230125328" w:history="1">
            <w:r w:rsidRPr="002242C4">
              <w:rPr>
                <w:rStyle w:val="Hipervnculo"/>
                <w:noProof/>
              </w:rPr>
              <w:t>4.2 Acrónimos y abreviaturas</w:t>
            </w:r>
            <w:r>
              <w:rPr>
                <w:noProof/>
                <w:webHidden/>
              </w:rPr>
              <w:tab/>
            </w:r>
            <w:r>
              <w:rPr>
                <w:noProof/>
                <w:webHidden/>
              </w:rPr>
              <w:fldChar w:fldCharType="begin"/>
            </w:r>
            <w:r>
              <w:rPr>
                <w:noProof/>
                <w:webHidden/>
              </w:rPr>
              <w:instrText xml:space="preserve"> PAGEREF _Toc230125328 \h </w:instrText>
            </w:r>
            <w:r>
              <w:rPr>
                <w:noProof/>
                <w:webHidden/>
              </w:rPr>
            </w:r>
            <w:r>
              <w:rPr>
                <w:noProof/>
                <w:webHidden/>
              </w:rPr>
              <w:fldChar w:fldCharType="separate"/>
            </w:r>
            <w:r>
              <w:rPr>
                <w:noProof/>
                <w:webHidden/>
              </w:rPr>
              <w:t>9</w:t>
            </w:r>
            <w:r>
              <w:rPr>
                <w:noProof/>
                <w:webHidden/>
              </w:rPr>
              <w:fldChar w:fldCharType="end"/>
            </w:r>
          </w:hyperlink>
        </w:p>
        <w:p w14:paraId="672496F5" w14:textId="595025F1" w:rsidR="005B55E0" w:rsidRDefault="005B55E0">
          <w:pPr>
            <w:pStyle w:val="TDC1"/>
            <w:tabs>
              <w:tab w:val="right" w:leader="dot" w:pos="9016"/>
            </w:tabs>
            <w:rPr>
              <w:rFonts w:asciiTheme="minorHAnsi" w:eastAsiaTheme="minorEastAsia" w:hAnsiTheme="minorHAnsi" w:cstheme="minorBidi"/>
              <w:noProof/>
              <w:sz w:val="22"/>
              <w:szCs w:val="22"/>
              <w:lang w:val="es-EC"/>
            </w:rPr>
          </w:pPr>
          <w:hyperlink w:anchor="_Toc230125329" w:history="1">
            <w:r w:rsidRPr="002242C4">
              <w:rPr>
                <w:rStyle w:val="Hipervnculo"/>
                <w:noProof/>
              </w:rPr>
              <w:t>5. Referencias</w:t>
            </w:r>
            <w:r>
              <w:rPr>
                <w:noProof/>
                <w:webHidden/>
              </w:rPr>
              <w:tab/>
            </w:r>
            <w:r>
              <w:rPr>
                <w:noProof/>
                <w:webHidden/>
              </w:rPr>
              <w:fldChar w:fldCharType="begin"/>
            </w:r>
            <w:r>
              <w:rPr>
                <w:noProof/>
                <w:webHidden/>
              </w:rPr>
              <w:instrText xml:space="preserve"> PAGEREF _Toc230125329 \h </w:instrText>
            </w:r>
            <w:r>
              <w:rPr>
                <w:noProof/>
                <w:webHidden/>
              </w:rPr>
            </w:r>
            <w:r>
              <w:rPr>
                <w:noProof/>
                <w:webHidden/>
              </w:rPr>
              <w:fldChar w:fldCharType="separate"/>
            </w:r>
            <w:r>
              <w:rPr>
                <w:noProof/>
                <w:webHidden/>
              </w:rPr>
              <w:t>10</w:t>
            </w:r>
            <w:r>
              <w:rPr>
                <w:noProof/>
                <w:webHidden/>
              </w:rPr>
              <w:fldChar w:fldCharType="end"/>
            </w:r>
          </w:hyperlink>
        </w:p>
        <w:p w14:paraId="01C021BB" w14:textId="124DA122" w:rsidR="005B55E0" w:rsidRDefault="005B55E0">
          <w:pPr>
            <w:pStyle w:val="TDC1"/>
            <w:tabs>
              <w:tab w:val="right" w:leader="dot" w:pos="9016"/>
            </w:tabs>
            <w:rPr>
              <w:rFonts w:asciiTheme="minorHAnsi" w:eastAsiaTheme="minorEastAsia" w:hAnsiTheme="minorHAnsi" w:cstheme="minorBidi"/>
              <w:noProof/>
              <w:sz w:val="22"/>
              <w:szCs w:val="22"/>
              <w:lang w:val="es-EC"/>
            </w:rPr>
          </w:pPr>
          <w:hyperlink w:anchor="_Toc230125330" w:history="1">
            <w:r w:rsidRPr="002242C4">
              <w:rPr>
                <w:rStyle w:val="Hipervnculo"/>
                <w:noProof/>
              </w:rPr>
              <w:t>6. Visión General del Documento</w:t>
            </w:r>
            <w:r>
              <w:rPr>
                <w:noProof/>
                <w:webHidden/>
              </w:rPr>
              <w:tab/>
            </w:r>
            <w:r>
              <w:rPr>
                <w:noProof/>
                <w:webHidden/>
              </w:rPr>
              <w:fldChar w:fldCharType="begin"/>
            </w:r>
            <w:r>
              <w:rPr>
                <w:noProof/>
                <w:webHidden/>
              </w:rPr>
              <w:instrText xml:space="preserve"> PAGEREF _Toc230125330 \h </w:instrText>
            </w:r>
            <w:r>
              <w:rPr>
                <w:noProof/>
                <w:webHidden/>
              </w:rPr>
            </w:r>
            <w:r>
              <w:rPr>
                <w:noProof/>
                <w:webHidden/>
              </w:rPr>
              <w:fldChar w:fldCharType="separate"/>
            </w:r>
            <w:r>
              <w:rPr>
                <w:noProof/>
                <w:webHidden/>
              </w:rPr>
              <w:t>10</w:t>
            </w:r>
            <w:r>
              <w:rPr>
                <w:noProof/>
                <w:webHidden/>
              </w:rPr>
              <w:fldChar w:fldCharType="end"/>
            </w:r>
          </w:hyperlink>
        </w:p>
        <w:p w14:paraId="42DAA58D" w14:textId="23AE96F2" w:rsidR="005B55E0" w:rsidRDefault="005B55E0">
          <w:pPr>
            <w:pStyle w:val="TDC1"/>
            <w:tabs>
              <w:tab w:val="left" w:pos="480"/>
              <w:tab w:val="right" w:leader="dot" w:pos="9016"/>
            </w:tabs>
            <w:rPr>
              <w:rFonts w:asciiTheme="minorHAnsi" w:eastAsiaTheme="minorEastAsia" w:hAnsiTheme="minorHAnsi" w:cstheme="minorBidi"/>
              <w:noProof/>
              <w:sz w:val="22"/>
              <w:szCs w:val="22"/>
              <w:lang w:val="es-EC"/>
            </w:rPr>
          </w:pPr>
          <w:hyperlink w:anchor="_Toc230125331" w:history="1">
            <w:r w:rsidRPr="002242C4">
              <w:rPr>
                <w:rStyle w:val="Hipervnculo"/>
                <w:noProof/>
              </w:rPr>
              <w:t>7.</w:t>
            </w:r>
            <w:r>
              <w:rPr>
                <w:rFonts w:asciiTheme="minorHAnsi" w:eastAsiaTheme="minorEastAsia" w:hAnsiTheme="minorHAnsi" w:cstheme="minorBidi"/>
                <w:noProof/>
                <w:sz w:val="22"/>
                <w:szCs w:val="22"/>
                <w:lang w:val="es-EC"/>
              </w:rPr>
              <w:tab/>
            </w:r>
            <w:r w:rsidRPr="002242C4">
              <w:rPr>
                <w:rStyle w:val="Hipervnculo"/>
                <w:noProof/>
              </w:rPr>
              <w:t>Descripción General</w:t>
            </w:r>
            <w:r>
              <w:rPr>
                <w:noProof/>
                <w:webHidden/>
              </w:rPr>
              <w:tab/>
            </w:r>
            <w:r>
              <w:rPr>
                <w:noProof/>
                <w:webHidden/>
              </w:rPr>
              <w:fldChar w:fldCharType="begin"/>
            </w:r>
            <w:r>
              <w:rPr>
                <w:noProof/>
                <w:webHidden/>
              </w:rPr>
              <w:instrText xml:space="preserve"> PAGEREF _Toc230125331 \h </w:instrText>
            </w:r>
            <w:r>
              <w:rPr>
                <w:noProof/>
                <w:webHidden/>
              </w:rPr>
            </w:r>
            <w:r>
              <w:rPr>
                <w:noProof/>
                <w:webHidden/>
              </w:rPr>
              <w:fldChar w:fldCharType="separate"/>
            </w:r>
            <w:r>
              <w:rPr>
                <w:noProof/>
                <w:webHidden/>
              </w:rPr>
              <w:t>11</w:t>
            </w:r>
            <w:r>
              <w:rPr>
                <w:noProof/>
                <w:webHidden/>
              </w:rPr>
              <w:fldChar w:fldCharType="end"/>
            </w:r>
          </w:hyperlink>
        </w:p>
        <w:p w14:paraId="590DE8EA" w14:textId="04381E39" w:rsidR="005B55E0" w:rsidRDefault="005B55E0">
          <w:pPr>
            <w:pStyle w:val="TDC3"/>
            <w:rPr>
              <w:rFonts w:asciiTheme="minorHAnsi" w:eastAsiaTheme="minorEastAsia" w:hAnsiTheme="minorHAnsi" w:cstheme="minorBidi"/>
              <w:b w:val="0"/>
              <w:bCs w:val="0"/>
              <w:sz w:val="22"/>
              <w:szCs w:val="22"/>
              <w:lang w:val="es-EC"/>
            </w:rPr>
          </w:pPr>
          <w:hyperlink w:anchor="_Toc230125332" w:history="1">
            <w:r w:rsidRPr="002242C4">
              <w:rPr>
                <w:rStyle w:val="Hipervnculo"/>
              </w:rPr>
              <w:t>7.1 Perspectiva del Producto</w:t>
            </w:r>
            <w:r>
              <w:rPr>
                <w:webHidden/>
              </w:rPr>
              <w:tab/>
            </w:r>
            <w:r>
              <w:rPr>
                <w:webHidden/>
              </w:rPr>
              <w:fldChar w:fldCharType="begin"/>
            </w:r>
            <w:r>
              <w:rPr>
                <w:webHidden/>
              </w:rPr>
              <w:instrText xml:space="preserve"> PAGEREF _Toc230125332 \h </w:instrText>
            </w:r>
            <w:r>
              <w:rPr>
                <w:webHidden/>
              </w:rPr>
            </w:r>
            <w:r>
              <w:rPr>
                <w:webHidden/>
              </w:rPr>
              <w:fldChar w:fldCharType="separate"/>
            </w:r>
            <w:r>
              <w:rPr>
                <w:webHidden/>
              </w:rPr>
              <w:t>11</w:t>
            </w:r>
            <w:r>
              <w:rPr>
                <w:webHidden/>
              </w:rPr>
              <w:fldChar w:fldCharType="end"/>
            </w:r>
          </w:hyperlink>
        </w:p>
        <w:p w14:paraId="05AD4FEC" w14:textId="0F5D0349" w:rsidR="005B55E0" w:rsidRDefault="005B55E0">
          <w:pPr>
            <w:pStyle w:val="TDC3"/>
            <w:rPr>
              <w:rFonts w:asciiTheme="minorHAnsi" w:eastAsiaTheme="minorEastAsia" w:hAnsiTheme="minorHAnsi" w:cstheme="minorBidi"/>
              <w:b w:val="0"/>
              <w:bCs w:val="0"/>
              <w:sz w:val="22"/>
              <w:szCs w:val="22"/>
              <w:lang w:val="es-EC"/>
            </w:rPr>
          </w:pPr>
          <w:hyperlink w:anchor="_Toc230125333" w:history="1">
            <w:r w:rsidRPr="002242C4">
              <w:rPr>
                <w:rStyle w:val="Hipervnculo"/>
              </w:rPr>
              <w:t>7.2 Funciones del Producto (software)</w:t>
            </w:r>
            <w:r>
              <w:rPr>
                <w:webHidden/>
              </w:rPr>
              <w:tab/>
            </w:r>
            <w:r>
              <w:rPr>
                <w:webHidden/>
              </w:rPr>
              <w:fldChar w:fldCharType="begin"/>
            </w:r>
            <w:r>
              <w:rPr>
                <w:webHidden/>
              </w:rPr>
              <w:instrText xml:space="preserve"> PAGEREF _Toc230125333 \h </w:instrText>
            </w:r>
            <w:r>
              <w:rPr>
                <w:webHidden/>
              </w:rPr>
            </w:r>
            <w:r>
              <w:rPr>
                <w:webHidden/>
              </w:rPr>
              <w:fldChar w:fldCharType="separate"/>
            </w:r>
            <w:r>
              <w:rPr>
                <w:webHidden/>
              </w:rPr>
              <w:t>12</w:t>
            </w:r>
            <w:r>
              <w:rPr>
                <w:webHidden/>
              </w:rPr>
              <w:fldChar w:fldCharType="end"/>
            </w:r>
          </w:hyperlink>
        </w:p>
        <w:p w14:paraId="64DFCE53" w14:textId="08C40902" w:rsidR="005B55E0" w:rsidRDefault="005B55E0">
          <w:pPr>
            <w:pStyle w:val="TDC2"/>
            <w:tabs>
              <w:tab w:val="right" w:leader="dot" w:pos="9016"/>
            </w:tabs>
            <w:rPr>
              <w:rFonts w:asciiTheme="minorHAnsi" w:eastAsiaTheme="minorEastAsia" w:hAnsiTheme="minorHAnsi" w:cstheme="minorBidi"/>
              <w:noProof/>
              <w:sz w:val="22"/>
              <w:szCs w:val="22"/>
              <w:lang w:val="es-EC"/>
            </w:rPr>
          </w:pPr>
          <w:hyperlink w:anchor="_Toc230125334" w:history="1">
            <w:r w:rsidRPr="002242C4">
              <w:rPr>
                <w:rStyle w:val="Hipervnculo"/>
                <w:noProof/>
              </w:rPr>
              <w:t>7.3 Condiciones del Entorno</w:t>
            </w:r>
            <w:r>
              <w:rPr>
                <w:noProof/>
                <w:webHidden/>
              </w:rPr>
              <w:tab/>
            </w:r>
            <w:r>
              <w:rPr>
                <w:noProof/>
                <w:webHidden/>
              </w:rPr>
              <w:fldChar w:fldCharType="begin"/>
            </w:r>
            <w:r>
              <w:rPr>
                <w:noProof/>
                <w:webHidden/>
              </w:rPr>
              <w:instrText xml:space="preserve"> PAGEREF _Toc230125334 \h </w:instrText>
            </w:r>
            <w:r>
              <w:rPr>
                <w:noProof/>
                <w:webHidden/>
              </w:rPr>
            </w:r>
            <w:r>
              <w:rPr>
                <w:noProof/>
                <w:webHidden/>
              </w:rPr>
              <w:fldChar w:fldCharType="separate"/>
            </w:r>
            <w:r>
              <w:rPr>
                <w:noProof/>
                <w:webHidden/>
              </w:rPr>
              <w:t>13</w:t>
            </w:r>
            <w:r>
              <w:rPr>
                <w:noProof/>
                <w:webHidden/>
              </w:rPr>
              <w:fldChar w:fldCharType="end"/>
            </w:r>
          </w:hyperlink>
        </w:p>
        <w:p w14:paraId="78FB2BD4" w14:textId="22BD2359" w:rsidR="005B55E0" w:rsidRDefault="005B55E0">
          <w:pPr>
            <w:pStyle w:val="TDC2"/>
            <w:tabs>
              <w:tab w:val="right" w:leader="dot" w:pos="9016"/>
            </w:tabs>
            <w:rPr>
              <w:rFonts w:asciiTheme="minorHAnsi" w:eastAsiaTheme="minorEastAsia" w:hAnsiTheme="minorHAnsi" w:cstheme="minorBidi"/>
              <w:noProof/>
              <w:sz w:val="22"/>
              <w:szCs w:val="22"/>
              <w:lang w:val="es-EC"/>
            </w:rPr>
          </w:pPr>
          <w:hyperlink w:anchor="_Toc230125335" w:history="1">
            <w:r w:rsidRPr="002242C4">
              <w:rPr>
                <w:rStyle w:val="Hipervnculo"/>
                <w:noProof/>
              </w:rPr>
              <w:t>7.4 Características de los Usuarios</w:t>
            </w:r>
            <w:r>
              <w:rPr>
                <w:noProof/>
                <w:webHidden/>
              </w:rPr>
              <w:tab/>
            </w:r>
            <w:r>
              <w:rPr>
                <w:noProof/>
                <w:webHidden/>
              </w:rPr>
              <w:fldChar w:fldCharType="begin"/>
            </w:r>
            <w:r>
              <w:rPr>
                <w:noProof/>
                <w:webHidden/>
              </w:rPr>
              <w:instrText xml:space="preserve"> PAGEREF _Toc230125335 \h </w:instrText>
            </w:r>
            <w:r>
              <w:rPr>
                <w:noProof/>
                <w:webHidden/>
              </w:rPr>
            </w:r>
            <w:r>
              <w:rPr>
                <w:noProof/>
                <w:webHidden/>
              </w:rPr>
              <w:fldChar w:fldCharType="separate"/>
            </w:r>
            <w:r>
              <w:rPr>
                <w:noProof/>
                <w:webHidden/>
              </w:rPr>
              <w:t>14</w:t>
            </w:r>
            <w:r>
              <w:rPr>
                <w:noProof/>
                <w:webHidden/>
              </w:rPr>
              <w:fldChar w:fldCharType="end"/>
            </w:r>
          </w:hyperlink>
        </w:p>
        <w:p w14:paraId="56CD5083" w14:textId="1E2C57EC" w:rsidR="005B55E0" w:rsidRDefault="005B55E0">
          <w:pPr>
            <w:pStyle w:val="TDC2"/>
            <w:tabs>
              <w:tab w:val="right" w:leader="dot" w:pos="9016"/>
            </w:tabs>
            <w:rPr>
              <w:rFonts w:asciiTheme="minorHAnsi" w:eastAsiaTheme="minorEastAsia" w:hAnsiTheme="minorHAnsi" w:cstheme="minorBidi"/>
              <w:noProof/>
              <w:sz w:val="22"/>
              <w:szCs w:val="22"/>
              <w:lang w:val="es-EC"/>
            </w:rPr>
          </w:pPr>
          <w:hyperlink w:anchor="_Toc230125336" w:history="1">
            <w:r w:rsidRPr="002242C4">
              <w:rPr>
                <w:rStyle w:val="Hipervnculo"/>
                <w:noProof/>
              </w:rPr>
              <w:t>7.5 Interfaces Externas</w:t>
            </w:r>
            <w:r>
              <w:rPr>
                <w:noProof/>
                <w:webHidden/>
              </w:rPr>
              <w:tab/>
            </w:r>
            <w:r>
              <w:rPr>
                <w:noProof/>
                <w:webHidden/>
              </w:rPr>
              <w:fldChar w:fldCharType="begin"/>
            </w:r>
            <w:r>
              <w:rPr>
                <w:noProof/>
                <w:webHidden/>
              </w:rPr>
              <w:instrText xml:space="preserve"> PAGEREF _Toc230125336 \h </w:instrText>
            </w:r>
            <w:r>
              <w:rPr>
                <w:noProof/>
                <w:webHidden/>
              </w:rPr>
            </w:r>
            <w:r>
              <w:rPr>
                <w:noProof/>
                <w:webHidden/>
              </w:rPr>
              <w:fldChar w:fldCharType="separate"/>
            </w:r>
            <w:r>
              <w:rPr>
                <w:noProof/>
                <w:webHidden/>
              </w:rPr>
              <w:t>15</w:t>
            </w:r>
            <w:r>
              <w:rPr>
                <w:noProof/>
                <w:webHidden/>
              </w:rPr>
              <w:fldChar w:fldCharType="end"/>
            </w:r>
          </w:hyperlink>
        </w:p>
        <w:p w14:paraId="1D968C08" w14:textId="754F0B3E" w:rsidR="005B55E0" w:rsidRDefault="005B55E0">
          <w:pPr>
            <w:pStyle w:val="TDC2"/>
            <w:tabs>
              <w:tab w:val="right" w:leader="dot" w:pos="9016"/>
            </w:tabs>
            <w:rPr>
              <w:rFonts w:asciiTheme="minorHAnsi" w:eastAsiaTheme="minorEastAsia" w:hAnsiTheme="minorHAnsi" w:cstheme="minorBidi"/>
              <w:noProof/>
              <w:sz w:val="22"/>
              <w:szCs w:val="22"/>
              <w:lang w:val="es-EC"/>
            </w:rPr>
          </w:pPr>
          <w:hyperlink w:anchor="_Toc230125337" w:history="1">
            <w:r w:rsidRPr="002242C4">
              <w:rPr>
                <w:rStyle w:val="Hipervnculo"/>
                <w:noProof/>
              </w:rPr>
              <w:t>7.6 Restricciones</w:t>
            </w:r>
            <w:r>
              <w:rPr>
                <w:noProof/>
                <w:webHidden/>
              </w:rPr>
              <w:tab/>
            </w:r>
            <w:r>
              <w:rPr>
                <w:noProof/>
                <w:webHidden/>
              </w:rPr>
              <w:fldChar w:fldCharType="begin"/>
            </w:r>
            <w:r>
              <w:rPr>
                <w:noProof/>
                <w:webHidden/>
              </w:rPr>
              <w:instrText xml:space="preserve"> PAGEREF _Toc230125337 \h </w:instrText>
            </w:r>
            <w:r>
              <w:rPr>
                <w:noProof/>
                <w:webHidden/>
              </w:rPr>
            </w:r>
            <w:r>
              <w:rPr>
                <w:noProof/>
                <w:webHidden/>
              </w:rPr>
              <w:fldChar w:fldCharType="separate"/>
            </w:r>
            <w:r>
              <w:rPr>
                <w:noProof/>
                <w:webHidden/>
              </w:rPr>
              <w:t>15</w:t>
            </w:r>
            <w:r>
              <w:rPr>
                <w:noProof/>
                <w:webHidden/>
              </w:rPr>
              <w:fldChar w:fldCharType="end"/>
            </w:r>
          </w:hyperlink>
        </w:p>
        <w:p w14:paraId="3386CB99" w14:textId="1E7ED197" w:rsidR="005B55E0" w:rsidRDefault="005B55E0">
          <w:pPr>
            <w:pStyle w:val="TDC2"/>
            <w:tabs>
              <w:tab w:val="right" w:leader="dot" w:pos="9016"/>
            </w:tabs>
            <w:rPr>
              <w:rFonts w:asciiTheme="minorHAnsi" w:eastAsiaTheme="minorEastAsia" w:hAnsiTheme="minorHAnsi" w:cstheme="minorBidi"/>
              <w:noProof/>
              <w:sz w:val="22"/>
              <w:szCs w:val="22"/>
              <w:lang w:val="es-EC"/>
            </w:rPr>
          </w:pPr>
          <w:hyperlink w:anchor="_Toc230125338" w:history="1">
            <w:r w:rsidRPr="002242C4">
              <w:rPr>
                <w:rStyle w:val="Hipervnculo"/>
                <w:noProof/>
              </w:rPr>
              <w:t>7.7 Suposiciones y Dependencias</w:t>
            </w:r>
            <w:r>
              <w:rPr>
                <w:noProof/>
                <w:webHidden/>
              </w:rPr>
              <w:tab/>
            </w:r>
            <w:r>
              <w:rPr>
                <w:noProof/>
                <w:webHidden/>
              </w:rPr>
              <w:fldChar w:fldCharType="begin"/>
            </w:r>
            <w:r>
              <w:rPr>
                <w:noProof/>
                <w:webHidden/>
              </w:rPr>
              <w:instrText xml:space="preserve"> PAGEREF _Toc230125338 \h </w:instrText>
            </w:r>
            <w:r>
              <w:rPr>
                <w:noProof/>
                <w:webHidden/>
              </w:rPr>
            </w:r>
            <w:r>
              <w:rPr>
                <w:noProof/>
                <w:webHidden/>
              </w:rPr>
              <w:fldChar w:fldCharType="separate"/>
            </w:r>
            <w:r>
              <w:rPr>
                <w:noProof/>
                <w:webHidden/>
              </w:rPr>
              <w:t>16</w:t>
            </w:r>
            <w:r>
              <w:rPr>
                <w:noProof/>
                <w:webHidden/>
              </w:rPr>
              <w:fldChar w:fldCharType="end"/>
            </w:r>
          </w:hyperlink>
        </w:p>
        <w:p w14:paraId="553D8B5E" w14:textId="63799199" w:rsidR="005B55E0" w:rsidRDefault="005B55E0">
          <w:pPr>
            <w:pStyle w:val="TDC1"/>
            <w:tabs>
              <w:tab w:val="right" w:leader="dot" w:pos="9016"/>
            </w:tabs>
            <w:rPr>
              <w:rFonts w:asciiTheme="minorHAnsi" w:eastAsiaTheme="minorEastAsia" w:hAnsiTheme="minorHAnsi" w:cstheme="minorBidi"/>
              <w:noProof/>
              <w:sz w:val="22"/>
              <w:szCs w:val="22"/>
              <w:lang w:val="es-EC"/>
            </w:rPr>
          </w:pPr>
          <w:hyperlink w:anchor="_Toc230125339" w:history="1">
            <w:r w:rsidRPr="002242C4">
              <w:rPr>
                <w:rStyle w:val="Hipervnculo"/>
                <w:noProof/>
              </w:rPr>
              <w:t>8. Especificación de Requerimientos</w:t>
            </w:r>
            <w:r>
              <w:rPr>
                <w:noProof/>
                <w:webHidden/>
              </w:rPr>
              <w:tab/>
            </w:r>
            <w:r>
              <w:rPr>
                <w:noProof/>
                <w:webHidden/>
              </w:rPr>
              <w:fldChar w:fldCharType="begin"/>
            </w:r>
            <w:r>
              <w:rPr>
                <w:noProof/>
                <w:webHidden/>
              </w:rPr>
              <w:instrText xml:space="preserve"> PAGEREF _Toc230125339 \h </w:instrText>
            </w:r>
            <w:r>
              <w:rPr>
                <w:noProof/>
                <w:webHidden/>
              </w:rPr>
            </w:r>
            <w:r>
              <w:rPr>
                <w:noProof/>
                <w:webHidden/>
              </w:rPr>
              <w:fldChar w:fldCharType="separate"/>
            </w:r>
            <w:r>
              <w:rPr>
                <w:noProof/>
                <w:webHidden/>
              </w:rPr>
              <w:t>17</w:t>
            </w:r>
            <w:r>
              <w:rPr>
                <w:noProof/>
                <w:webHidden/>
              </w:rPr>
              <w:fldChar w:fldCharType="end"/>
            </w:r>
          </w:hyperlink>
        </w:p>
        <w:p w14:paraId="3518665F" w14:textId="645F71A3" w:rsidR="005B55E0" w:rsidRDefault="005B55E0">
          <w:pPr>
            <w:pStyle w:val="TDC2"/>
            <w:tabs>
              <w:tab w:val="right" w:leader="dot" w:pos="9016"/>
            </w:tabs>
            <w:rPr>
              <w:rFonts w:asciiTheme="minorHAnsi" w:eastAsiaTheme="minorEastAsia" w:hAnsiTheme="minorHAnsi" w:cstheme="minorBidi"/>
              <w:noProof/>
              <w:sz w:val="22"/>
              <w:szCs w:val="22"/>
              <w:lang w:val="es-EC"/>
            </w:rPr>
          </w:pPr>
          <w:hyperlink w:anchor="_Toc230125340" w:history="1">
            <w:r w:rsidRPr="002242C4">
              <w:rPr>
                <w:rStyle w:val="Hipervnculo"/>
                <w:noProof/>
              </w:rPr>
              <w:t>8.1 Requisitos comunes de las interfaces</w:t>
            </w:r>
            <w:r>
              <w:rPr>
                <w:noProof/>
                <w:webHidden/>
              </w:rPr>
              <w:tab/>
            </w:r>
            <w:r>
              <w:rPr>
                <w:noProof/>
                <w:webHidden/>
              </w:rPr>
              <w:fldChar w:fldCharType="begin"/>
            </w:r>
            <w:r>
              <w:rPr>
                <w:noProof/>
                <w:webHidden/>
              </w:rPr>
              <w:instrText xml:space="preserve"> PAGEREF _Toc230125340 \h </w:instrText>
            </w:r>
            <w:r>
              <w:rPr>
                <w:noProof/>
                <w:webHidden/>
              </w:rPr>
            </w:r>
            <w:r>
              <w:rPr>
                <w:noProof/>
                <w:webHidden/>
              </w:rPr>
              <w:fldChar w:fldCharType="separate"/>
            </w:r>
            <w:r>
              <w:rPr>
                <w:noProof/>
                <w:webHidden/>
              </w:rPr>
              <w:t>17</w:t>
            </w:r>
            <w:r>
              <w:rPr>
                <w:noProof/>
                <w:webHidden/>
              </w:rPr>
              <w:fldChar w:fldCharType="end"/>
            </w:r>
          </w:hyperlink>
        </w:p>
        <w:p w14:paraId="041C2075" w14:textId="68CA6D9B" w:rsidR="005B55E0" w:rsidRDefault="005B55E0">
          <w:pPr>
            <w:pStyle w:val="TDC3"/>
            <w:rPr>
              <w:rFonts w:asciiTheme="minorHAnsi" w:eastAsiaTheme="minorEastAsia" w:hAnsiTheme="minorHAnsi" w:cstheme="minorBidi"/>
              <w:b w:val="0"/>
              <w:bCs w:val="0"/>
              <w:sz w:val="22"/>
              <w:szCs w:val="22"/>
              <w:lang w:val="es-EC"/>
            </w:rPr>
          </w:pPr>
          <w:hyperlink w:anchor="_Toc230125341" w:history="1">
            <w:r w:rsidRPr="002242C4">
              <w:rPr>
                <w:rStyle w:val="Hipervnculo"/>
              </w:rPr>
              <w:t>8.1.1 Interfaces de usuario</w:t>
            </w:r>
            <w:r>
              <w:rPr>
                <w:webHidden/>
              </w:rPr>
              <w:tab/>
            </w:r>
            <w:r>
              <w:rPr>
                <w:webHidden/>
              </w:rPr>
              <w:fldChar w:fldCharType="begin"/>
            </w:r>
            <w:r>
              <w:rPr>
                <w:webHidden/>
              </w:rPr>
              <w:instrText xml:space="preserve"> PAGEREF _Toc230125341 \h </w:instrText>
            </w:r>
            <w:r>
              <w:rPr>
                <w:webHidden/>
              </w:rPr>
            </w:r>
            <w:r>
              <w:rPr>
                <w:webHidden/>
              </w:rPr>
              <w:fldChar w:fldCharType="separate"/>
            </w:r>
            <w:r>
              <w:rPr>
                <w:webHidden/>
              </w:rPr>
              <w:t>17</w:t>
            </w:r>
            <w:r>
              <w:rPr>
                <w:webHidden/>
              </w:rPr>
              <w:fldChar w:fldCharType="end"/>
            </w:r>
          </w:hyperlink>
        </w:p>
        <w:p w14:paraId="4615E918" w14:textId="0DB83BBF" w:rsidR="005B55E0" w:rsidRDefault="005B55E0">
          <w:pPr>
            <w:pStyle w:val="TDC3"/>
            <w:rPr>
              <w:rFonts w:asciiTheme="minorHAnsi" w:eastAsiaTheme="minorEastAsia" w:hAnsiTheme="minorHAnsi" w:cstheme="minorBidi"/>
              <w:b w:val="0"/>
              <w:bCs w:val="0"/>
              <w:sz w:val="22"/>
              <w:szCs w:val="22"/>
              <w:lang w:val="es-EC"/>
            </w:rPr>
          </w:pPr>
          <w:hyperlink w:anchor="_Toc230125342" w:history="1">
            <w:r w:rsidRPr="002242C4">
              <w:rPr>
                <w:rStyle w:val="Hipervnculo"/>
              </w:rPr>
              <w:t>8.1.2 Interfaces de hardware</w:t>
            </w:r>
            <w:r>
              <w:rPr>
                <w:webHidden/>
              </w:rPr>
              <w:tab/>
            </w:r>
            <w:r>
              <w:rPr>
                <w:webHidden/>
              </w:rPr>
              <w:fldChar w:fldCharType="begin"/>
            </w:r>
            <w:r>
              <w:rPr>
                <w:webHidden/>
              </w:rPr>
              <w:instrText xml:space="preserve"> PAGEREF _Toc230125342 \h </w:instrText>
            </w:r>
            <w:r>
              <w:rPr>
                <w:webHidden/>
              </w:rPr>
            </w:r>
            <w:r>
              <w:rPr>
                <w:webHidden/>
              </w:rPr>
              <w:fldChar w:fldCharType="separate"/>
            </w:r>
            <w:r>
              <w:rPr>
                <w:webHidden/>
              </w:rPr>
              <w:t>17</w:t>
            </w:r>
            <w:r>
              <w:rPr>
                <w:webHidden/>
              </w:rPr>
              <w:fldChar w:fldCharType="end"/>
            </w:r>
          </w:hyperlink>
        </w:p>
        <w:p w14:paraId="519C0739" w14:textId="005F270F" w:rsidR="005B55E0" w:rsidRDefault="005B55E0">
          <w:pPr>
            <w:pStyle w:val="TDC3"/>
            <w:rPr>
              <w:rFonts w:asciiTheme="minorHAnsi" w:eastAsiaTheme="minorEastAsia" w:hAnsiTheme="minorHAnsi" w:cstheme="minorBidi"/>
              <w:b w:val="0"/>
              <w:bCs w:val="0"/>
              <w:sz w:val="22"/>
              <w:szCs w:val="22"/>
              <w:lang w:val="es-EC"/>
            </w:rPr>
          </w:pPr>
          <w:hyperlink w:anchor="_Toc230125343" w:history="1">
            <w:r w:rsidRPr="002242C4">
              <w:rPr>
                <w:rStyle w:val="Hipervnculo"/>
              </w:rPr>
              <w:t>8.1.3 Interfaces de software</w:t>
            </w:r>
            <w:r>
              <w:rPr>
                <w:webHidden/>
              </w:rPr>
              <w:tab/>
            </w:r>
            <w:r>
              <w:rPr>
                <w:webHidden/>
              </w:rPr>
              <w:fldChar w:fldCharType="begin"/>
            </w:r>
            <w:r>
              <w:rPr>
                <w:webHidden/>
              </w:rPr>
              <w:instrText xml:space="preserve"> PAGEREF _Toc230125343 \h </w:instrText>
            </w:r>
            <w:r>
              <w:rPr>
                <w:webHidden/>
              </w:rPr>
            </w:r>
            <w:r>
              <w:rPr>
                <w:webHidden/>
              </w:rPr>
              <w:fldChar w:fldCharType="separate"/>
            </w:r>
            <w:r>
              <w:rPr>
                <w:webHidden/>
              </w:rPr>
              <w:t>19</w:t>
            </w:r>
            <w:r>
              <w:rPr>
                <w:webHidden/>
              </w:rPr>
              <w:fldChar w:fldCharType="end"/>
            </w:r>
          </w:hyperlink>
        </w:p>
        <w:p w14:paraId="69CDF6D0" w14:textId="025A93A6" w:rsidR="005B55E0" w:rsidRDefault="005B55E0">
          <w:pPr>
            <w:pStyle w:val="TDC3"/>
            <w:rPr>
              <w:rFonts w:asciiTheme="minorHAnsi" w:eastAsiaTheme="minorEastAsia" w:hAnsiTheme="minorHAnsi" w:cstheme="minorBidi"/>
              <w:b w:val="0"/>
              <w:bCs w:val="0"/>
              <w:sz w:val="22"/>
              <w:szCs w:val="22"/>
              <w:lang w:val="es-EC"/>
            </w:rPr>
          </w:pPr>
          <w:hyperlink w:anchor="_Toc230125344" w:history="1">
            <w:r w:rsidRPr="002242C4">
              <w:rPr>
                <w:rStyle w:val="Hipervnculo"/>
              </w:rPr>
              <w:t>8.1.4 Interfaces de comunicación</w:t>
            </w:r>
            <w:r>
              <w:rPr>
                <w:webHidden/>
              </w:rPr>
              <w:tab/>
            </w:r>
            <w:r>
              <w:rPr>
                <w:webHidden/>
              </w:rPr>
              <w:fldChar w:fldCharType="begin"/>
            </w:r>
            <w:r>
              <w:rPr>
                <w:webHidden/>
              </w:rPr>
              <w:instrText xml:space="preserve"> PAGEREF _Toc230125344 \h </w:instrText>
            </w:r>
            <w:r>
              <w:rPr>
                <w:webHidden/>
              </w:rPr>
            </w:r>
            <w:r>
              <w:rPr>
                <w:webHidden/>
              </w:rPr>
              <w:fldChar w:fldCharType="separate"/>
            </w:r>
            <w:r>
              <w:rPr>
                <w:webHidden/>
              </w:rPr>
              <w:t>22</w:t>
            </w:r>
            <w:r>
              <w:rPr>
                <w:webHidden/>
              </w:rPr>
              <w:fldChar w:fldCharType="end"/>
            </w:r>
          </w:hyperlink>
        </w:p>
        <w:p w14:paraId="1D8272FD" w14:textId="5E69DDF2" w:rsidR="005B55E0" w:rsidRDefault="005B55E0">
          <w:pPr>
            <w:pStyle w:val="TDC2"/>
            <w:tabs>
              <w:tab w:val="right" w:leader="dot" w:pos="9016"/>
            </w:tabs>
            <w:rPr>
              <w:rFonts w:asciiTheme="minorHAnsi" w:eastAsiaTheme="minorEastAsia" w:hAnsiTheme="minorHAnsi" w:cstheme="minorBidi"/>
              <w:noProof/>
              <w:sz w:val="22"/>
              <w:szCs w:val="22"/>
              <w:lang w:val="es-EC"/>
            </w:rPr>
          </w:pPr>
          <w:hyperlink w:anchor="_Toc230125345" w:history="1">
            <w:r w:rsidRPr="002242C4">
              <w:rPr>
                <w:rStyle w:val="Hipervnculo"/>
                <w:noProof/>
              </w:rPr>
              <w:t>8.2 Requisitos Funcionales</w:t>
            </w:r>
            <w:r>
              <w:rPr>
                <w:noProof/>
                <w:webHidden/>
              </w:rPr>
              <w:tab/>
            </w:r>
            <w:r>
              <w:rPr>
                <w:noProof/>
                <w:webHidden/>
              </w:rPr>
              <w:fldChar w:fldCharType="begin"/>
            </w:r>
            <w:r>
              <w:rPr>
                <w:noProof/>
                <w:webHidden/>
              </w:rPr>
              <w:instrText xml:space="preserve"> PAGEREF _Toc230125345 \h </w:instrText>
            </w:r>
            <w:r>
              <w:rPr>
                <w:noProof/>
                <w:webHidden/>
              </w:rPr>
            </w:r>
            <w:r>
              <w:rPr>
                <w:noProof/>
                <w:webHidden/>
              </w:rPr>
              <w:fldChar w:fldCharType="separate"/>
            </w:r>
            <w:r>
              <w:rPr>
                <w:noProof/>
                <w:webHidden/>
              </w:rPr>
              <w:t>22</w:t>
            </w:r>
            <w:r>
              <w:rPr>
                <w:noProof/>
                <w:webHidden/>
              </w:rPr>
              <w:fldChar w:fldCharType="end"/>
            </w:r>
          </w:hyperlink>
        </w:p>
        <w:p w14:paraId="30821D31" w14:textId="4A114D42" w:rsidR="005B55E0" w:rsidRDefault="005B55E0">
          <w:pPr>
            <w:pStyle w:val="TDC3"/>
            <w:rPr>
              <w:rFonts w:asciiTheme="minorHAnsi" w:eastAsiaTheme="minorEastAsia" w:hAnsiTheme="minorHAnsi" w:cstheme="minorBidi"/>
              <w:b w:val="0"/>
              <w:bCs w:val="0"/>
              <w:sz w:val="22"/>
              <w:szCs w:val="22"/>
              <w:lang w:val="es-EC"/>
            </w:rPr>
          </w:pPr>
          <w:hyperlink w:anchor="_Toc230125346" w:history="1">
            <w:r w:rsidRPr="002242C4">
              <w:rPr>
                <w:rStyle w:val="Hipervnculo"/>
              </w:rPr>
              <w:t>8.2.1. Objetivo General</w:t>
            </w:r>
            <w:r>
              <w:rPr>
                <w:webHidden/>
              </w:rPr>
              <w:tab/>
            </w:r>
            <w:r>
              <w:rPr>
                <w:webHidden/>
              </w:rPr>
              <w:fldChar w:fldCharType="begin"/>
            </w:r>
            <w:r>
              <w:rPr>
                <w:webHidden/>
              </w:rPr>
              <w:instrText xml:space="preserve"> PAGEREF _Toc230125346 \h </w:instrText>
            </w:r>
            <w:r>
              <w:rPr>
                <w:webHidden/>
              </w:rPr>
            </w:r>
            <w:r>
              <w:rPr>
                <w:webHidden/>
              </w:rPr>
              <w:fldChar w:fldCharType="separate"/>
            </w:r>
            <w:r>
              <w:rPr>
                <w:webHidden/>
              </w:rPr>
              <w:t>22</w:t>
            </w:r>
            <w:r>
              <w:rPr>
                <w:webHidden/>
              </w:rPr>
              <w:fldChar w:fldCharType="end"/>
            </w:r>
          </w:hyperlink>
        </w:p>
        <w:p w14:paraId="0AA6AD02" w14:textId="69DA89E8" w:rsidR="005B55E0" w:rsidRDefault="005B55E0">
          <w:pPr>
            <w:pStyle w:val="TDC3"/>
            <w:rPr>
              <w:rFonts w:asciiTheme="minorHAnsi" w:eastAsiaTheme="minorEastAsia" w:hAnsiTheme="minorHAnsi" w:cstheme="minorBidi"/>
              <w:b w:val="0"/>
              <w:bCs w:val="0"/>
              <w:sz w:val="22"/>
              <w:szCs w:val="22"/>
              <w:lang w:val="es-EC"/>
            </w:rPr>
          </w:pPr>
          <w:hyperlink w:anchor="_Toc230125347" w:history="1">
            <w:r w:rsidRPr="002242C4">
              <w:rPr>
                <w:rStyle w:val="Hipervnculo"/>
              </w:rPr>
              <w:t>8.2.3. Actores</w:t>
            </w:r>
            <w:r>
              <w:rPr>
                <w:webHidden/>
              </w:rPr>
              <w:tab/>
            </w:r>
            <w:r>
              <w:rPr>
                <w:webHidden/>
              </w:rPr>
              <w:fldChar w:fldCharType="begin"/>
            </w:r>
            <w:r>
              <w:rPr>
                <w:webHidden/>
              </w:rPr>
              <w:instrText xml:space="preserve"> PAGEREF _Toc230125347 \h </w:instrText>
            </w:r>
            <w:r>
              <w:rPr>
                <w:webHidden/>
              </w:rPr>
            </w:r>
            <w:r>
              <w:rPr>
                <w:webHidden/>
              </w:rPr>
              <w:fldChar w:fldCharType="separate"/>
            </w:r>
            <w:r>
              <w:rPr>
                <w:webHidden/>
              </w:rPr>
              <w:t>23</w:t>
            </w:r>
            <w:r>
              <w:rPr>
                <w:webHidden/>
              </w:rPr>
              <w:fldChar w:fldCharType="end"/>
            </w:r>
          </w:hyperlink>
        </w:p>
        <w:p w14:paraId="3747CECA" w14:textId="76DA4834" w:rsidR="005B55E0" w:rsidRDefault="005B55E0">
          <w:pPr>
            <w:pStyle w:val="TDC3"/>
            <w:rPr>
              <w:rFonts w:asciiTheme="minorHAnsi" w:eastAsiaTheme="minorEastAsia" w:hAnsiTheme="minorHAnsi" w:cstheme="minorBidi"/>
              <w:b w:val="0"/>
              <w:bCs w:val="0"/>
              <w:sz w:val="22"/>
              <w:szCs w:val="22"/>
              <w:lang w:val="es-EC"/>
            </w:rPr>
          </w:pPr>
          <w:hyperlink w:anchor="_Toc230125348" w:history="1">
            <w:r w:rsidRPr="002242C4">
              <w:rPr>
                <w:rStyle w:val="Hipervnculo"/>
              </w:rPr>
              <w:t>8.2.4. Lista de requisitos funcionales</w:t>
            </w:r>
            <w:r>
              <w:rPr>
                <w:webHidden/>
              </w:rPr>
              <w:tab/>
            </w:r>
            <w:r>
              <w:rPr>
                <w:webHidden/>
              </w:rPr>
              <w:fldChar w:fldCharType="begin"/>
            </w:r>
            <w:r>
              <w:rPr>
                <w:webHidden/>
              </w:rPr>
              <w:instrText xml:space="preserve"> PAGEREF _Toc230125348 \h </w:instrText>
            </w:r>
            <w:r>
              <w:rPr>
                <w:webHidden/>
              </w:rPr>
            </w:r>
            <w:r>
              <w:rPr>
                <w:webHidden/>
              </w:rPr>
              <w:fldChar w:fldCharType="separate"/>
            </w:r>
            <w:r>
              <w:rPr>
                <w:webHidden/>
              </w:rPr>
              <w:t>24</w:t>
            </w:r>
            <w:r>
              <w:rPr>
                <w:webHidden/>
              </w:rPr>
              <w:fldChar w:fldCharType="end"/>
            </w:r>
          </w:hyperlink>
        </w:p>
        <w:p w14:paraId="58D4E38A" w14:textId="5645B6F7" w:rsidR="005B55E0" w:rsidRDefault="005B55E0">
          <w:pPr>
            <w:pStyle w:val="TDC3"/>
            <w:rPr>
              <w:rFonts w:asciiTheme="minorHAnsi" w:eastAsiaTheme="minorEastAsia" w:hAnsiTheme="minorHAnsi" w:cstheme="minorBidi"/>
              <w:b w:val="0"/>
              <w:bCs w:val="0"/>
              <w:sz w:val="22"/>
              <w:szCs w:val="22"/>
              <w:lang w:val="es-EC"/>
            </w:rPr>
          </w:pPr>
          <w:hyperlink w:anchor="_Toc230125349" w:history="1">
            <w:r w:rsidRPr="002242C4">
              <w:rPr>
                <w:rStyle w:val="Hipervnculo"/>
              </w:rPr>
              <w:t>8.2.5 Requisitos Funcionales</w:t>
            </w:r>
            <w:r>
              <w:rPr>
                <w:webHidden/>
              </w:rPr>
              <w:tab/>
            </w:r>
            <w:r>
              <w:rPr>
                <w:webHidden/>
              </w:rPr>
              <w:fldChar w:fldCharType="begin"/>
            </w:r>
            <w:r>
              <w:rPr>
                <w:webHidden/>
              </w:rPr>
              <w:instrText xml:space="preserve"> PAGEREF _Toc230125349 \h </w:instrText>
            </w:r>
            <w:r>
              <w:rPr>
                <w:webHidden/>
              </w:rPr>
            </w:r>
            <w:r>
              <w:rPr>
                <w:webHidden/>
              </w:rPr>
              <w:fldChar w:fldCharType="separate"/>
            </w:r>
            <w:r>
              <w:rPr>
                <w:webHidden/>
              </w:rPr>
              <w:t>26</w:t>
            </w:r>
            <w:r>
              <w:rPr>
                <w:webHidden/>
              </w:rPr>
              <w:fldChar w:fldCharType="end"/>
            </w:r>
          </w:hyperlink>
        </w:p>
        <w:p w14:paraId="7A29FBE6" w14:textId="04F8ED46" w:rsidR="005B55E0" w:rsidRDefault="005B55E0">
          <w:pPr>
            <w:pStyle w:val="TDC2"/>
            <w:tabs>
              <w:tab w:val="right" w:leader="dot" w:pos="9016"/>
            </w:tabs>
            <w:rPr>
              <w:rFonts w:asciiTheme="minorHAnsi" w:eastAsiaTheme="minorEastAsia" w:hAnsiTheme="minorHAnsi" w:cstheme="minorBidi"/>
              <w:noProof/>
              <w:sz w:val="22"/>
              <w:szCs w:val="22"/>
              <w:lang w:val="es-EC"/>
            </w:rPr>
          </w:pPr>
          <w:hyperlink w:anchor="_Toc230125350" w:history="1">
            <w:r w:rsidRPr="002242C4">
              <w:rPr>
                <w:rStyle w:val="Hipervnculo"/>
                <w:noProof/>
              </w:rPr>
              <w:t>8.3 Requisitos No Funcionales</w:t>
            </w:r>
            <w:r>
              <w:rPr>
                <w:noProof/>
                <w:webHidden/>
              </w:rPr>
              <w:tab/>
            </w:r>
            <w:r>
              <w:rPr>
                <w:noProof/>
                <w:webHidden/>
              </w:rPr>
              <w:fldChar w:fldCharType="begin"/>
            </w:r>
            <w:r>
              <w:rPr>
                <w:noProof/>
                <w:webHidden/>
              </w:rPr>
              <w:instrText xml:space="preserve"> PAGEREF _Toc230125350 \h </w:instrText>
            </w:r>
            <w:r>
              <w:rPr>
                <w:noProof/>
                <w:webHidden/>
              </w:rPr>
            </w:r>
            <w:r>
              <w:rPr>
                <w:noProof/>
                <w:webHidden/>
              </w:rPr>
              <w:fldChar w:fldCharType="separate"/>
            </w:r>
            <w:r>
              <w:rPr>
                <w:noProof/>
                <w:webHidden/>
              </w:rPr>
              <w:t>28</w:t>
            </w:r>
            <w:r>
              <w:rPr>
                <w:noProof/>
                <w:webHidden/>
              </w:rPr>
              <w:fldChar w:fldCharType="end"/>
            </w:r>
          </w:hyperlink>
        </w:p>
        <w:p w14:paraId="37B18D6F" w14:textId="7570EC7B" w:rsidR="005B55E0" w:rsidRDefault="005B55E0">
          <w:pPr>
            <w:pStyle w:val="TDC3"/>
            <w:rPr>
              <w:rFonts w:asciiTheme="minorHAnsi" w:eastAsiaTheme="minorEastAsia" w:hAnsiTheme="minorHAnsi" w:cstheme="minorBidi"/>
              <w:b w:val="0"/>
              <w:bCs w:val="0"/>
              <w:sz w:val="22"/>
              <w:szCs w:val="22"/>
              <w:lang w:val="es-EC"/>
            </w:rPr>
          </w:pPr>
          <w:hyperlink w:anchor="_Toc230125351" w:history="1">
            <w:r w:rsidRPr="002242C4">
              <w:rPr>
                <w:rStyle w:val="Hipervnculo"/>
              </w:rPr>
              <w:t>8.3.1 Objetivo General</w:t>
            </w:r>
            <w:r>
              <w:rPr>
                <w:webHidden/>
              </w:rPr>
              <w:tab/>
            </w:r>
            <w:r>
              <w:rPr>
                <w:webHidden/>
              </w:rPr>
              <w:fldChar w:fldCharType="begin"/>
            </w:r>
            <w:r>
              <w:rPr>
                <w:webHidden/>
              </w:rPr>
              <w:instrText xml:space="preserve"> PAGEREF _Toc230125351 \h </w:instrText>
            </w:r>
            <w:r>
              <w:rPr>
                <w:webHidden/>
              </w:rPr>
            </w:r>
            <w:r>
              <w:rPr>
                <w:webHidden/>
              </w:rPr>
              <w:fldChar w:fldCharType="separate"/>
            </w:r>
            <w:r>
              <w:rPr>
                <w:webHidden/>
              </w:rPr>
              <w:t>28</w:t>
            </w:r>
            <w:r>
              <w:rPr>
                <w:webHidden/>
              </w:rPr>
              <w:fldChar w:fldCharType="end"/>
            </w:r>
          </w:hyperlink>
        </w:p>
        <w:p w14:paraId="318B9DF0" w14:textId="237CCC8D" w:rsidR="005B55E0" w:rsidRDefault="005B55E0">
          <w:pPr>
            <w:pStyle w:val="TDC2"/>
            <w:tabs>
              <w:tab w:val="right" w:leader="dot" w:pos="9016"/>
            </w:tabs>
            <w:rPr>
              <w:rFonts w:asciiTheme="minorHAnsi" w:eastAsiaTheme="minorEastAsia" w:hAnsiTheme="minorHAnsi" w:cstheme="minorBidi"/>
              <w:noProof/>
              <w:sz w:val="22"/>
              <w:szCs w:val="22"/>
              <w:lang w:val="es-EC"/>
            </w:rPr>
          </w:pPr>
          <w:hyperlink w:anchor="_Toc230125352" w:history="1">
            <w:r w:rsidRPr="002242C4">
              <w:rPr>
                <w:rStyle w:val="Hipervnculo"/>
                <w:noProof/>
              </w:rPr>
              <w:t>8.4 Otros Requerimientos</w:t>
            </w:r>
            <w:r>
              <w:rPr>
                <w:noProof/>
                <w:webHidden/>
              </w:rPr>
              <w:tab/>
            </w:r>
            <w:r>
              <w:rPr>
                <w:noProof/>
                <w:webHidden/>
              </w:rPr>
              <w:fldChar w:fldCharType="begin"/>
            </w:r>
            <w:r>
              <w:rPr>
                <w:noProof/>
                <w:webHidden/>
              </w:rPr>
              <w:instrText xml:space="preserve"> PAGEREF _Toc230125352 \h </w:instrText>
            </w:r>
            <w:r>
              <w:rPr>
                <w:noProof/>
                <w:webHidden/>
              </w:rPr>
            </w:r>
            <w:r>
              <w:rPr>
                <w:noProof/>
                <w:webHidden/>
              </w:rPr>
              <w:fldChar w:fldCharType="separate"/>
            </w:r>
            <w:r>
              <w:rPr>
                <w:noProof/>
                <w:webHidden/>
              </w:rPr>
              <w:t>30</w:t>
            </w:r>
            <w:r>
              <w:rPr>
                <w:noProof/>
                <w:webHidden/>
              </w:rPr>
              <w:fldChar w:fldCharType="end"/>
            </w:r>
          </w:hyperlink>
        </w:p>
        <w:p w14:paraId="5436C605" w14:textId="5A93F6BC" w:rsidR="005B55E0" w:rsidRDefault="005B55E0">
          <w:pPr>
            <w:pStyle w:val="TDC3"/>
            <w:rPr>
              <w:rFonts w:asciiTheme="minorHAnsi" w:eastAsiaTheme="minorEastAsia" w:hAnsiTheme="minorHAnsi" w:cstheme="minorBidi"/>
              <w:b w:val="0"/>
              <w:bCs w:val="0"/>
              <w:sz w:val="22"/>
              <w:szCs w:val="22"/>
              <w:lang w:val="es-EC"/>
            </w:rPr>
          </w:pPr>
          <w:hyperlink w:anchor="_Toc230125353" w:history="1">
            <w:r w:rsidRPr="002242C4">
              <w:rPr>
                <w:rStyle w:val="Hipervnculo"/>
              </w:rPr>
              <w:t>8.4.1 Restricciones de Diseño</w:t>
            </w:r>
            <w:r>
              <w:rPr>
                <w:webHidden/>
              </w:rPr>
              <w:tab/>
            </w:r>
            <w:r>
              <w:rPr>
                <w:webHidden/>
              </w:rPr>
              <w:fldChar w:fldCharType="begin"/>
            </w:r>
            <w:r>
              <w:rPr>
                <w:webHidden/>
              </w:rPr>
              <w:instrText xml:space="preserve"> PAGEREF _Toc230125353 \h </w:instrText>
            </w:r>
            <w:r>
              <w:rPr>
                <w:webHidden/>
              </w:rPr>
            </w:r>
            <w:r>
              <w:rPr>
                <w:webHidden/>
              </w:rPr>
              <w:fldChar w:fldCharType="separate"/>
            </w:r>
            <w:r>
              <w:rPr>
                <w:webHidden/>
              </w:rPr>
              <w:t>30</w:t>
            </w:r>
            <w:r>
              <w:rPr>
                <w:webHidden/>
              </w:rPr>
              <w:fldChar w:fldCharType="end"/>
            </w:r>
          </w:hyperlink>
        </w:p>
        <w:p w14:paraId="545792BE" w14:textId="11BE8EA5" w:rsidR="005B55E0" w:rsidRDefault="005B55E0">
          <w:pPr>
            <w:pStyle w:val="TDC3"/>
            <w:rPr>
              <w:rFonts w:asciiTheme="minorHAnsi" w:eastAsiaTheme="minorEastAsia" w:hAnsiTheme="minorHAnsi" w:cstheme="minorBidi"/>
              <w:b w:val="0"/>
              <w:bCs w:val="0"/>
              <w:sz w:val="22"/>
              <w:szCs w:val="22"/>
              <w:lang w:val="es-EC"/>
            </w:rPr>
          </w:pPr>
          <w:hyperlink w:anchor="_Toc230125354" w:history="1">
            <w:r w:rsidRPr="002242C4">
              <w:rPr>
                <w:rStyle w:val="Hipervnculo"/>
              </w:rPr>
              <w:t>8.4.2 Restricciones de Hardware</w:t>
            </w:r>
            <w:r>
              <w:rPr>
                <w:webHidden/>
              </w:rPr>
              <w:tab/>
            </w:r>
            <w:r>
              <w:rPr>
                <w:webHidden/>
              </w:rPr>
              <w:fldChar w:fldCharType="begin"/>
            </w:r>
            <w:r>
              <w:rPr>
                <w:webHidden/>
              </w:rPr>
              <w:instrText xml:space="preserve"> PAGEREF _Toc230125354 \h </w:instrText>
            </w:r>
            <w:r>
              <w:rPr>
                <w:webHidden/>
              </w:rPr>
            </w:r>
            <w:r>
              <w:rPr>
                <w:webHidden/>
              </w:rPr>
              <w:fldChar w:fldCharType="separate"/>
            </w:r>
            <w:r>
              <w:rPr>
                <w:webHidden/>
              </w:rPr>
              <w:t>31</w:t>
            </w:r>
            <w:r>
              <w:rPr>
                <w:webHidden/>
              </w:rPr>
              <w:fldChar w:fldCharType="end"/>
            </w:r>
          </w:hyperlink>
        </w:p>
        <w:p w14:paraId="3EA57690" w14:textId="25095AA7" w:rsidR="005B55E0" w:rsidRDefault="005B55E0">
          <w:pPr>
            <w:pStyle w:val="TDC3"/>
            <w:rPr>
              <w:rFonts w:asciiTheme="minorHAnsi" w:eastAsiaTheme="minorEastAsia" w:hAnsiTheme="minorHAnsi" w:cstheme="minorBidi"/>
              <w:b w:val="0"/>
              <w:bCs w:val="0"/>
              <w:sz w:val="22"/>
              <w:szCs w:val="22"/>
              <w:lang w:val="es-EC"/>
            </w:rPr>
          </w:pPr>
          <w:hyperlink w:anchor="_Toc230125355" w:history="1">
            <w:r w:rsidRPr="002242C4">
              <w:rPr>
                <w:rStyle w:val="Hipervnculo"/>
              </w:rPr>
              <w:t>8.4.3 Atributos de calidad</w:t>
            </w:r>
            <w:r>
              <w:rPr>
                <w:webHidden/>
              </w:rPr>
              <w:tab/>
            </w:r>
            <w:r>
              <w:rPr>
                <w:webHidden/>
              </w:rPr>
              <w:fldChar w:fldCharType="begin"/>
            </w:r>
            <w:r>
              <w:rPr>
                <w:webHidden/>
              </w:rPr>
              <w:instrText xml:space="preserve"> PAGEREF _Toc230125355 \h </w:instrText>
            </w:r>
            <w:r>
              <w:rPr>
                <w:webHidden/>
              </w:rPr>
            </w:r>
            <w:r>
              <w:rPr>
                <w:webHidden/>
              </w:rPr>
              <w:fldChar w:fldCharType="separate"/>
            </w:r>
            <w:r>
              <w:rPr>
                <w:webHidden/>
              </w:rPr>
              <w:t>31</w:t>
            </w:r>
            <w:r>
              <w:rPr>
                <w:webHidden/>
              </w:rPr>
              <w:fldChar w:fldCharType="end"/>
            </w:r>
          </w:hyperlink>
        </w:p>
        <w:p w14:paraId="6CC24F99" w14:textId="1DFC0BB8" w:rsidR="005B55E0" w:rsidRDefault="005B55E0">
          <w:pPr>
            <w:pStyle w:val="TDC1"/>
            <w:tabs>
              <w:tab w:val="right" w:leader="dot" w:pos="9016"/>
            </w:tabs>
            <w:rPr>
              <w:rFonts w:asciiTheme="minorHAnsi" w:eastAsiaTheme="minorEastAsia" w:hAnsiTheme="minorHAnsi" w:cstheme="minorBidi"/>
              <w:noProof/>
              <w:sz w:val="22"/>
              <w:szCs w:val="22"/>
              <w:lang w:val="es-EC"/>
            </w:rPr>
          </w:pPr>
          <w:hyperlink w:anchor="_Toc230125356" w:history="1">
            <w:r w:rsidRPr="002242C4">
              <w:rPr>
                <w:rStyle w:val="Hipervnculo"/>
                <w:noProof/>
              </w:rPr>
              <w:t>9. Requisitos de Rendimiento</w:t>
            </w:r>
            <w:r>
              <w:rPr>
                <w:noProof/>
                <w:webHidden/>
              </w:rPr>
              <w:tab/>
            </w:r>
            <w:r>
              <w:rPr>
                <w:noProof/>
                <w:webHidden/>
              </w:rPr>
              <w:fldChar w:fldCharType="begin"/>
            </w:r>
            <w:r>
              <w:rPr>
                <w:noProof/>
                <w:webHidden/>
              </w:rPr>
              <w:instrText xml:space="preserve"> PAGEREF _Toc230125356 \h </w:instrText>
            </w:r>
            <w:r>
              <w:rPr>
                <w:noProof/>
                <w:webHidden/>
              </w:rPr>
            </w:r>
            <w:r>
              <w:rPr>
                <w:noProof/>
                <w:webHidden/>
              </w:rPr>
              <w:fldChar w:fldCharType="separate"/>
            </w:r>
            <w:r>
              <w:rPr>
                <w:noProof/>
                <w:webHidden/>
              </w:rPr>
              <w:t>32</w:t>
            </w:r>
            <w:r>
              <w:rPr>
                <w:noProof/>
                <w:webHidden/>
              </w:rPr>
              <w:fldChar w:fldCharType="end"/>
            </w:r>
          </w:hyperlink>
        </w:p>
        <w:p w14:paraId="75747FE3" w14:textId="14E23B21" w:rsidR="005B55E0" w:rsidRDefault="005B55E0">
          <w:pPr>
            <w:pStyle w:val="TDC2"/>
            <w:tabs>
              <w:tab w:val="right" w:leader="dot" w:pos="9016"/>
            </w:tabs>
            <w:rPr>
              <w:rFonts w:asciiTheme="minorHAnsi" w:eastAsiaTheme="minorEastAsia" w:hAnsiTheme="minorHAnsi" w:cstheme="minorBidi"/>
              <w:noProof/>
              <w:sz w:val="22"/>
              <w:szCs w:val="22"/>
              <w:lang w:val="es-EC"/>
            </w:rPr>
          </w:pPr>
          <w:hyperlink w:anchor="_Toc230125357" w:history="1">
            <w:r w:rsidRPr="002242C4">
              <w:rPr>
                <w:rStyle w:val="Hipervnculo"/>
                <w:noProof/>
              </w:rPr>
              <w:t>9.1. Requisitos de Interfaces Externas</w:t>
            </w:r>
            <w:r>
              <w:rPr>
                <w:noProof/>
                <w:webHidden/>
              </w:rPr>
              <w:tab/>
            </w:r>
            <w:r>
              <w:rPr>
                <w:noProof/>
                <w:webHidden/>
              </w:rPr>
              <w:fldChar w:fldCharType="begin"/>
            </w:r>
            <w:r>
              <w:rPr>
                <w:noProof/>
                <w:webHidden/>
              </w:rPr>
              <w:instrText xml:space="preserve"> PAGEREF _Toc230125357 \h </w:instrText>
            </w:r>
            <w:r>
              <w:rPr>
                <w:noProof/>
                <w:webHidden/>
              </w:rPr>
            </w:r>
            <w:r>
              <w:rPr>
                <w:noProof/>
                <w:webHidden/>
              </w:rPr>
              <w:fldChar w:fldCharType="separate"/>
            </w:r>
            <w:r>
              <w:rPr>
                <w:noProof/>
                <w:webHidden/>
              </w:rPr>
              <w:t>32</w:t>
            </w:r>
            <w:r>
              <w:rPr>
                <w:noProof/>
                <w:webHidden/>
              </w:rPr>
              <w:fldChar w:fldCharType="end"/>
            </w:r>
          </w:hyperlink>
        </w:p>
        <w:p w14:paraId="115B2978" w14:textId="20CDB17D" w:rsidR="005B55E0" w:rsidRDefault="005B55E0">
          <w:pPr>
            <w:pStyle w:val="TDC3"/>
            <w:rPr>
              <w:rFonts w:asciiTheme="minorHAnsi" w:eastAsiaTheme="minorEastAsia" w:hAnsiTheme="minorHAnsi" w:cstheme="minorBidi"/>
              <w:b w:val="0"/>
              <w:bCs w:val="0"/>
              <w:sz w:val="22"/>
              <w:szCs w:val="22"/>
              <w:lang w:val="es-EC"/>
            </w:rPr>
          </w:pPr>
          <w:hyperlink w:anchor="_Toc230125358" w:history="1">
            <w:r w:rsidRPr="002242C4">
              <w:rPr>
                <w:rStyle w:val="Hipervnculo"/>
              </w:rPr>
              <w:t>9.1.1. Interfaces de Usuario</w:t>
            </w:r>
            <w:r>
              <w:rPr>
                <w:webHidden/>
              </w:rPr>
              <w:tab/>
            </w:r>
            <w:r>
              <w:rPr>
                <w:webHidden/>
              </w:rPr>
              <w:fldChar w:fldCharType="begin"/>
            </w:r>
            <w:r>
              <w:rPr>
                <w:webHidden/>
              </w:rPr>
              <w:instrText xml:space="preserve"> PAGEREF _Toc230125358 \h </w:instrText>
            </w:r>
            <w:r>
              <w:rPr>
                <w:webHidden/>
              </w:rPr>
            </w:r>
            <w:r>
              <w:rPr>
                <w:webHidden/>
              </w:rPr>
              <w:fldChar w:fldCharType="separate"/>
            </w:r>
            <w:r>
              <w:rPr>
                <w:webHidden/>
              </w:rPr>
              <w:t>32</w:t>
            </w:r>
            <w:r>
              <w:rPr>
                <w:webHidden/>
              </w:rPr>
              <w:fldChar w:fldCharType="end"/>
            </w:r>
          </w:hyperlink>
        </w:p>
        <w:p w14:paraId="715299C3" w14:textId="2A63E81C" w:rsidR="005B55E0" w:rsidRDefault="005B55E0">
          <w:pPr>
            <w:pStyle w:val="TDC3"/>
            <w:rPr>
              <w:rFonts w:asciiTheme="minorHAnsi" w:eastAsiaTheme="minorEastAsia" w:hAnsiTheme="minorHAnsi" w:cstheme="minorBidi"/>
              <w:b w:val="0"/>
              <w:bCs w:val="0"/>
              <w:sz w:val="22"/>
              <w:szCs w:val="22"/>
              <w:lang w:val="es-EC"/>
            </w:rPr>
          </w:pPr>
          <w:hyperlink w:anchor="_Toc230125359" w:history="1">
            <w:r w:rsidRPr="002242C4">
              <w:rPr>
                <w:rStyle w:val="Hipervnculo"/>
              </w:rPr>
              <w:t>9.1.2. Interfaces de Hardware</w:t>
            </w:r>
            <w:r>
              <w:rPr>
                <w:webHidden/>
              </w:rPr>
              <w:tab/>
            </w:r>
            <w:r>
              <w:rPr>
                <w:webHidden/>
              </w:rPr>
              <w:fldChar w:fldCharType="begin"/>
            </w:r>
            <w:r>
              <w:rPr>
                <w:webHidden/>
              </w:rPr>
              <w:instrText xml:space="preserve"> PAGEREF _Toc230125359 \h </w:instrText>
            </w:r>
            <w:r>
              <w:rPr>
                <w:webHidden/>
              </w:rPr>
            </w:r>
            <w:r>
              <w:rPr>
                <w:webHidden/>
              </w:rPr>
              <w:fldChar w:fldCharType="separate"/>
            </w:r>
            <w:r>
              <w:rPr>
                <w:webHidden/>
              </w:rPr>
              <w:t>32</w:t>
            </w:r>
            <w:r>
              <w:rPr>
                <w:webHidden/>
              </w:rPr>
              <w:fldChar w:fldCharType="end"/>
            </w:r>
          </w:hyperlink>
        </w:p>
        <w:p w14:paraId="08E1BE63" w14:textId="253142C8" w:rsidR="005B55E0" w:rsidRDefault="005B55E0">
          <w:pPr>
            <w:pStyle w:val="TDC3"/>
            <w:rPr>
              <w:rFonts w:asciiTheme="minorHAnsi" w:eastAsiaTheme="minorEastAsia" w:hAnsiTheme="minorHAnsi" w:cstheme="minorBidi"/>
              <w:b w:val="0"/>
              <w:bCs w:val="0"/>
              <w:sz w:val="22"/>
              <w:szCs w:val="22"/>
              <w:lang w:val="es-EC"/>
            </w:rPr>
          </w:pPr>
          <w:hyperlink w:anchor="_Toc230125360" w:history="1">
            <w:r w:rsidRPr="002242C4">
              <w:rPr>
                <w:rStyle w:val="Hipervnculo"/>
              </w:rPr>
              <w:t>9.1.3. Interfaces de Software</w:t>
            </w:r>
            <w:r>
              <w:rPr>
                <w:webHidden/>
              </w:rPr>
              <w:tab/>
            </w:r>
            <w:r>
              <w:rPr>
                <w:webHidden/>
              </w:rPr>
              <w:fldChar w:fldCharType="begin"/>
            </w:r>
            <w:r>
              <w:rPr>
                <w:webHidden/>
              </w:rPr>
              <w:instrText xml:space="preserve"> PAGEREF _Toc230125360 \h </w:instrText>
            </w:r>
            <w:r>
              <w:rPr>
                <w:webHidden/>
              </w:rPr>
            </w:r>
            <w:r>
              <w:rPr>
                <w:webHidden/>
              </w:rPr>
              <w:fldChar w:fldCharType="separate"/>
            </w:r>
            <w:r>
              <w:rPr>
                <w:webHidden/>
              </w:rPr>
              <w:t>32</w:t>
            </w:r>
            <w:r>
              <w:rPr>
                <w:webHidden/>
              </w:rPr>
              <w:fldChar w:fldCharType="end"/>
            </w:r>
          </w:hyperlink>
        </w:p>
        <w:p w14:paraId="575188D9" w14:textId="0A4A55AB" w:rsidR="005B55E0" w:rsidRDefault="005B55E0">
          <w:pPr>
            <w:pStyle w:val="TDC3"/>
            <w:rPr>
              <w:rFonts w:asciiTheme="minorHAnsi" w:eastAsiaTheme="minorEastAsia" w:hAnsiTheme="minorHAnsi" w:cstheme="minorBidi"/>
              <w:b w:val="0"/>
              <w:bCs w:val="0"/>
              <w:sz w:val="22"/>
              <w:szCs w:val="22"/>
              <w:lang w:val="es-EC"/>
            </w:rPr>
          </w:pPr>
          <w:hyperlink w:anchor="_Toc230125361" w:history="1">
            <w:r w:rsidRPr="002242C4">
              <w:rPr>
                <w:rStyle w:val="Hipervnculo"/>
              </w:rPr>
              <w:t>9.1.4. Interfaces de Comunicación</w:t>
            </w:r>
            <w:r>
              <w:rPr>
                <w:webHidden/>
              </w:rPr>
              <w:tab/>
            </w:r>
            <w:r>
              <w:rPr>
                <w:webHidden/>
              </w:rPr>
              <w:fldChar w:fldCharType="begin"/>
            </w:r>
            <w:r>
              <w:rPr>
                <w:webHidden/>
              </w:rPr>
              <w:instrText xml:space="preserve"> PAGEREF _Toc230125361 \h </w:instrText>
            </w:r>
            <w:r>
              <w:rPr>
                <w:webHidden/>
              </w:rPr>
            </w:r>
            <w:r>
              <w:rPr>
                <w:webHidden/>
              </w:rPr>
              <w:fldChar w:fldCharType="separate"/>
            </w:r>
            <w:r>
              <w:rPr>
                <w:webHidden/>
              </w:rPr>
              <w:t>32</w:t>
            </w:r>
            <w:r>
              <w:rPr>
                <w:webHidden/>
              </w:rPr>
              <w:fldChar w:fldCharType="end"/>
            </w:r>
          </w:hyperlink>
        </w:p>
        <w:p w14:paraId="6DFBBF1A" w14:textId="273E8611" w:rsidR="005B55E0" w:rsidRDefault="005B55E0">
          <w:pPr>
            <w:pStyle w:val="TDC3"/>
            <w:rPr>
              <w:rFonts w:asciiTheme="minorHAnsi" w:eastAsiaTheme="minorEastAsia" w:hAnsiTheme="minorHAnsi" w:cstheme="minorBidi"/>
              <w:b w:val="0"/>
              <w:bCs w:val="0"/>
              <w:sz w:val="22"/>
              <w:szCs w:val="22"/>
              <w:lang w:val="es-EC"/>
            </w:rPr>
          </w:pPr>
          <w:hyperlink w:anchor="_Toc230125362" w:history="1">
            <w:r w:rsidRPr="002242C4">
              <w:rPr>
                <w:rStyle w:val="Hipervnculo"/>
              </w:rPr>
              <w:t>La comunicación entre clientes y servidor debe cumplir con los siguientes requisitos:</w:t>
            </w:r>
            <w:r>
              <w:rPr>
                <w:webHidden/>
              </w:rPr>
              <w:tab/>
            </w:r>
            <w:r>
              <w:rPr>
                <w:webHidden/>
              </w:rPr>
              <w:fldChar w:fldCharType="begin"/>
            </w:r>
            <w:r>
              <w:rPr>
                <w:webHidden/>
              </w:rPr>
              <w:instrText xml:space="preserve"> PAGEREF _Toc230125362 \h </w:instrText>
            </w:r>
            <w:r>
              <w:rPr>
                <w:webHidden/>
              </w:rPr>
            </w:r>
            <w:r>
              <w:rPr>
                <w:webHidden/>
              </w:rPr>
              <w:fldChar w:fldCharType="separate"/>
            </w:r>
            <w:r>
              <w:rPr>
                <w:webHidden/>
              </w:rPr>
              <w:t>32</w:t>
            </w:r>
            <w:r>
              <w:rPr>
                <w:webHidden/>
              </w:rPr>
              <w:fldChar w:fldCharType="end"/>
            </w:r>
          </w:hyperlink>
        </w:p>
        <w:p w14:paraId="6DDF3337" w14:textId="3A54101F" w:rsidR="005B55E0" w:rsidRDefault="005B55E0">
          <w:pPr>
            <w:pStyle w:val="TDC3"/>
            <w:rPr>
              <w:rFonts w:asciiTheme="minorHAnsi" w:eastAsiaTheme="minorEastAsia" w:hAnsiTheme="minorHAnsi" w:cstheme="minorBidi"/>
              <w:b w:val="0"/>
              <w:bCs w:val="0"/>
              <w:sz w:val="22"/>
              <w:szCs w:val="22"/>
              <w:lang w:val="es-EC"/>
            </w:rPr>
          </w:pPr>
          <w:hyperlink w:anchor="_Toc230125363" w:history="1">
            <w:r w:rsidRPr="002242C4">
              <w:rPr>
                <w:rStyle w:val="Hipervnculo"/>
              </w:rPr>
              <w:t>9.1.5. Base de Datos</w:t>
            </w:r>
            <w:r>
              <w:rPr>
                <w:webHidden/>
              </w:rPr>
              <w:tab/>
            </w:r>
            <w:r>
              <w:rPr>
                <w:webHidden/>
              </w:rPr>
              <w:fldChar w:fldCharType="begin"/>
            </w:r>
            <w:r>
              <w:rPr>
                <w:webHidden/>
              </w:rPr>
              <w:instrText xml:space="preserve"> PAGEREF _Toc230125363 \h </w:instrText>
            </w:r>
            <w:r>
              <w:rPr>
                <w:webHidden/>
              </w:rPr>
            </w:r>
            <w:r>
              <w:rPr>
                <w:webHidden/>
              </w:rPr>
              <w:fldChar w:fldCharType="separate"/>
            </w:r>
            <w:r>
              <w:rPr>
                <w:webHidden/>
              </w:rPr>
              <w:t>33</w:t>
            </w:r>
            <w:r>
              <w:rPr>
                <w:webHidden/>
              </w:rPr>
              <w:fldChar w:fldCharType="end"/>
            </w:r>
          </w:hyperlink>
        </w:p>
        <w:p w14:paraId="41F19C92" w14:textId="26BCBF0A" w:rsidR="00F5269C" w:rsidRDefault="00F5269C">
          <w:r>
            <w:rPr>
              <w:b/>
              <w:bCs/>
              <w:lang w:val="es-ES"/>
            </w:rPr>
            <w:fldChar w:fldCharType="end"/>
          </w:r>
        </w:p>
      </w:sdtContent>
    </w:sdt>
    <w:p w14:paraId="748AE3AE" w14:textId="77777777" w:rsidR="00DD7240" w:rsidRDefault="00DD7240">
      <w:pPr>
        <w:sectPr w:rsidR="00DD7240" w:rsidSect="00651821">
          <w:headerReference w:type="default" r:id="rId11"/>
          <w:footerReference w:type="default" r:id="rId12"/>
          <w:pgSz w:w="11906" w:h="16838"/>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sectPr>
      </w:pPr>
    </w:p>
    <w:p w14:paraId="0F4D7CDB" w14:textId="77777777" w:rsidR="00DD7240" w:rsidRDefault="00DD7240"/>
    <w:p w14:paraId="2ABB8DBD"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1396777290"/>
        <w:docPartObj>
          <w:docPartGallery w:val="Table of Contents"/>
          <w:docPartUnique/>
        </w:docPartObj>
      </w:sdtPr>
      <w:sdtEndPr/>
      <w:sdtContent>
        <w:p w14:paraId="78395DA1"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xgq687h0dn87">
            <w:r>
              <w:rPr>
                <w:color w:val="000000"/>
              </w:rPr>
              <w:t>Ilustración 1. Diagrama de casos de uso del sistema</w:t>
            </w:r>
            <w:r>
              <w:rPr>
                <w:color w:val="000000"/>
              </w:rPr>
              <w:tab/>
              <w:t>14</w:t>
            </w:r>
          </w:hyperlink>
        </w:p>
        <w:p w14:paraId="4BC9DEC0" w14:textId="4402CEB5" w:rsidR="00DD7240" w:rsidRDefault="006463AC">
          <w:r>
            <w:fldChar w:fldCharType="end"/>
          </w:r>
        </w:p>
      </w:sdtContent>
    </w:sdt>
    <w:p w14:paraId="1A734FEF"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572325009"/>
        <w:docPartObj>
          <w:docPartGallery w:val="Table of Contents"/>
          <w:docPartUnique/>
        </w:docPartObj>
      </w:sdtPr>
      <w:sdtEndPr/>
      <w:sdtContent>
        <w:p w14:paraId="54CE31AE" w14:textId="77777777" w:rsidR="00DD7240" w:rsidRDefault="006463AC">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g4lrwf8zt6w1">
            <w:r>
              <w:rPr>
                <w:color w:val="000000"/>
              </w:rPr>
              <w:t>Tabla 1. Definiciones</w:t>
            </w:r>
            <w:r>
              <w:rPr>
                <w:color w:val="000000"/>
              </w:rPr>
              <w:tab/>
              <w:t>6</w:t>
            </w:r>
          </w:hyperlink>
        </w:p>
        <w:p w14:paraId="0554C059"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ed0f2j2boamn">
            <w:r w:rsidR="006463AC">
              <w:rPr>
                <w:color w:val="000000"/>
              </w:rPr>
              <w:t>Tabla 2. Acrónimo y abreviaturas</w:t>
            </w:r>
            <w:r w:rsidR="006463AC">
              <w:rPr>
                <w:color w:val="000000"/>
              </w:rPr>
              <w:tab/>
              <w:t>9</w:t>
            </w:r>
          </w:hyperlink>
        </w:p>
        <w:p w14:paraId="1F63CB89"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chb9uwxxqm8r">
            <w:r w:rsidR="006463AC">
              <w:rPr>
                <w:color w:val="000000"/>
              </w:rPr>
              <w:t>Tabla 3. Referencias</w:t>
            </w:r>
            <w:r w:rsidR="006463AC">
              <w:rPr>
                <w:color w:val="000000"/>
              </w:rPr>
              <w:tab/>
              <w:t>10</w:t>
            </w:r>
          </w:hyperlink>
        </w:p>
        <w:p w14:paraId="5283F8E5"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ddxb1k9ujlef">
            <w:r w:rsidR="006463AC">
              <w:rPr>
                <w:color w:val="000000"/>
              </w:rPr>
              <w:t>Tabla 4. Usuario Administrador de Sistemas</w:t>
            </w:r>
            <w:r w:rsidR="006463AC">
              <w:rPr>
                <w:color w:val="000000"/>
              </w:rPr>
              <w:tab/>
              <w:t>15</w:t>
            </w:r>
          </w:hyperlink>
        </w:p>
        <w:p w14:paraId="2BF056E3"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7s27m22lo7e5">
            <w:r w:rsidR="006463AC">
              <w:rPr>
                <w:color w:val="000000"/>
              </w:rPr>
              <w:t>Tabla 5. Usuario Gerente</w:t>
            </w:r>
            <w:r w:rsidR="006463AC">
              <w:rPr>
                <w:color w:val="000000"/>
              </w:rPr>
              <w:tab/>
              <w:t>15</w:t>
            </w:r>
          </w:hyperlink>
        </w:p>
        <w:p w14:paraId="3E42194F"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l2zs4mpninjg">
            <w:r w:rsidR="006463AC">
              <w:rPr>
                <w:color w:val="000000"/>
              </w:rPr>
              <w:t>Tabla 6. Usuario Cajero</w:t>
            </w:r>
            <w:r w:rsidR="006463AC">
              <w:rPr>
                <w:color w:val="000000"/>
              </w:rPr>
              <w:tab/>
              <w:t>16</w:t>
            </w:r>
          </w:hyperlink>
        </w:p>
        <w:p w14:paraId="08D1B32F"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39jiu979u3n9">
            <w:r w:rsidR="006463AC">
              <w:rPr>
                <w:color w:val="000000"/>
              </w:rPr>
              <w:t>Tabla 7. Usuario Cliente</w:t>
            </w:r>
            <w:r w:rsidR="006463AC">
              <w:rPr>
                <w:color w:val="000000"/>
              </w:rPr>
              <w:tab/>
              <w:t>16</w:t>
            </w:r>
          </w:hyperlink>
        </w:p>
        <w:p w14:paraId="6FD3D07D"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dup8ww34hh13">
            <w:r w:rsidR="006463AC">
              <w:rPr>
                <w:color w:val="000000"/>
              </w:rPr>
              <w:t>Tabla 8. Requisitos de interfaces de hardware</w:t>
            </w:r>
            <w:r w:rsidR="006463AC">
              <w:rPr>
                <w:color w:val="000000"/>
              </w:rPr>
              <w:tab/>
              <w:t>19</w:t>
            </w:r>
          </w:hyperlink>
        </w:p>
        <w:p w14:paraId="2BF23104"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y8p7rurr4t5p">
            <w:r w:rsidR="006463AC">
              <w:rPr>
                <w:color w:val="000000"/>
              </w:rPr>
              <w:t>Tabla 9.Interfaces de software</w:t>
            </w:r>
            <w:r w:rsidR="006463AC">
              <w:rPr>
                <w:color w:val="000000"/>
              </w:rPr>
              <w:tab/>
              <w:t>20</w:t>
            </w:r>
          </w:hyperlink>
        </w:p>
        <w:p w14:paraId="054F259F"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nm5zieiqt11r">
            <w:r w:rsidR="006463AC">
              <w:rPr>
                <w:color w:val="000000"/>
              </w:rPr>
              <w:t>Tabla 10. Autenticación y Seguridad (Login)</w:t>
            </w:r>
            <w:r w:rsidR="006463AC">
              <w:rPr>
                <w:color w:val="000000"/>
              </w:rPr>
              <w:tab/>
              <w:t>23</w:t>
            </w:r>
          </w:hyperlink>
        </w:p>
        <w:p w14:paraId="4862FCF5"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7li15dk6vath">
            <w:r w:rsidR="006463AC">
              <w:rPr>
                <w:color w:val="000000"/>
              </w:rPr>
              <w:t>Tabla 11. Visibilidad Operativa (Cuentas)</w:t>
            </w:r>
            <w:r w:rsidR="006463AC">
              <w:rPr>
                <w:color w:val="000000"/>
              </w:rPr>
              <w:tab/>
              <w:t>23</w:t>
            </w:r>
          </w:hyperlink>
        </w:p>
        <w:p w14:paraId="188F25B0"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nr554h5oq452">
            <w:r w:rsidR="006463AC">
              <w:rPr>
                <w:color w:val="000000"/>
              </w:rPr>
              <w:t>Tabla 12. Auditoría (Movimientos)</w:t>
            </w:r>
            <w:r w:rsidR="006463AC">
              <w:rPr>
                <w:color w:val="000000"/>
              </w:rPr>
              <w:tab/>
              <w:t>23</w:t>
            </w:r>
          </w:hyperlink>
        </w:p>
        <w:p w14:paraId="46A58CE1"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dmynl1wr71io">
            <w:r w:rsidR="006463AC">
              <w:rPr>
                <w:color w:val="000000"/>
              </w:rPr>
              <w:t>Tabla 13. Integridad Transaccional (Registro)</w:t>
            </w:r>
            <w:r w:rsidR="006463AC">
              <w:rPr>
                <w:color w:val="000000"/>
              </w:rPr>
              <w:tab/>
              <w:t>24</w:t>
            </w:r>
          </w:hyperlink>
        </w:p>
        <w:p w14:paraId="581A7991"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acsr1hxbocy">
            <w:r w:rsidR="006463AC">
              <w:rPr>
                <w:color w:val="000000"/>
              </w:rPr>
              <w:t>Tabla 14. Actor Cajero (Escritorio)</w:t>
            </w:r>
            <w:r w:rsidR="006463AC">
              <w:rPr>
                <w:color w:val="000000"/>
              </w:rPr>
              <w:tab/>
              <w:t>24</w:t>
            </w:r>
          </w:hyperlink>
        </w:p>
        <w:p w14:paraId="0AB683C0"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697kjxk5mty6">
            <w:r w:rsidR="006463AC">
              <w:rPr>
                <w:color w:val="000000"/>
              </w:rPr>
              <w:t>Tabla 15. Actor Gerente (Web)</w:t>
            </w:r>
            <w:r w:rsidR="006463AC">
              <w:rPr>
                <w:color w:val="000000"/>
              </w:rPr>
              <w:tab/>
              <w:t>24</w:t>
            </w:r>
          </w:hyperlink>
        </w:p>
        <w:p w14:paraId="16E90896"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m6rkd27m155w">
            <w:r w:rsidR="006463AC">
              <w:rPr>
                <w:color w:val="000000"/>
              </w:rPr>
              <w:t>Tabla 16. Actor Administrador (Consola)</w:t>
            </w:r>
            <w:r w:rsidR="006463AC">
              <w:rPr>
                <w:color w:val="000000"/>
              </w:rPr>
              <w:tab/>
              <w:t>25</w:t>
            </w:r>
          </w:hyperlink>
        </w:p>
        <w:p w14:paraId="04FB1FF0"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o0tixf3hmgqk">
            <w:r w:rsidR="006463AC">
              <w:rPr>
                <w:color w:val="000000"/>
              </w:rPr>
              <w:t>Tabla 17. Actor Cliente (Móvil)</w:t>
            </w:r>
            <w:r w:rsidR="006463AC">
              <w:rPr>
                <w:color w:val="000000"/>
              </w:rPr>
              <w:tab/>
              <w:t>25</w:t>
            </w:r>
          </w:hyperlink>
        </w:p>
        <w:p w14:paraId="3104EB91"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orx8t038e105">
            <w:r w:rsidR="006463AC">
              <w:rPr>
                <w:color w:val="000000"/>
              </w:rPr>
              <w:t>Tabla 18. Lista de requisitos funcionales</w:t>
            </w:r>
            <w:r w:rsidR="006463AC">
              <w:rPr>
                <w:color w:val="000000"/>
              </w:rPr>
              <w:tab/>
              <w:t>25</w:t>
            </w:r>
          </w:hyperlink>
        </w:p>
        <w:p w14:paraId="24CDE80E"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vyh2slb7ubj">
            <w:r w:rsidR="006463AC">
              <w:rPr>
                <w:color w:val="000000"/>
              </w:rPr>
              <w:t>Tabla 19. Gestionar Login</w:t>
            </w:r>
            <w:r w:rsidR="006463AC">
              <w:rPr>
                <w:color w:val="000000"/>
              </w:rPr>
              <w:tab/>
              <w:t>26</w:t>
            </w:r>
          </w:hyperlink>
        </w:p>
        <w:p w14:paraId="0A4C146A"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evuq45cw5z4">
            <w:r w:rsidR="006463AC">
              <w:rPr>
                <w:color w:val="000000"/>
              </w:rPr>
              <w:t>Tabla 20. Obtener Cuentas con sus Clientes</w:t>
            </w:r>
            <w:r w:rsidR="006463AC">
              <w:rPr>
                <w:color w:val="000000"/>
              </w:rPr>
              <w:tab/>
              <w:t>27</w:t>
            </w:r>
          </w:hyperlink>
        </w:p>
        <w:p w14:paraId="23B7EA3F"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tt9hchyclabx">
            <w:r w:rsidR="006463AC">
              <w:rPr>
                <w:color w:val="000000"/>
              </w:rPr>
              <w:t>Tabla 21. Obtener Movimientos de una Cuenta</w:t>
            </w:r>
            <w:r w:rsidR="006463AC">
              <w:rPr>
                <w:color w:val="000000"/>
              </w:rPr>
              <w:tab/>
              <w:t>27</w:t>
            </w:r>
          </w:hyperlink>
        </w:p>
        <w:p w14:paraId="61A22E27"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cw19z5po7kgs">
            <w:r w:rsidR="006463AC">
              <w:rPr>
                <w:color w:val="000000"/>
              </w:rPr>
              <w:t>Tabla 22. Registrar Movimiento</w:t>
            </w:r>
            <w:r w:rsidR="006463AC">
              <w:rPr>
                <w:color w:val="000000"/>
              </w:rPr>
              <w:tab/>
              <w:t>27</w:t>
            </w:r>
          </w:hyperlink>
        </w:p>
        <w:p w14:paraId="25D18202"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y241tx91gnf5">
            <w:r w:rsidR="006463AC">
              <w:rPr>
                <w:color w:val="000000"/>
              </w:rPr>
              <w:t>Tabla 23. Notificar Estado de Cuenta (MashUp)</w:t>
            </w:r>
            <w:r w:rsidR="006463AC">
              <w:rPr>
                <w:color w:val="000000"/>
              </w:rPr>
              <w:tab/>
              <w:t>28</w:t>
            </w:r>
          </w:hyperlink>
        </w:p>
        <w:p w14:paraId="71755985"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ss4knrts4knm">
            <w:r w:rsidR="006463AC">
              <w:rPr>
                <w:color w:val="000000"/>
              </w:rPr>
              <w:t>Tabla 24. Requerimiento no funcional Tiempo de respuesta</w:t>
            </w:r>
            <w:r w:rsidR="006463AC">
              <w:rPr>
                <w:color w:val="000000"/>
              </w:rPr>
              <w:tab/>
              <w:t>29</w:t>
            </w:r>
          </w:hyperlink>
        </w:p>
        <w:p w14:paraId="3DF83881"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vdea9jn74gch">
            <w:r w:rsidR="006463AC">
              <w:rPr>
                <w:color w:val="000000"/>
              </w:rPr>
              <w:t>Tabla 25. Requerimiento no funcional utilización de colores</w:t>
            </w:r>
            <w:r w:rsidR="006463AC">
              <w:rPr>
                <w:color w:val="000000"/>
              </w:rPr>
              <w:tab/>
              <w:t>29</w:t>
            </w:r>
          </w:hyperlink>
        </w:p>
        <w:p w14:paraId="769C89FF"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3hujtvaz93e5">
            <w:r w:rsidR="006463AC">
              <w:rPr>
                <w:color w:val="000000"/>
              </w:rPr>
              <w:t>Tabla 26. Requerimiento no funcional ícono de operaciones</w:t>
            </w:r>
            <w:r w:rsidR="006463AC">
              <w:rPr>
                <w:color w:val="000000"/>
              </w:rPr>
              <w:tab/>
              <w:t>29</w:t>
            </w:r>
          </w:hyperlink>
        </w:p>
        <w:p w14:paraId="6E66F35F"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5txokkwomb5d">
            <w:r w:rsidR="006463AC">
              <w:rPr>
                <w:color w:val="000000"/>
              </w:rPr>
              <w:t>Tabla 27. Requerimiento no funcional métodos de acceso</w:t>
            </w:r>
            <w:r w:rsidR="006463AC">
              <w:rPr>
                <w:color w:val="000000"/>
              </w:rPr>
              <w:tab/>
              <w:t>29</w:t>
            </w:r>
          </w:hyperlink>
        </w:p>
        <w:p w14:paraId="7E93678A"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r4gmx12ftkmp">
            <w:r w:rsidR="006463AC">
              <w:rPr>
                <w:color w:val="000000"/>
              </w:rPr>
              <w:t>Tabla 28. Requerimiento no funcional plataforma</w:t>
            </w:r>
            <w:r w:rsidR="006463AC">
              <w:rPr>
                <w:color w:val="000000"/>
              </w:rPr>
              <w:tab/>
              <w:t>30</w:t>
            </w:r>
          </w:hyperlink>
        </w:p>
        <w:p w14:paraId="77F805DA" w14:textId="77777777"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secdnxxyexi7">
            <w:r w:rsidR="006463AC">
              <w:rPr>
                <w:color w:val="000000"/>
              </w:rPr>
              <w:t>Tabla 29. Requerimiento no funciona accesibilidad</w:t>
            </w:r>
            <w:r w:rsidR="006463AC">
              <w:rPr>
                <w:color w:val="000000"/>
              </w:rPr>
              <w:tab/>
              <w:t>30</w:t>
            </w:r>
          </w:hyperlink>
        </w:p>
        <w:p w14:paraId="01056B9E" w14:textId="3E2112F5" w:rsidR="00DD7240" w:rsidRDefault="000A3ACE">
          <w:pPr>
            <w:pBdr>
              <w:top w:val="nil"/>
              <w:left w:val="nil"/>
              <w:bottom w:val="nil"/>
              <w:right w:val="nil"/>
              <w:between w:val="nil"/>
            </w:pBdr>
            <w:tabs>
              <w:tab w:val="right" w:pos="9420"/>
            </w:tabs>
            <w:rPr>
              <w:rFonts w:ascii="Calibri" w:eastAsia="Calibri" w:hAnsi="Calibri" w:cs="Calibri"/>
              <w:color w:val="000000"/>
              <w:sz w:val="22"/>
              <w:szCs w:val="22"/>
            </w:rPr>
          </w:pPr>
          <w:hyperlink w:anchor="_heading=h.5tzwrjjtxymc">
            <w:r w:rsidR="006463AC">
              <w:rPr>
                <w:color w:val="000000"/>
              </w:rPr>
              <w:t>Tabla 30. Requerimiento no funcional mantenimiento</w:t>
            </w:r>
            <w:r w:rsidR="006463AC">
              <w:rPr>
                <w:color w:val="000000"/>
              </w:rPr>
              <w:tab/>
              <w:t>30</w:t>
            </w:r>
          </w:hyperlink>
          <w:r w:rsidR="006463AC">
            <w:fldChar w:fldCharType="end"/>
          </w:r>
        </w:p>
      </w:sdtContent>
    </w:sdt>
    <w:p w14:paraId="47FE43C5" w14:textId="77777777" w:rsidR="00DD7240" w:rsidRDefault="00DD7240">
      <w:bookmarkStart w:id="1" w:name="_heading=h.zhit6023kxd" w:colFirst="0" w:colLast="0"/>
      <w:bookmarkEnd w:id="1"/>
    </w:p>
    <w:p w14:paraId="000AA188"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CASO DE ESTUDIO</w:t>
      </w:r>
    </w:p>
    <w:p w14:paraId="69C4A813" w14:textId="77777777" w:rsidR="004A2705" w:rsidRDefault="004A2705" w:rsidP="004A2705">
      <w:r>
        <w:t>Se desea desarrollar una aplicación para facilitar y comprender el proceso de comercialización de boletos de una empresa, sus localidades y cómo trabaja. La empresa "</w:t>
      </w:r>
      <w:proofErr w:type="spellStart"/>
      <w:r>
        <w:t>TicketPremium</w:t>
      </w:r>
      <w:proofErr w:type="spellEnd"/>
      <w:r>
        <w:t>" es una corporación que requiere modernizar su plataforma tecnológica para centralizar y asegurar sus operaciones de cálculo. Actualmente, la empresa maneja información sobre disponibilidad de encuentros deportivos, precios y stock de localidades, pero necesita una capa de servicios robusta que permita la interoperabilidad entre sus diferentes canales de atención como pueden ser Móvil, Escritorio, Web y Consola, todo manejado desde un servidor central. El funcionamiento operativo de la empresa que debe automatizar el sistema es el siguiente:</w:t>
      </w:r>
    </w:p>
    <w:p w14:paraId="3870DABD" w14:textId="77777777" w:rsidR="004A2705" w:rsidRDefault="004A2705" w:rsidP="004A2705"/>
    <w:p w14:paraId="5C844579" w14:textId="77777777" w:rsidR="004A2705" w:rsidRDefault="004A2705" w:rsidP="004A2705">
      <w:r>
        <w:t xml:space="preserve">Gestión de Seguridad: El acceso a las operaciones del sistema está restringido. Todo cliente debe autenticarse a través de un </w:t>
      </w:r>
      <w:proofErr w:type="spellStart"/>
      <w:r>
        <w:t>login</w:t>
      </w:r>
      <w:proofErr w:type="spellEnd"/>
      <w:r>
        <w:t xml:space="preserve"> para obtener permisos. Estas credenciales deben guardarse y validarse contra una base de datos relacional en MySQL, exigiendo estrictamente la verificación segura de las cuentas de usuario registradas localmente.</w:t>
      </w:r>
    </w:p>
    <w:p w14:paraId="596A115E" w14:textId="77777777" w:rsidR="004A2705" w:rsidRDefault="004A2705" w:rsidP="004A2705"/>
    <w:p w14:paraId="552917E4" w14:textId="77777777" w:rsidR="004A2705" w:rsidRDefault="004A2705" w:rsidP="004A2705">
      <w:r>
        <w:t>Operatividad de Cartelera (Partidos de Fútbol): El sistema debe ser capaz de identificar los encuentros deportivos ingresados y desplegarlos en la unidad de tiempo solicitada con precisión. Se deben manejar al menos 5 ejemplos operativos de registros en la tabla "PARTIDO_FUTBOL", filtrando estrictamente aquellos cuya fecha sea mayor o igual que la fecha actual.</w:t>
      </w:r>
    </w:p>
    <w:p w14:paraId="24867061" w14:textId="77777777" w:rsidR="004A2705" w:rsidRDefault="004A2705" w:rsidP="004A2705"/>
    <w:p w14:paraId="5491F7F4" w14:textId="77777777" w:rsidR="004A2705" w:rsidRDefault="004A2705" w:rsidP="004A2705">
      <w:r>
        <w:t>Transaccionalidad (Disponibilidad de Localidades): Cuando un cliente solicita una consulta de localidades para un espectáculo, el sistema debe registrar el código del partido y aplicar el filtro de disponibilidad correspondiente de forma precisa. Se deben manejar al menos 20 ejemplos operativos de registros en la tabla "LOCALIDAD_PARTIDO", desplegando únicamente las localidades cuyo stock sea mayor a cero con su respectivo precio unitario.</w:t>
      </w:r>
    </w:p>
    <w:p w14:paraId="7EE226C0" w14:textId="77777777" w:rsidR="004A2705" w:rsidRDefault="004A2705" w:rsidP="004A2705"/>
    <w:p w14:paraId="44F58F28" w14:textId="77777777" w:rsidR="004A2705" w:rsidRDefault="004A2705" w:rsidP="004A2705">
      <w:r>
        <w:t xml:space="preserve">Transaccionalidad (Procesamiento de Venta e Impuestos): Para el registro de la compra de boletos, el sistema debe validar estrictamente y aplicar la fórmula matemática adecuada para el cálculo financiero. Se debe decrementar el valor de la disponibilidad en la Federación y generar la factura final en </w:t>
      </w:r>
      <w:proofErr w:type="spellStart"/>
      <w:r>
        <w:t>TicketPremium</w:t>
      </w:r>
      <w:proofErr w:type="spellEnd"/>
      <w:r>
        <w:t>, incluyendo obligatoriamente el valor del impuesto al valor agregado (IVA) al valor total del pedido.</w:t>
      </w:r>
    </w:p>
    <w:p w14:paraId="1B81D1AB" w14:textId="77777777" w:rsidR="004A2705" w:rsidRDefault="004A2705" w:rsidP="004A2705"/>
    <w:p w14:paraId="5E554252" w14:textId="77777777" w:rsidR="004A2705" w:rsidRDefault="004A2705" w:rsidP="004A2705">
      <w:r>
        <w:t>Gestión de Pruebas y Consumo: Para la atención de las peticiones de los distintos canales, la empresa dispone de un servidor que opera las reglas de negocio. El sistema y la validación de los métodos de transaccionalidad, decremento de stock y la visualización del reporte "Resumen de Ventas de un Partido" deben gestionarse y probarse obligatoriamente utilizando la herramienta SOAP UI, garantizando que el servicio responda correctamente a las peticiones XML.</w:t>
      </w:r>
    </w:p>
    <w:p w14:paraId="07DE1C48" w14:textId="77777777" w:rsidR="004A2705" w:rsidRDefault="004A2705" w:rsidP="004A2705"/>
    <w:p w14:paraId="2ABE0DD0" w14:textId="6EEFBD7C" w:rsidR="00DD7240" w:rsidRDefault="004A2705" w:rsidP="004A2705">
      <w:r>
        <w:t xml:space="preserve">El sistema utilizará el motor de base de datos MySQL para la persistencia de las tablas y registros de facturación de la venta de boletos. Adicionalmente, el proyecto técnico </w:t>
      </w:r>
      <w:r>
        <w:lastRenderedPageBreak/>
        <w:t>implica desarrollar esta lógica en una arquitectura SOA (</w:t>
      </w:r>
      <w:proofErr w:type="spellStart"/>
      <w:r>
        <w:t>Service</w:t>
      </w:r>
      <w:proofErr w:type="spellEnd"/>
      <w:r>
        <w:t xml:space="preserve"> </w:t>
      </w:r>
      <w:proofErr w:type="spellStart"/>
      <w:r>
        <w:t>Oriented</w:t>
      </w:r>
      <w:proofErr w:type="spellEnd"/>
      <w:r>
        <w:t xml:space="preserve"> </w:t>
      </w:r>
      <w:proofErr w:type="spellStart"/>
      <w:r>
        <w:t>Architecture</w:t>
      </w:r>
      <w:proofErr w:type="spellEnd"/>
      <w:r>
        <w:t>) usando Servicios Web SOAP, integrando componentes desarrollados en Java, desplegando el servidor para garantizar la disponibilidad a las aplicaciones cliente en todas sus plataformas.</w:t>
      </w:r>
    </w:p>
    <w:p w14:paraId="5824BBDA" w14:textId="77777777" w:rsidR="00DD7240" w:rsidRDefault="006463AC">
      <w:pPr>
        <w:pStyle w:val="Ttulo1"/>
        <w:numPr>
          <w:ilvl w:val="0"/>
          <w:numId w:val="22"/>
        </w:numPr>
      </w:pPr>
      <w:bookmarkStart w:id="2" w:name="_Toc230125323"/>
      <w:r>
        <w:t>Introducción</w:t>
      </w:r>
      <w:bookmarkEnd w:id="2"/>
    </w:p>
    <w:p w14:paraId="17BF0677" w14:textId="39C0C7A9" w:rsidR="00DD7240" w:rsidRDefault="004A2705">
      <w:r w:rsidRPr="004A2705">
        <w:t xml:space="preserve">Este documento de Especificación de Requerimientos de Software, ERS, ha sido elaborado siguiendo los lineamientos de la norma IEEE 830, adaptada para proyectos de integración de servicios. Constituye la documentación técnica fundamental previa al desarrollo e implementación de la capa de servicios del sistema de comercialización y distribución de boletos de la empresa </w:t>
      </w:r>
      <w:proofErr w:type="spellStart"/>
      <w:r w:rsidRPr="004A2705">
        <w:t>TicketPremium</w:t>
      </w:r>
      <w:proofErr w:type="spellEnd"/>
      <w:r w:rsidRPr="004A2705">
        <w:t>. El documento detalla la arquitectura SOA, las interfaces y los comportamientos funcionales necesarios para construir una solución transaccional basada en el protocolo SOAP (integrando componentes en Java), incluyendo los mecanismos de interoperabilidad y seguridad en la base de datos MySQL necesarios para el manejo de múltiples canales de atención (Móvil, Escritorio, Web y Consola) operando contra un servidor centralizado.</w:t>
      </w:r>
    </w:p>
    <w:p w14:paraId="1667C4B8" w14:textId="77777777" w:rsidR="00DD7240" w:rsidRDefault="006463AC">
      <w:pPr>
        <w:pStyle w:val="Ttulo1"/>
        <w:numPr>
          <w:ilvl w:val="0"/>
          <w:numId w:val="22"/>
        </w:numPr>
      </w:pPr>
      <w:bookmarkStart w:id="3" w:name="_Toc230125324"/>
      <w:r>
        <w:t>Propósito</w:t>
      </w:r>
      <w:bookmarkEnd w:id="3"/>
    </w:p>
    <w:p w14:paraId="2A4E220A" w14:textId="2FD2648A" w:rsidR="004A2705" w:rsidRDefault="004A2705" w:rsidP="004A2705">
      <w:pPr>
        <w:spacing w:before="240" w:after="240"/>
      </w:pPr>
      <w:r>
        <w:t xml:space="preserve">El propósito principal de este documento es definir, listar y detallar exhaustivamente los requerimientos funcionales y no </w:t>
      </w:r>
      <w:proofErr w:type="spellStart"/>
      <w:r>
        <w:t>no</w:t>
      </w:r>
      <w:proofErr w:type="spellEnd"/>
      <w:r>
        <w:t xml:space="preserve"> funcionales del sistema de servicios de la empresa "</w:t>
      </w:r>
      <w:proofErr w:type="spellStart"/>
      <w:r>
        <w:t>TicketPremium</w:t>
      </w:r>
      <w:proofErr w:type="spellEnd"/>
      <w:r>
        <w:t xml:space="preserve">". Este documento sirve como la fuente de verdad única para los desarrolladores Java, los arquitectos de software y los gestores del proyecto. Su objetivo es eliminar la ambigüedad en la lógica de negocio de comercialización de boletos, estableciendo claramente cómo deben comportarse los servicios web ante las peticiones de consulta de encuentros, disponibilidad de graderías, decremento de stock y la validación de seguridad, asegurando que todos los </w:t>
      </w:r>
      <w:proofErr w:type="spellStart"/>
      <w:r>
        <w:t>Stakeholders</w:t>
      </w:r>
      <w:proofErr w:type="spellEnd"/>
      <w:r>
        <w:t xml:space="preserve"> tengan una visión unificada del producto final a desplegarse en el servidor central.</w:t>
      </w:r>
    </w:p>
    <w:p w14:paraId="55207913" w14:textId="3567CE7C" w:rsidR="004A2705" w:rsidRDefault="004A2705" w:rsidP="004A2705">
      <w:pPr>
        <w:spacing w:before="240" w:after="240"/>
      </w:pPr>
      <w:r>
        <w:t>Este documento servirá como guía maestra para:</w:t>
      </w:r>
    </w:p>
    <w:p w14:paraId="5F220765" w14:textId="6A694868" w:rsidR="004A2705" w:rsidRDefault="004A2705" w:rsidP="004A2705">
      <w:pPr>
        <w:pStyle w:val="Prrafodelista"/>
        <w:numPr>
          <w:ilvl w:val="0"/>
          <w:numId w:val="24"/>
        </w:numPr>
        <w:spacing w:before="240" w:after="240"/>
      </w:pPr>
      <w:r>
        <w:t>Los desarrolladores de los servicios SOAP en Java para implementar los algoritmos de decremento de disponibilidad de localidades y el control de acceso mediante el gestor de bases de datos relacionales MySQL.</w:t>
      </w:r>
    </w:p>
    <w:p w14:paraId="28A41AE7" w14:textId="640BA40E" w:rsidR="004A2705" w:rsidRDefault="004A2705" w:rsidP="004A2705">
      <w:pPr>
        <w:pStyle w:val="Prrafodelista"/>
        <w:numPr>
          <w:ilvl w:val="0"/>
          <w:numId w:val="24"/>
        </w:numPr>
        <w:spacing w:before="240" w:after="240"/>
      </w:pPr>
      <w:r>
        <w:t>Los desarrolladores de las interfaces de usuario (Móvil, Escritorio, Web y Consola) para integrar el consumo correcto de las operaciones de cartelera de partidos, tarifas por localidad y el procesamiento de la factura final con su respectivo cálculo de impuestos.</w:t>
      </w:r>
    </w:p>
    <w:p w14:paraId="7BC95868" w14:textId="2DA1AAF8" w:rsidR="004A2705" w:rsidRDefault="004A2705" w:rsidP="004A2705">
      <w:pPr>
        <w:pStyle w:val="Prrafodelista"/>
        <w:numPr>
          <w:ilvl w:val="0"/>
          <w:numId w:val="24"/>
        </w:numPr>
        <w:spacing w:before="240" w:after="240"/>
      </w:pPr>
      <w:r>
        <w:t>Los arquitectos de infraestructura encargados del despliegue del servidor y el equipo de QA para validar la interoperabilidad y la respuesta de los métodos usando obligatoriamente la herramienta SOAP UI.</w:t>
      </w:r>
    </w:p>
    <w:p w14:paraId="5DC755DF" w14:textId="76518118" w:rsidR="00DD7240" w:rsidRDefault="004A2705" w:rsidP="004A2705">
      <w:pPr>
        <w:spacing w:before="240" w:after="240"/>
      </w:pPr>
      <w:r>
        <w:t>Es principalmente preparado para establecer el escenario para la fase de diseño del proyecto. El entregable que está siendo elaborado es la primera versión del documento de visión para el proyecto enfocado en el sistema de la empresa "</w:t>
      </w:r>
      <w:proofErr w:type="spellStart"/>
      <w:r>
        <w:t>TicketPremium</w:t>
      </w:r>
      <w:proofErr w:type="spellEnd"/>
      <w:r>
        <w:t>".</w:t>
      </w:r>
    </w:p>
    <w:p w14:paraId="43364073" w14:textId="5857019C" w:rsidR="00DD7240" w:rsidRDefault="006463AC">
      <w:pPr>
        <w:pStyle w:val="Ttulo1"/>
        <w:numPr>
          <w:ilvl w:val="0"/>
          <w:numId w:val="22"/>
        </w:numPr>
      </w:pPr>
      <w:bookmarkStart w:id="4" w:name="_Toc230125325"/>
      <w:r>
        <w:t>Alcance</w:t>
      </w:r>
      <w:bookmarkEnd w:id="4"/>
    </w:p>
    <w:p w14:paraId="14C8AFD7" w14:textId="77777777" w:rsidR="004A2705" w:rsidRDefault="004A2705">
      <w:pPr>
        <w:spacing w:before="240" w:after="240"/>
      </w:pPr>
      <w:r>
        <w:t xml:space="preserve">El alcance de este proyecto comprende el diseño, desarrollo e implementación de una capa de servicios web centralizada basada en el protocolo SOAP, bajo una Arquitectura Orientada a Servicios (SOA), para la corporación </w:t>
      </w:r>
      <w:r>
        <w:rPr>
          <w:b/>
          <w:bCs/>
        </w:rPr>
        <w:t>"</w:t>
      </w:r>
      <w:proofErr w:type="spellStart"/>
      <w:r>
        <w:rPr>
          <w:b/>
          <w:bCs/>
        </w:rPr>
        <w:t>TicketPremium</w:t>
      </w:r>
      <w:proofErr w:type="spellEnd"/>
      <w:r>
        <w:rPr>
          <w:b/>
          <w:bCs/>
        </w:rPr>
        <w:t>"</w:t>
      </w:r>
      <w:r>
        <w:t xml:space="preserve">. Este sistema será </w:t>
      </w:r>
      <w:r>
        <w:lastRenderedPageBreak/>
        <w:t>el núcleo tecnológico encargado de procesar, estandarizar y asegurar las transacciones de boletaje y distribución física solicitadas por los usuarios.</w:t>
      </w:r>
    </w:p>
    <w:p w14:paraId="00950E3A" w14:textId="200C5940" w:rsidR="00DD7240" w:rsidRDefault="006463AC">
      <w:pPr>
        <w:spacing w:before="240" w:after="240"/>
        <w:rPr>
          <w:b/>
          <w:bCs/>
        </w:rPr>
      </w:pPr>
      <w:r>
        <w:rPr>
          <w:b/>
          <w:bCs/>
        </w:rPr>
        <w:t>El proyecto abarca específicamente:</w:t>
      </w:r>
    </w:p>
    <w:p w14:paraId="39358EC7" w14:textId="3F80872F" w:rsidR="00AF295B" w:rsidRDefault="00AF295B" w:rsidP="00AF295B">
      <w:pPr>
        <w:pStyle w:val="Prrafodelista"/>
        <w:numPr>
          <w:ilvl w:val="0"/>
          <w:numId w:val="25"/>
        </w:numPr>
        <w:spacing w:before="240" w:after="240"/>
      </w:pPr>
      <w:r>
        <w:t>Desarrollo del Servidor Central: Construcción y despliegue de los servicios web integrando componentes desarrollados en Java (JAX-WS). Este servidor alojará la lógica de negocio y los flujos transaccionales exactos para resolver las consultas y operaciones obligatorias del campeonato (la validación de fechas de partidos, la recuperación de tarifas por localidad y el método crítico de decremento de stock).</w:t>
      </w:r>
    </w:p>
    <w:p w14:paraId="33A41F0E" w14:textId="40CEFD07" w:rsidR="00AF295B" w:rsidRDefault="00AF295B" w:rsidP="00AF295B">
      <w:pPr>
        <w:pStyle w:val="Prrafodelista"/>
        <w:numPr>
          <w:ilvl w:val="0"/>
          <w:numId w:val="25"/>
        </w:numPr>
        <w:spacing w:before="240" w:after="240"/>
      </w:pPr>
      <w:r>
        <w:t>Módulo de Autenticación Estricta: Implementación de un mecanismo de seguridad para el control de acceso que valide las credenciales de los clientes entrantes directamente contra una base de datos relacional alojada en el servidor de producción MySQL, garantizando que solo operen las cuentas autorizadas y verificadas localmente.</w:t>
      </w:r>
    </w:p>
    <w:p w14:paraId="7C109BE2" w14:textId="5FCDBF0C" w:rsidR="00AF295B" w:rsidRDefault="00AF295B" w:rsidP="00AF295B">
      <w:pPr>
        <w:pStyle w:val="Prrafodelista"/>
        <w:numPr>
          <w:ilvl w:val="0"/>
          <w:numId w:val="25"/>
        </w:numPr>
        <w:spacing w:before="240" w:after="240"/>
      </w:pPr>
      <w:r>
        <w:t>Interoperabilidad Multiplataforma: Exposición de contratos WSDL estandarizados que permitan el consumo de los servicios mediante peticiones y respuestas XML, garantizando la compatibilidad y disponibilidad técnica para cuatro canales de atención simultáneos: aplicaciones Móviles, de Escritorio, plataformas Web e interfaces de Consola.</w:t>
      </w:r>
    </w:p>
    <w:p w14:paraId="4F639DB8" w14:textId="24392656" w:rsidR="00AF295B" w:rsidRPr="00AF295B" w:rsidRDefault="00AF295B" w:rsidP="00AF295B">
      <w:pPr>
        <w:pStyle w:val="Prrafodelista"/>
        <w:numPr>
          <w:ilvl w:val="0"/>
          <w:numId w:val="25"/>
        </w:numPr>
        <w:spacing w:before="240" w:after="240"/>
      </w:pPr>
      <w:r>
        <w:t>Gestión de Pruebas y Certificación: Configuración y ejecución de escenarios de validación técnica. Esto es de carácter obligatorio para certificar la integridad estructural de los mensajes XML, la respuesta correcta del decremento de inventario y el bloqueo de accesos no autorizados mediante auditorías con la herramienta SOAP UI antes de la integración con los canales cliente.</w:t>
      </w:r>
    </w:p>
    <w:p w14:paraId="57280D27" w14:textId="5349C050" w:rsidR="00DD7240" w:rsidRDefault="006463AC">
      <w:pPr>
        <w:spacing w:before="240" w:after="240"/>
        <w:rPr>
          <w:b/>
          <w:bCs/>
        </w:rPr>
      </w:pPr>
      <w:r>
        <w:rPr>
          <w:b/>
          <w:bCs/>
        </w:rPr>
        <w:t>Limitaciones y exclusiones (Fuera del alcance):</w:t>
      </w:r>
    </w:p>
    <w:p w14:paraId="713045A4" w14:textId="3D342151" w:rsidR="00AF295B" w:rsidRDefault="00AF295B" w:rsidP="00AF295B">
      <w:pPr>
        <w:pStyle w:val="Prrafodelista"/>
        <w:numPr>
          <w:ilvl w:val="0"/>
          <w:numId w:val="26"/>
        </w:numPr>
      </w:pPr>
      <w:r>
        <w:t>El diseño visual y el desarrollo del código fuente frontal de las interfaces cliente adicionales (Móvil, Escritorio, Consola). El enfoque de este documento recae estrictamente sobre la capa de servicios web y la plataforma intermedia que estas interfaces consumirán.</w:t>
      </w:r>
    </w:p>
    <w:p w14:paraId="040DD15D" w14:textId="0D06D935" w:rsidR="00AF295B" w:rsidRDefault="00AF295B" w:rsidP="00AF295B">
      <w:pPr>
        <w:pStyle w:val="Prrafodelista"/>
        <w:numPr>
          <w:ilvl w:val="0"/>
          <w:numId w:val="26"/>
        </w:numPr>
      </w:pPr>
      <w:r>
        <w:t>La implementación de interfaces, pantallas o controladores gráficos destinados a la administración de mantenimientos de tipo CRUD (Crear, Modificar, Eliminar) para las tablas de las entidades de partidos o localidades.</w:t>
      </w:r>
    </w:p>
    <w:p w14:paraId="580FF546" w14:textId="21257CDB" w:rsidR="00DD7240" w:rsidRDefault="00AF295B" w:rsidP="00AF295B">
      <w:pPr>
        <w:pStyle w:val="Prrafodelista"/>
        <w:numPr>
          <w:ilvl w:val="0"/>
          <w:numId w:val="26"/>
        </w:numPr>
      </w:pPr>
      <w:r>
        <w:t>El uso de archivos planos de texto o sistemas de almacenamiento no relacionales para la persistencia de datos, ya que la especificación técnica demanda de forma estricta el uso del motor relacional MySQL para el procesamiento transaccional ACID de las facturas (cabecera y detalle) e impuestos calculados (IVA 15%).</w:t>
      </w:r>
    </w:p>
    <w:p w14:paraId="77416920" w14:textId="50F055E7" w:rsidR="00DD7240" w:rsidRDefault="006B59F4" w:rsidP="006B59F4">
      <w:pPr>
        <w:pStyle w:val="Ttulo1"/>
      </w:pPr>
      <w:bookmarkStart w:id="5" w:name="_Toc230125326"/>
      <w:r>
        <w:t xml:space="preserve">4. </w:t>
      </w:r>
      <w:r w:rsidR="006463AC">
        <w:t>Definiciones, Acrónimos y Abreviaturas</w:t>
      </w:r>
      <w:bookmarkEnd w:id="5"/>
    </w:p>
    <w:p w14:paraId="236AE3A4" w14:textId="77777777" w:rsidR="00DD7240" w:rsidRDefault="006463AC">
      <w:pPr>
        <w:pStyle w:val="Ttulo2"/>
      </w:pPr>
      <w:bookmarkStart w:id="6" w:name="_Toc230125327"/>
      <w:r>
        <w:t>4.1 Definiciones</w:t>
      </w:r>
      <w:bookmarkEnd w:id="6"/>
    </w:p>
    <w:p w14:paraId="56ABDD86" w14:textId="77777777" w:rsidR="00DD7240" w:rsidRDefault="006463AC">
      <w:pPr>
        <w:pBdr>
          <w:top w:val="nil"/>
          <w:left w:val="nil"/>
          <w:bottom w:val="nil"/>
          <w:right w:val="nil"/>
          <w:between w:val="nil"/>
        </w:pBdr>
        <w:spacing w:after="200"/>
        <w:rPr>
          <w:i/>
          <w:iCs/>
          <w:color w:val="1F497D"/>
          <w:sz w:val="18"/>
          <w:szCs w:val="18"/>
        </w:rPr>
      </w:pPr>
      <w:bookmarkStart w:id="7" w:name="_heading=h.g4lrwf8zt6w1" w:colFirst="0" w:colLast="0"/>
      <w:bookmarkEnd w:id="7"/>
      <w:r>
        <w:rPr>
          <w:i/>
          <w:iCs/>
          <w:color w:val="1F497D"/>
          <w:sz w:val="18"/>
          <w:szCs w:val="18"/>
        </w:rP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DD7240" w14:paraId="6AC07708"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A5E3A72" w14:textId="77777777" w:rsidR="00DD7240" w:rsidRDefault="006463AC">
            <w:bookmarkStart w:id="8" w:name="_heading=h.5fdo8s6jvqk8" w:colFirst="0" w:colLast="0"/>
            <w:bookmarkEnd w:id="8"/>
            <w:r>
              <w:t>TÉRMINO</w:t>
            </w:r>
          </w:p>
        </w:tc>
        <w:tc>
          <w:tcPr>
            <w:tcW w:w="6818" w:type="dxa"/>
          </w:tcPr>
          <w:p w14:paraId="2BF4D5F2" w14:textId="77777777" w:rsidR="00DD7240" w:rsidRDefault="006463AC">
            <w:pPr>
              <w:cnfStyle w:val="100000000000" w:firstRow="1" w:lastRow="0" w:firstColumn="0" w:lastColumn="0" w:oddVBand="0" w:evenVBand="0" w:oddHBand="0" w:evenHBand="0" w:firstRowFirstColumn="0" w:firstRowLastColumn="0" w:lastRowFirstColumn="0" w:lastRowLastColumn="0"/>
            </w:pPr>
            <w:bookmarkStart w:id="9" w:name="_heading=h.rc6291pxg21t" w:colFirst="0" w:colLast="0"/>
            <w:bookmarkEnd w:id="9"/>
            <w:r>
              <w:t>DEFINICIÓN</w:t>
            </w:r>
          </w:p>
        </w:tc>
      </w:tr>
      <w:tr w:rsidR="00DD7240" w14:paraId="005538A4"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4A3711A" w14:textId="77777777" w:rsidR="00DD7240" w:rsidRDefault="006463AC">
            <w:pPr>
              <w:spacing w:before="240" w:after="240"/>
              <w:jc w:val="left"/>
            </w:pPr>
            <w:proofErr w:type="spellStart"/>
            <w:r>
              <w:t>Backend</w:t>
            </w:r>
            <w:proofErr w:type="spellEnd"/>
          </w:p>
        </w:tc>
        <w:tc>
          <w:tcPr>
            <w:tcW w:w="6818" w:type="dxa"/>
          </w:tcPr>
          <w:p w14:paraId="3D36F4AC" w14:textId="5DC1205B"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Capa de lógica de negocio que se ejecuta en el servidor. En este proyecto, corresponde a los Servicios Web SOAP desarrollados en Java que procesan las conversiones de unidades.</w:t>
            </w:r>
          </w:p>
        </w:tc>
      </w:tr>
      <w:tr w:rsidR="00DD7240" w14:paraId="272097FA"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06A89FF" w14:textId="77777777" w:rsidR="00DD7240" w:rsidRDefault="006463AC">
            <w:pPr>
              <w:spacing w:before="240" w:after="240"/>
              <w:jc w:val="left"/>
            </w:pPr>
            <w:r>
              <w:lastRenderedPageBreak/>
              <w:t>Cliente Escritorio</w:t>
            </w:r>
          </w:p>
        </w:tc>
        <w:tc>
          <w:tcPr>
            <w:tcW w:w="6818" w:type="dxa"/>
          </w:tcPr>
          <w:p w14:paraId="723CF219"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Aplicación instalada localmente en computadoras que consume el servicio web para realizar transformaciones de unidades a través de una interfaz gráfica.</w:t>
            </w:r>
          </w:p>
        </w:tc>
      </w:tr>
      <w:tr w:rsidR="00DD7240" w14:paraId="17603331"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8732511" w14:textId="77777777" w:rsidR="00DD7240" w:rsidRDefault="006463AC">
            <w:pPr>
              <w:spacing w:before="240" w:after="240"/>
              <w:jc w:val="left"/>
            </w:pPr>
            <w:r>
              <w:t>Cliente Web</w:t>
            </w:r>
          </w:p>
        </w:tc>
        <w:tc>
          <w:tcPr>
            <w:tcW w:w="6818" w:type="dxa"/>
          </w:tcPr>
          <w:p w14:paraId="6461CF72"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Interfaz accesible vía navegador que permite a los usuarios realizar conversiones y consumir el WSDL desde cualquier equipo con internet.</w:t>
            </w:r>
          </w:p>
        </w:tc>
      </w:tr>
      <w:tr w:rsidR="00DD7240" w14:paraId="16C27CB3"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0988C0E" w14:textId="77777777" w:rsidR="00DD7240" w:rsidRDefault="006463AC">
            <w:pPr>
              <w:spacing w:before="240" w:after="240"/>
              <w:jc w:val="left"/>
            </w:pPr>
            <w:r>
              <w:t>Cliente Móvil</w:t>
            </w:r>
          </w:p>
        </w:tc>
        <w:tc>
          <w:tcPr>
            <w:tcW w:w="6818" w:type="dxa"/>
          </w:tcPr>
          <w:p w14:paraId="5741EA33"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Aplicación para dispositivos móviles que permite ingresar valores numéricos y obtener conversiones en tiempo real conectándose al servidor SOAP.</w:t>
            </w:r>
          </w:p>
        </w:tc>
      </w:tr>
      <w:tr w:rsidR="00DD7240" w14:paraId="5021D380"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E368E28" w14:textId="77777777" w:rsidR="00DD7240" w:rsidRDefault="006463AC">
            <w:pPr>
              <w:spacing w:before="240" w:after="240"/>
              <w:jc w:val="left"/>
            </w:pPr>
            <w:r>
              <w:t>Cliente Consola</w:t>
            </w:r>
          </w:p>
        </w:tc>
        <w:tc>
          <w:tcPr>
            <w:tcW w:w="6818" w:type="dxa"/>
          </w:tcPr>
          <w:p w14:paraId="4DF87809"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Aplicación basada en interfaz de línea de comandos (CLI) que permite la interacción con el servicio web de manera directa mediante texto.</w:t>
            </w:r>
          </w:p>
        </w:tc>
      </w:tr>
      <w:tr w:rsidR="00DD7240" w14:paraId="76FB29DB"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CBBB45C" w14:textId="20E66D44" w:rsidR="00DD7240" w:rsidRDefault="006463AC">
            <w:pPr>
              <w:spacing w:before="240" w:after="240"/>
              <w:jc w:val="left"/>
            </w:pPr>
            <w:r>
              <w:t>P</w:t>
            </w:r>
            <w:r w:rsidR="00AF295B" w:rsidRPr="00AF295B">
              <w:t>ersistencia Relacional (MySQL)</w:t>
            </w:r>
          </w:p>
        </w:tc>
        <w:tc>
          <w:tcPr>
            <w:tcW w:w="6818" w:type="dxa"/>
          </w:tcPr>
          <w:p w14:paraId="0803059E" w14:textId="44B8DF2D" w:rsidR="00DD7240" w:rsidRDefault="00AF295B">
            <w:pPr>
              <w:spacing w:before="240" w:after="240"/>
              <w:cnfStyle w:val="000000000000" w:firstRow="0" w:lastRow="0" w:firstColumn="0" w:lastColumn="0" w:oddVBand="0" w:evenVBand="0" w:oddHBand="0" w:evenHBand="0" w:firstRowFirstColumn="0" w:firstRowLastColumn="0" w:lastRowFirstColumn="0" w:lastRowLastColumn="0"/>
            </w:pPr>
            <w:r w:rsidRPr="00AF295B">
              <w:t xml:space="preserve">Mecanismo de almacenamiento estructurado mediante un sistema gestor de bases de datos relacionales. Utiliza instancias independientes en MySQL para aislar el control de inventarios de la Federación (PARTIDO_FUTBOL y LOCALIDAD_PARTIDO) y registrar de forma segura las transacciones comerciales, cuentas de usuario y el maestro-detalle de la facturación (FACTURA_CABECERA y FACTURA_DETALLE) aplicando de forma estricta el cálculo del IVA (15%) en </w:t>
            </w:r>
            <w:proofErr w:type="spellStart"/>
            <w:r w:rsidRPr="00AF295B">
              <w:t>TicketPremium</w:t>
            </w:r>
            <w:proofErr w:type="spellEnd"/>
            <w:r w:rsidRPr="00AF295B">
              <w:t>.</w:t>
            </w:r>
          </w:p>
        </w:tc>
      </w:tr>
      <w:tr w:rsidR="00DD7240" w14:paraId="22C98F27"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C819DE3" w14:textId="0AC45BAA" w:rsidR="00DD7240" w:rsidRDefault="00AF295B">
            <w:pPr>
              <w:spacing w:before="240" w:after="240"/>
              <w:jc w:val="left"/>
            </w:pPr>
            <w:r w:rsidRPr="00AF295B">
              <w:t>Transaccionalidad de Boletaje</w:t>
            </w:r>
          </w:p>
        </w:tc>
        <w:tc>
          <w:tcPr>
            <w:tcW w:w="6818" w:type="dxa"/>
          </w:tcPr>
          <w:p w14:paraId="3392D386" w14:textId="3C3313BF" w:rsidR="00DD7240" w:rsidRDefault="00AF295B">
            <w:pPr>
              <w:spacing w:before="240" w:after="240"/>
              <w:cnfStyle w:val="000000100000" w:firstRow="0" w:lastRow="0" w:firstColumn="0" w:lastColumn="0" w:oddVBand="0" w:evenVBand="0" w:oddHBand="1" w:evenHBand="0" w:firstRowFirstColumn="0" w:firstRowLastColumn="0" w:lastRowFirstColumn="0" w:lastRowLastColumn="0"/>
            </w:pPr>
            <w:r w:rsidRPr="00AF295B">
              <w:t>Lógica de negocio principal del sistema encargada de procesar las operaciones obligatorias de control de encuentros deportivos en la tabla PARTIDO_FUTBOL (filtrando por fecha actual), consulta de precios y stock en la tabla LOCALIDAD_PARTIDO (con stock mayor a cero), y la ejecución del decremento de disponibilidad en tiempo real junto con la emisión de facturas locales aplicando el cálculo de impuestos (IVA 15%).</w:t>
            </w:r>
          </w:p>
        </w:tc>
      </w:tr>
      <w:tr w:rsidR="00DD7240" w14:paraId="61356DF6"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9858BFC" w14:textId="77777777" w:rsidR="00DD7240" w:rsidRDefault="006463AC">
            <w:pPr>
              <w:spacing w:before="240" w:after="240"/>
              <w:jc w:val="left"/>
            </w:pPr>
            <w:r>
              <w:t>SOAP UI</w:t>
            </w:r>
          </w:p>
        </w:tc>
        <w:tc>
          <w:tcPr>
            <w:tcW w:w="6818" w:type="dxa"/>
          </w:tcPr>
          <w:p w14:paraId="0357FA99"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Herramienta de pruebas obligatoria en este proyecto para certificar el funcionamiento de los servicios web, validar la estructura de los mensajes XML y verificar la seguridad antes de conectar los clientes.</w:t>
            </w:r>
          </w:p>
        </w:tc>
      </w:tr>
      <w:tr w:rsidR="00DD7240" w14:paraId="2733E51B"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9C860EA" w14:textId="77777777" w:rsidR="00DD7240" w:rsidRDefault="006463AC">
            <w:pPr>
              <w:spacing w:before="240" w:after="240"/>
              <w:jc w:val="left"/>
            </w:pPr>
            <w:r>
              <w:t>Estructura de Paquetes (</w:t>
            </w:r>
            <w:r>
              <w:rPr>
                <w:rFonts w:ascii="Roboto Mono" w:eastAsia="Roboto Mono" w:hAnsi="Roboto Mono" w:cs="Roboto Mono"/>
                <w:color w:val="188038"/>
              </w:rPr>
              <w:t>monster.edu.ec</w:t>
            </w:r>
            <w:r>
              <w:t>)</w:t>
            </w:r>
          </w:p>
        </w:tc>
        <w:tc>
          <w:tcPr>
            <w:tcW w:w="6818" w:type="dxa"/>
          </w:tcPr>
          <w:p w14:paraId="773AD615" w14:textId="76DF6E0A"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Nomenclatura base y estandarizada que rige la organización del código fuente en los proyectos de la empresa, aplicable en Java.</w:t>
            </w:r>
          </w:p>
        </w:tc>
      </w:tr>
      <w:tr w:rsidR="00DD7240" w14:paraId="20CF6A36"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CE911DB" w14:textId="77777777" w:rsidR="00DD7240" w:rsidRDefault="006463AC">
            <w:pPr>
              <w:spacing w:before="240" w:after="240"/>
              <w:jc w:val="left"/>
            </w:pPr>
            <w:r>
              <w:lastRenderedPageBreak/>
              <w:t>Capa: Vista</w:t>
            </w:r>
          </w:p>
        </w:tc>
        <w:tc>
          <w:tcPr>
            <w:tcW w:w="6818" w:type="dxa"/>
          </w:tcPr>
          <w:p w14:paraId="645EB840" w14:textId="77777777" w:rsidR="00DD7240" w:rsidRDefault="006463AC">
            <w:pPr>
              <w:cnfStyle w:val="000000000000" w:firstRow="0" w:lastRow="0" w:firstColumn="0" w:lastColumn="0" w:oddVBand="0" w:evenVBand="0" w:oddHBand="0" w:evenHBand="0" w:firstRowFirstColumn="0" w:firstRowLastColumn="0" w:lastRowFirstColumn="0" w:lastRowLastColumn="0"/>
              <w:rPr>
                <w:i/>
                <w:iCs/>
              </w:rPr>
            </w:pPr>
            <w:r>
              <w:t>Componente del proyecto que maneja la interfaz de usuario en los diferentes clientes (Móvil, Web, Escritorio, Consola).</w:t>
            </w:r>
          </w:p>
        </w:tc>
      </w:tr>
      <w:tr w:rsidR="00DD7240" w14:paraId="6F0B1AAB"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02A4FDD" w14:textId="77777777" w:rsidR="00DD7240" w:rsidRDefault="006463AC">
            <w:pPr>
              <w:spacing w:before="240" w:after="240"/>
              <w:jc w:val="left"/>
            </w:pPr>
            <w:r>
              <w:t>Capa: Modelo</w:t>
            </w:r>
          </w:p>
        </w:tc>
        <w:tc>
          <w:tcPr>
            <w:tcW w:w="6818" w:type="dxa"/>
          </w:tcPr>
          <w:p w14:paraId="0246BE9C" w14:textId="77777777" w:rsidR="00DD7240" w:rsidRDefault="006463AC">
            <w:pPr>
              <w:cnfStyle w:val="000000100000" w:firstRow="0" w:lastRow="0" w:firstColumn="0" w:lastColumn="0" w:oddVBand="0" w:evenVBand="0" w:oddHBand="1" w:evenHBand="0" w:firstRowFirstColumn="0" w:firstRowLastColumn="0" w:lastRowFirstColumn="0" w:lastRowLastColumn="0"/>
              <w:rPr>
                <w:i/>
                <w:iCs/>
              </w:rPr>
            </w:pPr>
            <w:r>
              <w:t>Componente que define las estructuras de datos y objetos que representan las unidades (Longitud, Masa, Temperatura) y las credenciales.</w:t>
            </w:r>
          </w:p>
        </w:tc>
      </w:tr>
      <w:tr w:rsidR="00DD7240" w14:paraId="1DAD1810"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80B1494" w14:textId="77777777" w:rsidR="00DD7240" w:rsidRDefault="006463AC">
            <w:pPr>
              <w:spacing w:before="240" w:after="240"/>
              <w:jc w:val="left"/>
            </w:pPr>
            <w:r>
              <w:t>Capa: WS (Controlador)</w:t>
            </w:r>
          </w:p>
        </w:tc>
        <w:tc>
          <w:tcPr>
            <w:tcW w:w="6818" w:type="dxa"/>
          </w:tcPr>
          <w:p w14:paraId="7C211EF2" w14:textId="77777777" w:rsidR="00DD7240" w:rsidRDefault="006463AC">
            <w:pPr>
              <w:cnfStyle w:val="000000000000" w:firstRow="0" w:lastRow="0" w:firstColumn="0" w:lastColumn="0" w:oddVBand="0" w:evenVBand="0" w:oddHBand="0" w:evenHBand="0" w:firstRowFirstColumn="0" w:firstRowLastColumn="0" w:lastRowFirstColumn="0" w:lastRowLastColumn="0"/>
              <w:rPr>
                <w:i/>
                <w:iCs/>
              </w:rPr>
            </w:pPr>
            <w:r>
              <w:t xml:space="preserve">Componente que expone los métodos del servicio web (Web </w:t>
            </w:r>
            <w:proofErr w:type="spellStart"/>
            <w:r>
              <w:t>Service</w:t>
            </w:r>
            <w:proofErr w:type="spellEnd"/>
            <w:r>
              <w:t>) hacia el exterior, gestionando las peticiones SOAP entrantes y salientes.</w:t>
            </w:r>
          </w:p>
        </w:tc>
      </w:tr>
      <w:tr w:rsidR="00DD7240" w14:paraId="13E5D11B"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480D1E4" w14:textId="77777777" w:rsidR="00DD7240" w:rsidRDefault="006463AC">
            <w:pPr>
              <w:spacing w:before="240" w:after="240"/>
              <w:jc w:val="left"/>
            </w:pPr>
            <w:r>
              <w:t>Capa: Servicios</w:t>
            </w:r>
          </w:p>
        </w:tc>
        <w:tc>
          <w:tcPr>
            <w:tcW w:w="6818" w:type="dxa"/>
          </w:tcPr>
          <w:p w14:paraId="2D00D486" w14:textId="77777777" w:rsidR="00DD7240" w:rsidRDefault="006463AC">
            <w:pPr>
              <w:cnfStyle w:val="000000100000" w:firstRow="0" w:lastRow="0" w:firstColumn="0" w:lastColumn="0" w:oddVBand="0" w:evenVBand="0" w:oddHBand="1" w:evenHBand="0" w:firstRowFirstColumn="0" w:firstRowLastColumn="0" w:lastRowFirstColumn="0" w:lastRowLastColumn="0"/>
              <w:rPr>
                <w:i/>
                <w:iCs/>
              </w:rPr>
            </w:pPr>
            <w:r>
              <w:rPr>
                <w:i/>
                <w:iCs/>
              </w:rPr>
              <w:t xml:space="preserve">Componente que contiene la lógica de negocio pura, es decir, las fórmulas matemáticas de conversión y la lógica de lectura del archivo </w:t>
            </w:r>
            <w:r>
              <w:rPr>
                <w:rFonts w:ascii="Roboto Mono" w:eastAsia="Roboto Mono" w:hAnsi="Roboto Mono" w:cs="Roboto Mono"/>
                <w:i/>
                <w:iCs/>
                <w:color w:val="188038"/>
              </w:rPr>
              <w:t>.</w:t>
            </w:r>
            <w:proofErr w:type="spellStart"/>
            <w:r>
              <w:rPr>
                <w:rFonts w:ascii="Roboto Mono" w:eastAsia="Roboto Mono" w:hAnsi="Roboto Mono" w:cs="Roboto Mono"/>
                <w:i/>
                <w:iCs/>
                <w:color w:val="188038"/>
              </w:rPr>
              <w:t>txt</w:t>
            </w:r>
            <w:proofErr w:type="spellEnd"/>
            <w:r>
              <w:rPr>
                <w:i/>
                <w:iCs/>
              </w:rPr>
              <w:t xml:space="preserve"> para el </w:t>
            </w:r>
            <w:proofErr w:type="spellStart"/>
            <w:r>
              <w:rPr>
                <w:i/>
                <w:iCs/>
              </w:rPr>
              <w:t>login</w:t>
            </w:r>
            <w:proofErr w:type="spellEnd"/>
            <w:r>
              <w:rPr>
                <w:i/>
                <w:iCs/>
              </w:rPr>
              <w:t>.</w:t>
            </w:r>
          </w:p>
        </w:tc>
      </w:tr>
      <w:tr w:rsidR="00DD7240" w14:paraId="3FCE25D7"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293A3AA" w14:textId="77777777" w:rsidR="00DD7240" w:rsidRDefault="006463AC">
            <w:pPr>
              <w:spacing w:before="240" w:after="240"/>
              <w:jc w:val="left"/>
            </w:pPr>
            <w:r>
              <w:t>Capa: Prueba</w:t>
            </w:r>
          </w:p>
        </w:tc>
        <w:tc>
          <w:tcPr>
            <w:tcW w:w="6818" w:type="dxa"/>
          </w:tcPr>
          <w:p w14:paraId="24FAAD11" w14:textId="77777777" w:rsidR="00DD7240" w:rsidRDefault="006463AC">
            <w:pPr>
              <w:cnfStyle w:val="000000000000" w:firstRow="0" w:lastRow="0" w:firstColumn="0" w:lastColumn="0" w:oddVBand="0" w:evenVBand="0" w:oddHBand="0" w:evenHBand="0" w:firstRowFirstColumn="0" w:firstRowLastColumn="0" w:lastRowFirstColumn="0" w:lastRowLastColumn="0"/>
            </w:pPr>
            <w:r>
              <w:t xml:space="preserve">Componente destinado a los </w:t>
            </w:r>
            <w:proofErr w:type="spellStart"/>
            <w:r>
              <w:rPr>
                <w:i/>
                <w:iCs/>
              </w:rPr>
              <w:t>tests</w:t>
            </w:r>
            <w:proofErr w:type="spellEnd"/>
            <w:r>
              <w:t xml:space="preserve"> unitarios y de integración para asegurar que las fórmulas de conversión devuelvan resultados exactos.</w:t>
            </w:r>
          </w:p>
        </w:tc>
      </w:tr>
      <w:tr w:rsidR="00DD7240" w14:paraId="0292528E"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628E7994" w14:textId="748D6054" w:rsidR="00DD7240" w:rsidRDefault="006463AC">
            <w:pPr>
              <w:jc w:val="left"/>
            </w:pPr>
            <w:r>
              <w:t xml:space="preserve">JAX-WS </w:t>
            </w:r>
          </w:p>
        </w:tc>
        <w:tc>
          <w:tcPr>
            <w:tcW w:w="6818" w:type="dxa"/>
          </w:tcPr>
          <w:p w14:paraId="0EDAFFC1" w14:textId="6A5F7A6C" w:rsidR="00DD7240" w:rsidRDefault="006463AC">
            <w:pPr>
              <w:cnfStyle w:val="000000100000" w:firstRow="0" w:lastRow="0" w:firstColumn="0" w:lastColumn="0" w:oddVBand="0" w:evenVBand="0" w:oddHBand="1" w:evenHBand="0" w:firstRowFirstColumn="0" w:firstRowLastColumn="0" w:lastRowFirstColumn="0" w:lastRowLastColumn="0"/>
            </w:pPr>
            <w:r>
              <w:t>Tecnologías y librerías utilizadas en Java para la creación, exposición y consumo de servicios web basados en SOAP.</w:t>
            </w:r>
          </w:p>
        </w:tc>
      </w:tr>
      <w:tr w:rsidR="00DD7240" w14:paraId="5C0252BD" w14:textId="77777777" w:rsidTr="00DD7240">
        <w:tc>
          <w:tcPr>
            <w:cnfStyle w:val="001000000000" w:firstRow="0" w:lastRow="0" w:firstColumn="1" w:lastColumn="0" w:oddVBand="0" w:evenVBand="0" w:oddHBand="0" w:evenHBand="0" w:firstRowFirstColumn="0" w:firstRowLastColumn="0" w:lastRowFirstColumn="0" w:lastRowLastColumn="0"/>
            <w:tcW w:w="2602" w:type="dxa"/>
          </w:tcPr>
          <w:p w14:paraId="4275B0FB" w14:textId="77777777" w:rsidR="00DD7240" w:rsidRDefault="006463AC">
            <w:pPr>
              <w:jc w:val="left"/>
            </w:pPr>
            <w:r>
              <w:t xml:space="preserve">SOAP (Simple </w:t>
            </w:r>
            <w:proofErr w:type="spellStart"/>
            <w:r>
              <w:t>Object</w:t>
            </w:r>
            <w:proofErr w:type="spellEnd"/>
            <w:r>
              <w:t xml:space="preserve"> Access </w:t>
            </w:r>
            <w:proofErr w:type="spellStart"/>
            <w:r>
              <w:t>Protocol</w:t>
            </w:r>
            <w:proofErr w:type="spellEnd"/>
            <w:r>
              <w:t>)</w:t>
            </w:r>
          </w:p>
        </w:tc>
        <w:tc>
          <w:tcPr>
            <w:tcW w:w="6818" w:type="dxa"/>
          </w:tcPr>
          <w:p w14:paraId="38136B26" w14:textId="24B21FC7" w:rsidR="00DD7240" w:rsidRDefault="006463AC">
            <w:pPr>
              <w:cnfStyle w:val="000000000000" w:firstRow="0" w:lastRow="0" w:firstColumn="0" w:lastColumn="0" w:oddVBand="0" w:evenVBand="0" w:oddHBand="0" w:evenHBand="0" w:firstRowFirstColumn="0" w:firstRowLastColumn="0" w:lastRowFirstColumn="0" w:lastRowLastColumn="0"/>
            </w:pPr>
            <w:r>
              <w:t>Protocolo de mensajería basado en XML para intercambiar información estructurada. Es independiente del sistema operativo y lenguaje de programación, permitiendo la integración Java.</w:t>
            </w:r>
          </w:p>
        </w:tc>
      </w:tr>
      <w:tr w:rsidR="00DD7240" w14:paraId="0B71482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602D16DE" w14:textId="77777777" w:rsidR="00DD7240" w:rsidRDefault="006463AC">
            <w:pPr>
              <w:jc w:val="left"/>
            </w:pPr>
            <w:r>
              <w:t xml:space="preserve">WSDL (Web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w:t>
            </w:r>
          </w:p>
        </w:tc>
        <w:tc>
          <w:tcPr>
            <w:tcW w:w="6818" w:type="dxa"/>
          </w:tcPr>
          <w:p w14:paraId="3CD3264E" w14:textId="77777777" w:rsidR="00DD7240" w:rsidRDefault="006463AC">
            <w:pPr>
              <w:tabs>
                <w:tab w:val="left" w:pos="2568"/>
              </w:tabs>
              <w:cnfStyle w:val="000000100000" w:firstRow="0" w:lastRow="0" w:firstColumn="0" w:lastColumn="0" w:oddVBand="0" w:evenVBand="0" w:oddHBand="1" w:evenHBand="0" w:firstRowFirstColumn="0" w:firstRowLastColumn="0" w:lastRowFirstColumn="0" w:lastRowLastColumn="0"/>
            </w:pPr>
            <w:r>
              <w:t>Documento XML que describe la interfaz pública del servicio web de la empresa Monster, detallando los métodos de conversión, parámetros y tipos de datos.</w:t>
            </w:r>
          </w:p>
        </w:tc>
      </w:tr>
      <w:tr w:rsidR="00DD7240" w14:paraId="23931117" w14:textId="77777777" w:rsidTr="00DD7240">
        <w:tc>
          <w:tcPr>
            <w:cnfStyle w:val="001000000000" w:firstRow="0" w:lastRow="0" w:firstColumn="1" w:lastColumn="0" w:oddVBand="0" w:evenVBand="0" w:oddHBand="0" w:evenHBand="0" w:firstRowFirstColumn="0" w:firstRowLastColumn="0" w:lastRowFirstColumn="0" w:lastRowLastColumn="0"/>
            <w:tcW w:w="2602" w:type="dxa"/>
          </w:tcPr>
          <w:p w14:paraId="13E963B3" w14:textId="77777777" w:rsidR="00DD7240" w:rsidRDefault="006463AC">
            <w:pPr>
              <w:jc w:val="left"/>
            </w:pPr>
            <w:proofErr w:type="spellStart"/>
            <w:r>
              <w:t>Payload</w:t>
            </w:r>
            <w:proofErr w:type="spellEnd"/>
          </w:p>
        </w:tc>
        <w:tc>
          <w:tcPr>
            <w:tcW w:w="6818" w:type="dxa"/>
          </w:tcPr>
          <w:p w14:paraId="7BA27C9A" w14:textId="77777777" w:rsidR="00DD7240" w:rsidRDefault="006463AC">
            <w:pPr>
              <w:cnfStyle w:val="000000000000" w:firstRow="0" w:lastRow="0" w:firstColumn="0" w:lastColumn="0" w:oddVBand="0" w:evenVBand="0" w:oddHBand="0" w:evenHBand="0" w:firstRowFirstColumn="0" w:firstRowLastColumn="0" w:lastRowFirstColumn="0" w:lastRowLastColumn="0"/>
            </w:pPr>
            <w:r>
              <w:t>Carga útil. Contenido real del mensaje SOAP (ej. Valor numérico a convertir, Unidad origen, Unidad destino) excluyendo los encabezados de protocolo.</w:t>
            </w:r>
          </w:p>
        </w:tc>
      </w:tr>
      <w:tr w:rsidR="00DD7240" w14:paraId="061E675F"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C035D9F" w14:textId="77777777" w:rsidR="00DD7240" w:rsidRDefault="006463AC">
            <w:pPr>
              <w:jc w:val="left"/>
            </w:pPr>
            <w:r>
              <w:t xml:space="preserve">SOAP (Simple </w:t>
            </w:r>
            <w:proofErr w:type="spellStart"/>
            <w:r>
              <w:t>Object</w:t>
            </w:r>
            <w:proofErr w:type="spellEnd"/>
            <w:r>
              <w:t xml:space="preserve"> Access </w:t>
            </w:r>
            <w:proofErr w:type="spellStart"/>
            <w:r>
              <w:t>Protocol</w:t>
            </w:r>
            <w:proofErr w:type="spellEnd"/>
            <w:r>
              <w:t>)</w:t>
            </w:r>
          </w:p>
        </w:tc>
        <w:tc>
          <w:tcPr>
            <w:tcW w:w="6818" w:type="dxa"/>
          </w:tcPr>
          <w:p w14:paraId="082B746E" w14:textId="77777777" w:rsidR="00DD7240" w:rsidRDefault="006463AC">
            <w:pPr>
              <w:cnfStyle w:val="000000100000" w:firstRow="0" w:lastRow="0" w:firstColumn="0" w:lastColumn="0" w:oddVBand="0" w:evenVBand="0" w:oddHBand="1" w:evenHBand="0" w:firstRowFirstColumn="0" w:firstRowLastColumn="0" w:lastRowFirstColumn="0" w:lastRowLastColumn="0"/>
            </w:pPr>
            <w:r>
              <w:t>Protocolo de mensajería basado en XML para intercambiar información estructurada. Es independiente del sistema operativo y lenguaje de programación.</w:t>
            </w:r>
          </w:p>
        </w:tc>
      </w:tr>
      <w:tr w:rsidR="00DD7240" w14:paraId="188FB2BA" w14:textId="77777777" w:rsidTr="00DD7240">
        <w:tc>
          <w:tcPr>
            <w:cnfStyle w:val="001000000000" w:firstRow="0" w:lastRow="0" w:firstColumn="1" w:lastColumn="0" w:oddVBand="0" w:evenVBand="0" w:oddHBand="0" w:evenHBand="0" w:firstRowFirstColumn="0" w:firstRowLastColumn="0" w:lastRowFirstColumn="0" w:lastRowLastColumn="0"/>
            <w:tcW w:w="2602" w:type="dxa"/>
          </w:tcPr>
          <w:p w14:paraId="57705EF5" w14:textId="77777777" w:rsidR="00DD7240" w:rsidRDefault="006463AC">
            <w:pPr>
              <w:jc w:val="left"/>
            </w:pPr>
            <w:r>
              <w:t xml:space="preserve">WSDL (Web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w:t>
            </w:r>
          </w:p>
        </w:tc>
        <w:tc>
          <w:tcPr>
            <w:tcW w:w="6818" w:type="dxa"/>
          </w:tcPr>
          <w:p w14:paraId="0CF7C6BB" w14:textId="77777777" w:rsidR="00DD7240" w:rsidRDefault="006463AC">
            <w:pPr>
              <w:cnfStyle w:val="000000000000" w:firstRow="0" w:lastRow="0" w:firstColumn="0" w:lastColumn="0" w:oddVBand="0" w:evenVBand="0" w:oddHBand="0" w:evenHBand="0" w:firstRowFirstColumn="0" w:firstRowLastColumn="0" w:lastRowFirstColumn="0" w:lastRowLastColumn="0"/>
            </w:pPr>
            <w:r>
              <w:t>Documento XML que describe la interfaz pública del servicio web, detallando métodos, parámetros, tipos de datos y ubicación del servicio.</w:t>
            </w:r>
          </w:p>
        </w:tc>
      </w:tr>
      <w:tr w:rsidR="00DD7240" w14:paraId="6553D744"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BC84549" w14:textId="77777777" w:rsidR="00DD7240" w:rsidRDefault="006463AC">
            <w:pPr>
              <w:jc w:val="left"/>
            </w:pPr>
            <w:r>
              <w:t>IDE</w:t>
            </w:r>
          </w:p>
        </w:tc>
        <w:tc>
          <w:tcPr>
            <w:tcW w:w="6818" w:type="dxa"/>
          </w:tcPr>
          <w:p w14:paraId="2D16F8CF" w14:textId="3382A7AE" w:rsidR="00DD7240" w:rsidRDefault="006463AC">
            <w:pPr>
              <w:cnfStyle w:val="000000100000" w:firstRow="0" w:lastRow="0" w:firstColumn="0" w:lastColumn="0" w:oddVBand="0" w:evenVBand="0" w:oddHBand="1" w:evenHBand="0" w:firstRowFirstColumn="0" w:firstRowLastColumn="0" w:lastRowFirstColumn="0" w:lastRowLastColumn="0"/>
            </w:pPr>
            <w:r>
              <w:t>Entorno de desarrollo integrado (como NetBeans o Visual Studio) que proporciona herramientas para facilitar la programación en Java.</w:t>
            </w:r>
          </w:p>
        </w:tc>
      </w:tr>
      <w:tr w:rsidR="00DD7240" w14:paraId="08AA08D4" w14:textId="77777777" w:rsidTr="00DD7240">
        <w:tc>
          <w:tcPr>
            <w:cnfStyle w:val="001000000000" w:firstRow="0" w:lastRow="0" w:firstColumn="1" w:lastColumn="0" w:oddVBand="0" w:evenVBand="0" w:oddHBand="0" w:evenHBand="0" w:firstRowFirstColumn="0" w:firstRowLastColumn="0" w:lastRowFirstColumn="0" w:lastRowLastColumn="0"/>
            <w:tcW w:w="2602" w:type="dxa"/>
          </w:tcPr>
          <w:p w14:paraId="5C764323" w14:textId="382127C9" w:rsidR="00DD7240" w:rsidRDefault="006463AC">
            <w:pPr>
              <w:jc w:val="left"/>
            </w:pPr>
            <w:r>
              <w:t>Java</w:t>
            </w:r>
          </w:p>
        </w:tc>
        <w:tc>
          <w:tcPr>
            <w:tcW w:w="6818" w:type="dxa"/>
          </w:tcPr>
          <w:p w14:paraId="3FFA8416" w14:textId="77777777" w:rsidR="00DD7240" w:rsidRDefault="006463AC">
            <w:pPr>
              <w:cnfStyle w:val="000000000000" w:firstRow="0" w:lastRow="0" w:firstColumn="0" w:lastColumn="0" w:oddVBand="0" w:evenVBand="0" w:oddHBand="0" w:evenHBand="0" w:firstRowFirstColumn="0" w:firstRowLastColumn="0" w:lastRowFirstColumn="0" w:lastRowLastColumn="0"/>
            </w:pPr>
            <w:r>
              <w:t>Entornos y plataformas de computación sobre los cuales se desarrollará el servidor SOAP y sus diferentes clientes multiplataforma.</w:t>
            </w:r>
          </w:p>
        </w:tc>
      </w:tr>
      <w:tr w:rsidR="00DD7240" w14:paraId="3F9206E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7E214F67" w14:textId="77777777" w:rsidR="00DD7240" w:rsidRDefault="006463AC">
            <w:pPr>
              <w:jc w:val="left"/>
            </w:pPr>
            <w:r>
              <w:t>Requisito</w:t>
            </w:r>
          </w:p>
        </w:tc>
        <w:tc>
          <w:tcPr>
            <w:tcW w:w="6818" w:type="dxa"/>
          </w:tcPr>
          <w:p w14:paraId="5EF030EE" w14:textId="77777777" w:rsidR="00DD7240" w:rsidRDefault="006463AC">
            <w:pPr>
              <w:cnfStyle w:val="000000100000" w:firstRow="0" w:lastRow="0" w:firstColumn="0" w:lastColumn="0" w:oddVBand="0" w:evenVBand="0" w:oddHBand="1" w:evenHBand="0" w:firstRowFirstColumn="0" w:firstRowLastColumn="0" w:lastRowFirstColumn="0" w:lastRowLastColumn="0"/>
            </w:pPr>
            <w:r>
              <w:t>Condición necesaria para cumplir las expectativas de algo.</w:t>
            </w:r>
          </w:p>
        </w:tc>
      </w:tr>
    </w:tbl>
    <w:p w14:paraId="601EDF92" w14:textId="77777777" w:rsidR="00DD7240" w:rsidRDefault="00DD7240"/>
    <w:p w14:paraId="1B73CB38" w14:textId="77777777" w:rsidR="00DD7240" w:rsidRDefault="006463AC">
      <w:pPr>
        <w:pStyle w:val="Ttulo2"/>
      </w:pPr>
      <w:bookmarkStart w:id="10" w:name="_Toc230125328"/>
      <w:r>
        <w:t>4.2 Acrónimos y abreviaturas</w:t>
      </w:r>
      <w:bookmarkEnd w:id="10"/>
    </w:p>
    <w:p w14:paraId="4447DB64" w14:textId="77777777" w:rsidR="00DD7240" w:rsidRDefault="006463AC">
      <w:pPr>
        <w:pBdr>
          <w:top w:val="nil"/>
          <w:left w:val="nil"/>
          <w:bottom w:val="nil"/>
          <w:right w:val="nil"/>
          <w:between w:val="nil"/>
        </w:pBdr>
        <w:spacing w:after="200"/>
        <w:rPr>
          <w:i/>
          <w:iCs/>
          <w:color w:val="1F497D"/>
          <w:sz w:val="18"/>
          <w:szCs w:val="18"/>
        </w:rPr>
      </w:pPr>
      <w:bookmarkStart w:id="11" w:name="_heading=h.ed0f2j2boamn" w:colFirst="0" w:colLast="0"/>
      <w:bookmarkEnd w:id="11"/>
      <w:r>
        <w:rPr>
          <w:i/>
          <w:iCs/>
          <w:color w:val="1F497D"/>
          <w:sz w:val="18"/>
          <w:szCs w:val="18"/>
        </w:rP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DD7240" w14:paraId="7BAD9A11"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3B86013" w14:textId="77777777" w:rsidR="00DD7240" w:rsidRDefault="006463AC">
            <w:bookmarkStart w:id="12" w:name="_heading=h.703ddx29y2xf" w:colFirst="0" w:colLast="0"/>
            <w:bookmarkEnd w:id="12"/>
            <w:r>
              <w:t>Acrónimo/Abreviatura</w:t>
            </w:r>
          </w:p>
        </w:tc>
        <w:tc>
          <w:tcPr>
            <w:tcW w:w="6562" w:type="dxa"/>
          </w:tcPr>
          <w:p w14:paraId="234A7D17" w14:textId="77777777" w:rsidR="00DD7240" w:rsidRDefault="006463AC">
            <w:pPr>
              <w:cnfStyle w:val="100000000000" w:firstRow="1" w:lastRow="0" w:firstColumn="0" w:lastColumn="0" w:oddVBand="0" w:evenVBand="0" w:oddHBand="0" w:evenHBand="0" w:firstRowFirstColumn="0" w:firstRowLastColumn="0" w:lastRowFirstColumn="0" w:lastRowLastColumn="0"/>
            </w:pPr>
            <w:bookmarkStart w:id="13" w:name="_heading=h.pnbiiqhycmfd" w:colFirst="0" w:colLast="0"/>
            <w:bookmarkEnd w:id="13"/>
            <w:r>
              <w:t>Significado</w:t>
            </w:r>
          </w:p>
        </w:tc>
      </w:tr>
      <w:tr w:rsidR="00DD7240" w14:paraId="7C6D6C2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4DFC7FA7" w14:textId="77777777" w:rsidR="00DD7240" w:rsidRDefault="006463AC">
            <w:r>
              <w:t>SOA</w:t>
            </w:r>
          </w:p>
        </w:tc>
        <w:tc>
          <w:tcPr>
            <w:tcW w:w="6562" w:type="dxa"/>
          </w:tcPr>
          <w:p w14:paraId="6AB9FEB6" w14:textId="77777777" w:rsidR="00DD7240" w:rsidRDefault="006463AC">
            <w:pPr>
              <w:cnfStyle w:val="000000100000" w:firstRow="0" w:lastRow="0" w:firstColumn="0" w:lastColumn="0" w:oddVBand="0" w:evenVBand="0" w:oddHBand="1" w:evenHBand="0" w:firstRowFirstColumn="0" w:firstRowLastColumn="0" w:lastRowFirstColumn="0" w:lastRowLastColumn="0"/>
            </w:pPr>
            <w:proofErr w:type="spellStart"/>
            <w:r>
              <w:t>Service</w:t>
            </w:r>
            <w:proofErr w:type="spellEnd"/>
            <w:r>
              <w:t xml:space="preserve"> </w:t>
            </w:r>
            <w:proofErr w:type="spellStart"/>
            <w:r>
              <w:t>Oriented</w:t>
            </w:r>
            <w:proofErr w:type="spellEnd"/>
            <w:r>
              <w:t xml:space="preserve"> </w:t>
            </w:r>
            <w:proofErr w:type="spellStart"/>
            <w:r>
              <w:t>Architecture</w:t>
            </w:r>
            <w:proofErr w:type="spellEnd"/>
            <w:r>
              <w:t xml:space="preserve"> (Arquitectura Orientada a Servicios).</w:t>
            </w:r>
          </w:p>
        </w:tc>
      </w:tr>
      <w:tr w:rsidR="00DD7240" w14:paraId="52A78216"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0CDBCEF2" w14:textId="77777777" w:rsidR="00DD7240" w:rsidRDefault="006463AC">
            <w:r>
              <w:t>SOAP</w:t>
            </w:r>
          </w:p>
        </w:tc>
        <w:tc>
          <w:tcPr>
            <w:tcW w:w="6562" w:type="dxa"/>
          </w:tcPr>
          <w:p w14:paraId="679ED03C" w14:textId="77777777" w:rsidR="00DD7240" w:rsidRDefault="006463AC">
            <w:pPr>
              <w:cnfStyle w:val="000000000000" w:firstRow="0" w:lastRow="0" w:firstColumn="0" w:lastColumn="0" w:oddVBand="0" w:evenVBand="0" w:oddHBand="0" w:evenHBand="0" w:firstRowFirstColumn="0" w:firstRowLastColumn="0" w:lastRowFirstColumn="0" w:lastRowLastColumn="0"/>
            </w:pPr>
            <w:r>
              <w:t xml:space="preserve">Simple </w:t>
            </w:r>
            <w:proofErr w:type="spellStart"/>
            <w:r>
              <w:t>Object</w:t>
            </w:r>
            <w:proofErr w:type="spellEnd"/>
            <w:r>
              <w:t xml:space="preserve"> Access </w:t>
            </w:r>
            <w:proofErr w:type="spellStart"/>
            <w:r>
              <w:t>Protocol</w:t>
            </w:r>
            <w:proofErr w:type="spellEnd"/>
            <w:r>
              <w:t xml:space="preserve"> (Protocolo Simple de Acceso a Objetos).</w:t>
            </w:r>
          </w:p>
        </w:tc>
      </w:tr>
      <w:tr w:rsidR="00DD7240" w14:paraId="57FD318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F365C3B" w14:textId="77777777" w:rsidR="00DD7240" w:rsidRDefault="006463AC">
            <w:r>
              <w:t>WSDL</w:t>
            </w:r>
          </w:p>
        </w:tc>
        <w:tc>
          <w:tcPr>
            <w:tcW w:w="6562" w:type="dxa"/>
          </w:tcPr>
          <w:p w14:paraId="637D4642" w14:textId="77777777" w:rsidR="00DD7240" w:rsidRDefault="006463AC">
            <w:pPr>
              <w:cnfStyle w:val="000000100000" w:firstRow="0" w:lastRow="0" w:firstColumn="0" w:lastColumn="0" w:oddVBand="0" w:evenVBand="0" w:oddHBand="1" w:evenHBand="0" w:firstRowFirstColumn="0" w:firstRowLastColumn="0" w:lastRowFirstColumn="0" w:lastRowLastColumn="0"/>
            </w:pPr>
            <w:r>
              <w:t xml:space="preserve">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 xml:space="preserve"> (Lenguaje de Descripción de Servicios Web).</w:t>
            </w:r>
          </w:p>
        </w:tc>
      </w:tr>
      <w:tr w:rsidR="00DD7240" w14:paraId="3C452E18"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276138C5" w14:textId="77777777" w:rsidR="00DD7240" w:rsidRDefault="006463AC">
            <w:r>
              <w:t>XML</w:t>
            </w:r>
          </w:p>
        </w:tc>
        <w:tc>
          <w:tcPr>
            <w:tcW w:w="6562" w:type="dxa"/>
          </w:tcPr>
          <w:p w14:paraId="57CBB0A9" w14:textId="77777777" w:rsidR="00DD7240" w:rsidRDefault="006463AC">
            <w:pPr>
              <w:cnfStyle w:val="000000000000" w:firstRow="0" w:lastRow="0" w:firstColumn="0" w:lastColumn="0" w:oddVBand="0" w:evenVBand="0" w:oddHBand="0" w:evenHBand="0" w:firstRowFirstColumn="0" w:firstRowLastColumn="0" w:lastRowFirstColumn="0" w:lastRowLastColumn="0"/>
            </w:pPr>
            <w:proofErr w:type="spellStart"/>
            <w:r>
              <w:t>eXtensible</w:t>
            </w:r>
            <w:proofErr w:type="spellEnd"/>
            <w:r>
              <w:t xml:space="preserve"> </w:t>
            </w:r>
            <w:proofErr w:type="spellStart"/>
            <w:r>
              <w:t>Markup</w:t>
            </w:r>
            <w:proofErr w:type="spellEnd"/>
            <w:r>
              <w:t xml:space="preserve"> </w:t>
            </w:r>
            <w:proofErr w:type="spellStart"/>
            <w:r>
              <w:t>Language</w:t>
            </w:r>
            <w:proofErr w:type="spellEnd"/>
            <w:r>
              <w:t xml:space="preserve"> (Lenguaje de Marcado Extensible).</w:t>
            </w:r>
          </w:p>
        </w:tc>
      </w:tr>
      <w:tr w:rsidR="00DD7240" w14:paraId="50E42B6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45061B5F" w14:textId="77777777" w:rsidR="00DD7240" w:rsidRDefault="006463AC">
            <w:r>
              <w:t>HTTP / HTTPS</w:t>
            </w:r>
          </w:p>
        </w:tc>
        <w:tc>
          <w:tcPr>
            <w:tcW w:w="6562" w:type="dxa"/>
          </w:tcPr>
          <w:p w14:paraId="1654DE63" w14:textId="77777777" w:rsidR="00DD7240" w:rsidRDefault="006463AC">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transporte web por donde viajan los mensajes SOAP).</w:t>
            </w:r>
          </w:p>
        </w:tc>
      </w:tr>
      <w:tr w:rsidR="00DD7240" w14:paraId="63BC85DB"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5C619AB4" w14:textId="77777777" w:rsidR="00DD7240" w:rsidRDefault="006463AC">
            <w:bookmarkStart w:id="14" w:name="_heading=h.8hvpuyueq9ln" w:colFirst="0" w:colLast="0"/>
            <w:bookmarkEnd w:id="14"/>
            <w:r>
              <w:t>ERS o SRS</w:t>
            </w:r>
          </w:p>
        </w:tc>
        <w:tc>
          <w:tcPr>
            <w:tcW w:w="6562" w:type="dxa"/>
          </w:tcPr>
          <w:p w14:paraId="2778E381"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bookmarkStart w:id="15" w:name="_heading=h.tzylvp1eeqv4" w:colFirst="0" w:colLast="0"/>
            <w:bookmarkEnd w:id="15"/>
            <w:r>
              <w:t xml:space="preserve">Especificación de requisitos de software, Software </w:t>
            </w:r>
            <w:proofErr w:type="spellStart"/>
            <w:r>
              <w:t>Requirements</w:t>
            </w:r>
            <w:proofErr w:type="spellEnd"/>
            <w:r>
              <w:t xml:space="preserve"> </w:t>
            </w:r>
            <w:proofErr w:type="spellStart"/>
            <w:r>
              <w:t>Specification</w:t>
            </w:r>
            <w:proofErr w:type="spellEnd"/>
          </w:p>
        </w:tc>
      </w:tr>
      <w:tr w:rsidR="00DD7240" w14:paraId="33FBF1F1"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2681306" w14:textId="77777777" w:rsidR="00DD7240" w:rsidRDefault="006463AC">
            <w:r>
              <w:t>API</w:t>
            </w:r>
          </w:p>
        </w:tc>
        <w:tc>
          <w:tcPr>
            <w:tcW w:w="6562" w:type="dxa"/>
          </w:tcPr>
          <w:p w14:paraId="7DAEBFAB"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Interface</w:t>
            </w:r>
          </w:p>
        </w:tc>
      </w:tr>
      <w:tr w:rsidR="00DD7240" w14:paraId="4F38DF12"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637D76E7" w14:textId="77777777" w:rsidR="00DD7240" w:rsidRDefault="006463AC">
            <w:bookmarkStart w:id="16" w:name="_heading=h.ivwixbr59ks3" w:colFirst="0" w:colLast="0"/>
            <w:bookmarkEnd w:id="16"/>
            <w:r>
              <w:t>RF</w:t>
            </w:r>
          </w:p>
        </w:tc>
        <w:tc>
          <w:tcPr>
            <w:tcW w:w="6562" w:type="dxa"/>
          </w:tcPr>
          <w:p w14:paraId="5F475947" w14:textId="77777777" w:rsidR="00DD7240" w:rsidRDefault="006463AC">
            <w:pPr>
              <w:cnfStyle w:val="000000000000" w:firstRow="0" w:lastRow="0" w:firstColumn="0" w:lastColumn="0" w:oddVBand="0" w:evenVBand="0" w:oddHBand="0" w:evenHBand="0" w:firstRowFirstColumn="0" w:firstRowLastColumn="0" w:lastRowFirstColumn="0" w:lastRowLastColumn="0"/>
            </w:pPr>
            <w:bookmarkStart w:id="17" w:name="_heading=h.p3hkczi40reu" w:colFirst="0" w:colLast="0"/>
            <w:bookmarkEnd w:id="17"/>
            <w:r>
              <w:t>Requisito funcional</w:t>
            </w:r>
          </w:p>
        </w:tc>
      </w:tr>
      <w:tr w:rsidR="00DD7240" w14:paraId="1DD9EA6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53D28D0E" w14:textId="77777777" w:rsidR="00DD7240" w:rsidRDefault="006463AC">
            <w:bookmarkStart w:id="18" w:name="_heading=h.e0bw117wooop" w:colFirst="0" w:colLast="0"/>
            <w:bookmarkEnd w:id="18"/>
            <w:r>
              <w:t>RNF</w:t>
            </w:r>
          </w:p>
        </w:tc>
        <w:tc>
          <w:tcPr>
            <w:tcW w:w="6562" w:type="dxa"/>
          </w:tcPr>
          <w:p w14:paraId="4F7A31EB" w14:textId="77777777" w:rsidR="00DD7240" w:rsidRDefault="006463AC">
            <w:pPr>
              <w:cnfStyle w:val="000000100000" w:firstRow="0" w:lastRow="0" w:firstColumn="0" w:lastColumn="0" w:oddVBand="0" w:evenVBand="0" w:oddHBand="1" w:evenHBand="0" w:firstRowFirstColumn="0" w:firstRowLastColumn="0" w:lastRowFirstColumn="0" w:lastRowLastColumn="0"/>
            </w:pPr>
            <w:bookmarkStart w:id="19" w:name="_heading=h.629h7fw1nwco" w:colFirst="0" w:colLast="0"/>
            <w:bookmarkEnd w:id="19"/>
            <w:r>
              <w:t>Requisito no funcional.</w:t>
            </w:r>
          </w:p>
        </w:tc>
      </w:tr>
      <w:tr w:rsidR="00DD7240" w14:paraId="6921D3B4"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4C031A35" w14:textId="77777777" w:rsidR="00DD7240" w:rsidRDefault="006463AC">
            <w:bookmarkStart w:id="20" w:name="_heading=h.m6exaalpdaqp" w:colFirst="0" w:colLast="0"/>
            <w:bookmarkEnd w:id="20"/>
            <w:r>
              <w:t>CRUD</w:t>
            </w:r>
          </w:p>
        </w:tc>
        <w:tc>
          <w:tcPr>
            <w:tcW w:w="6562" w:type="dxa"/>
          </w:tcPr>
          <w:p w14:paraId="2E114F74" w14:textId="77777777" w:rsidR="00DD7240" w:rsidRDefault="006463AC">
            <w:pPr>
              <w:cnfStyle w:val="000000000000" w:firstRow="0" w:lastRow="0" w:firstColumn="0" w:lastColumn="0" w:oddVBand="0" w:evenVBand="0" w:oddHBand="0" w:evenHBand="0" w:firstRowFirstColumn="0" w:firstRowLastColumn="0" w:lastRowFirstColumn="0" w:lastRowLastColumn="0"/>
            </w:pPr>
            <w:bookmarkStart w:id="21" w:name="_heading=h.rmuki9cbe34y" w:colFirst="0" w:colLast="0"/>
            <w:bookmarkEnd w:id="21"/>
            <w:r>
              <w:t>Operaciones de base de datos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 Crear, Leer, Modificar, Eliminar)</w:t>
            </w:r>
          </w:p>
        </w:tc>
      </w:tr>
      <w:tr w:rsidR="00DD7240" w14:paraId="72E9F4B1"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1C393EE" w14:textId="77777777" w:rsidR="00DD7240" w:rsidRDefault="006463AC">
            <w:r>
              <w:t>IDE</w:t>
            </w:r>
          </w:p>
        </w:tc>
        <w:tc>
          <w:tcPr>
            <w:tcW w:w="6562" w:type="dxa"/>
          </w:tcPr>
          <w:p w14:paraId="570EEEBF"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p>
        </w:tc>
      </w:tr>
      <w:tr w:rsidR="00DD7240" w14:paraId="2D37F668" w14:textId="77777777" w:rsidTr="00DD7240">
        <w:tc>
          <w:tcPr>
            <w:cnfStyle w:val="001000000000" w:firstRow="0" w:lastRow="0" w:firstColumn="1" w:lastColumn="0" w:oddVBand="0" w:evenVBand="0" w:oddHBand="0" w:evenHBand="0" w:firstRowFirstColumn="0" w:firstRowLastColumn="0" w:lastRowFirstColumn="0" w:lastRowLastColumn="0"/>
            <w:tcW w:w="2858" w:type="dxa"/>
          </w:tcPr>
          <w:p w14:paraId="145D2C4E" w14:textId="77777777" w:rsidR="00DD7240" w:rsidRDefault="006463AC">
            <w:r>
              <w:t>UI</w:t>
            </w:r>
          </w:p>
        </w:tc>
        <w:tc>
          <w:tcPr>
            <w:tcW w:w="6562" w:type="dxa"/>
          </w:tcPr>
          <w:p w14:paraId="55796581" w14:textId="77777777" w:rsidR="00DD7240" w:rsidRDefault="006463AC">
            <w:pPr>
              <w:cnfStyle w:val="000000000000" w:firstRow="0" w:lastRow="0" w:firstColumn="0" w:lastColumn="0" w:oddVBand="0" w:evenVBand="0" w:oddHBand="0" w:evenHBand="0" w:firstRowFirstColumn="0" w:firstRowLastColumn="0" w:lastRowFirstColumn="0" w:lastRowLastColumn="0"/>
            </w:pPr>
            <w:r>
              <w:t>Especificación de Casos de Uso Detallado</w:t>
            </w:r>
          </w:p>
        </w:tc>
      </w:tr>
      <w:tr w:rsidR="00DD7240" w14:paraId="17B8278F"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6F4C6E0" w14:textId="77777777" w:rsidR="00DD7240" w:rsidRDefault="006463AC">
            <w:pPr>
              <w:spacing w:before="240" w:after="240"/>
            </w:pPr>
            <w:r>
              <w:t>JSON</w:t>
            </w:r>
          </w:p>
        </w:tc>
        <w:tc>
          <w:tcPr>
            <w:tcW w:w="6562" w:type="dxa"/>
          </w:tcPr>
          <w:p w14:paraId="077E6A14"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proofErr w:type="spellStart"/>
            <w:r>
              <w:t>User</w:t>
            </w:r>
            <w:proofErr w:type="spellEnd"/>
            <w:r>
              <w:t xml:space="preserve"> Interface (Interfaz de Usuario) / También referente a la herramienta SOAP UI.</w:t>
            </w:r>
          </w:p>
        </w:tc>
      </w:tr>
      <w:tr w:rsidR="00DD7240" w14:paraId="521D8FA0"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0ED24576" w14:textId="2B0F117C" w:rsidR="00DD7240" w:rsidRDefault="00AF295B">
            <w:pPr>
              <w:spacing w:before="240" w:after="240"/>
            </w:pPr>
            <w:r w:rsidRPr="00AF295B">
              <w:t>MySQL</w:t>
            </w:r>
          </w:p>
        </w:tc>
        <w:tc>
          <w:tcPr>
            <w:tcW w:w="6562" w:type="dxa"/>
          </w:tcPr>
          <w:p w14:paraId="33BF6F4C" w14:textId="46E47852" w:rsidR="00DD7240" w:rsidRDefault="00AF295B">
            <w:pPr>
              <w:spacing w:before="240" w:after="240"/>
              <w:cnfStyle w:val="000000000000" w:firstRow="0" w:lastRow="0" w:firstColumn="0" w:lastColumn="0" w:oddVBand="0" w:evenVBand="0" w:oddHBand="0" w:evenHBand="0" w:firstRowFirstColumn="0" w:firstRowLastColumn="0" w:lastRowFirstColumn="0" w:lastRowLastColumn="0"/>
            </w:pPr>
            <w:r w:rsidRPr="00AF295B">
              <w:t>Motor de base de datos relacional (RDBMS) utilizado para estructurar las tablas, garantizar la integridad referencial mediante llaves foráneas y persistir de forma segura las credenciales de inicio de sesión (</w:t>
            </w:r>
            <w:proofErr w:type="spellStart"/>
            <w:r w:rsidRPr="00AF295B">
              <w:t>login</w:t>
            </w:r>
            <w:proofErr w:type="spellEnd"/>
            <w:r w:rsidRPr="00AF295B">
              <w:t>), el inventario del campeonato y las transacciones comerciales.</w:t>
            </w:r>
          </w:p>
        </w:tc>
      </w:tr>
      <w:tr w:rsidR="00DD7240" w14:paraId="581C739D"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31BBEDF" w14:textId="77777777" w:rsidR="00DD7240" w:rsidRDefault="006463AC">
            <w:pPr>
              <w:spacing w:before="240" w:after="240"/>
            </w:pPr>
            <w:r>
              <w:t>WS</w:t>
            </w:r>
          </w:p>
        </w:tc>
        <w:tc>
          <w:tcPr>
            <w:tcW w:w="6562" w:type="dxa"/>
          </w:tcPr>
          <w:p w14:paraId="6A76515E"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Web </w:t>
            </w:r>
            <w:proofErr w:type="spellStart"/>
            <w:r>
              <w:t>Service</w:t>
            </w:r>
            <w:proofErr w:type="spellEnd"/>
            <w:r>
              <w:t xml:space="preserve"> (Servicio Web).</w:t>
            </w:r>
          </w:p>
        </w:tc>
      </w:tr>
    </w:tbl>
    <w:p w14:paraId="20C415B0" w14:textId="77777777" w:rsidR="00DD7240" w:rsidRDefault="00DD7240"/>
    <w:p w14:paraId="1D80C4FA" w14:textId="1C399FF5" w:rsidR="00DD7240" w:rsidRDefault="006B59F4" w:rsidP="006B59F4">
      <w:pPr>
        <w:pStyle w:val="Ttulo1"/>
      </w:pPr>
      <w:bookmarkStart w:id="22" w:name="_Toc230125329"/>
      <w:r>
        <w:lastRenderedPageBreak/>
        <w:t xml:space="preserve">5. </w:t>
      </w:r>
      <w:r w:rsidR="006463AC">
        <w:t>Referencias</w:t>
      </w:r>
      <w:bookmarkEnd w:id="22"/>
    </w:p>
    <w:p w14:paraId="70115B99" w14:textId="77777777" w:rsidR="00DD7240" w:rsidRDefault="006463AC">
      <w:pPr>
        <w:pBdr>
          <w:top w:val="nil"/>
          <w:left w:val="nil"/>
          <w:bottom w:val="nil"/>
          <w:right w:val="nil"/>
          <w:between w:val="nil"/>
        </w:pBdr>
        <w:spacing w:after="200"/>
        <w:rPr>
          <w:i/>
          <w:iCs/>
          <w:color w:val="1F497D"/>
          <w:sz w:val="18"/>
          <w:szCs w:val="18"/>
        </w:rPr>
      </w:pPr>
      <w:bookmarkStart w:id="23" w:name="_heading=h.chb9uwxxqm8r" w:colFirst="0" w:colLast="0"/>
      <w:bookmarkEnd w:id="23"/>
      <w:r>
        <w:rPr>
          <w:i/>
          <w:iCs/>
          <w:color w:val="1F497D"/>
          <w:sz w:val="18"/>
          <w:szCs w:val="18"/>
        </w:rP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DD7240" w14:paraId="62827AA0"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4F3DFEF" w14:textId="77777777" w:rsidR="00DD7240" w:rsidRDefault="006463AC">
            <w:r>
              <w:rPr>
                <w:rFonts w:ascii="Arial Narrow" w:eastAsia="Arial Narrow" w:hAnsi="Arial Narrow" w:cs="Arial Narrow"/>
              </w:rPr>
              <w:t>Referencia</w:t>
            </w:r>
          </w:p>
        </w:tc>
        <w:tc>
          <w:tcPr>
            <w:tcW w:w="2010" w:type="dxa"/>
          </w:tcPr>
          <w:p w14:paraId="7AE2CEA1" w14:textId="77777777" w:rsidR="00DD7240" w:rsidRDefault="006463A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6A1DEB86" w14:textId="77777777" w:rsidR="00DD7240" w:rsidRDefault="006463A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18E16965" w14:textId="77777777" w:rsidR="00DD7240" w:rsidRDefault="006463A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1A9508E2" w14:textId="77777777" w:rsidR="00DD7240" w:rsidRDefault="006463A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DD7240" w14:paraId="225FA9D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2A732A1" w14:textId="77777777" w:rsidR="00DD7240" w:rsidRDefault="006463AC">
            <w:r>
              <w:t>1.</w:t>
            </w:r>
          </w:p>
        </w:tc>
        <w:tc>
          <w:tcPr>
            <w:tcW w:w="2010" w:type="dxa"/>
          </w:tcPr>
          <w:p w14:paraId="234E108C" w14:textId="77777777" w:rsidR="00DD7240" w:rsidRDefault="006463AC">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04DD9E55" w14:textId="77777777" w:rsidR="00DD7240" w:rsidRDefault="006463AC">
            <w:pPr>
              <w:cnfStyle w:val="000000100000" w:firstRow="0" w:lastRow="0" w:firstColumn="0" w:lastColumn="0" w:oddVBand="0" w:evenVBand="0" w:oddHBand="1" w:evenHBand="0" w:firstRowFirstColumn="0" w:firstRowLastColumn="0" w:lastRowFirstColumn="0" w:lastRowLastColumn="0"/>
            </w:pP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r>
              <w:t>.</w:t>
            </w:r>
            <w:r>
              <w:rPr>
                <w:rFonts w:ascii="Arial Narrow" w:eastAsia="Arial Narrow" w:hAnsi="Arial Narrow" w:cs="Arial Narrow"/>
              </w:rPr>
              <w:t xml:space="preserve"> </w:t>
            </w:r>
            <w:hyperlink r:id="rId13">
              <w:r>
                <w:rPr>
                  <w:rFonts w:ascii="Arial Narrow" w:eastAsia="Arial Narrow" w:hAnsi="Arial Narrow" w:cs="Arial Narrow"/>
                  <w:color w:val="0000FF"/>
                  <w:u w:val="single"/>
                </w:rPr>
                <w:t>http://www.qualitatis.org</w:t>
              </w:r>
            </w:hyperlink>
          </w:p>
        </w:tc>
        <w:tc>
          <w:tcPr>
            <w:tcW w:w="1015" w:type="dxa"/>
          </w:tcPr>
          <w:p w14:paraId="450FE3B1" w14:textId="77777777" w:rsidR="00DD7240" w:rsidRDefault="006463AC">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0D9EDBB7" w14:textId="77777777" w:rsidR="00DD7240" w:rsidRDefault="006463AC">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DD7240" w14:paraId="351823AB" w14:textId="77777777" w:rsidTr="00DD7240">
        <w:tc>
          <w:tcPr>
            <w:cnfStyle w:val="001000000000" w:firstRow="0" w:lastRow="0" w:firstColumn="1" w:lastColumn="0" w:oddVBand="0" w:evenVBand="0" w:oddHBand="0" w:evenHBand="0" w:firstRowFirstColumn="0" w:firstRowLastColumn="0" w:lastRowFirstColumn="0" w:lastRowLastColumn="0"/>
            <w:tcW w:w="993" w:type="dxa"/>
          </w:tcPr>
          <w:p w14:paraId="4B044778" w14:textId="77777777" w:rsidR="00DD7240" w:rsidRDefault="006463AC">
            <w:r>
              <w:rPr>
                <w:rFonts w:ascii="Arial Narrow" w:eastAsia="Arial Narrow" w:hAnsi="Arial Narrow" w:cs="Arial Narrow"/>
              </w:rPr>
              <w:t>2.</w:t>
            </w:r>
          </w:p>
        </w:tc>
        <w:tc>
          <w:tcPr>
            <w:tcW w:w="2010" w:type="dxa"/>
          </w:tcPr>
          <w:p w14:paraId="7E36ABAB" w14:textId="77777777" w:rsidR="00DD7240" w:rsidRDefault="006463AC">
            <w:pPr>
              <w:cnfStyle w:val="000000000000" w:firstRow="0" w:lastRow="0" w:firstColumn="0" w:lastColumn="0" w:oddVBand="0" w:evenVBand="0" w:oddHBand="0" w:evenHBand="0" w:firstRowFirstColumn="0" w:firstRowLastColumn="0" w:lastRowFirstColumn="0" w:lastRowLastColumn="0"/>
            </w:pPr>
            <w:r>
              <w:t>Video Tutorial Base</w:t>
            </w:r>
          </w:p>
        </w:tc>
        <w:tc>
          <w:tcPr>
            <w:tcW w:w="4247" w:type="dxa"/>
          </w:tcPr>
          <w:p w14:paraId="1264C09A" w14:textId="77777777" w:rsidR="00DD7240" w:rsidRDefault="006463AC">
            <w:pPr>
              <w:cnfStyle w:val="000000000000" w:firstRow="0" w:lastRow="0" w:firstColumn="0" w:lastColumn="0" w:oddVBand="0" w:evenVBand="0" w:oddHBand="0" w:evenHBand="0" w:firstRowFirstColumn="0" w:firstRowLastColumn="0" w:lastRowFirstColumn="0" w:lastRowLastColumn="0"/>
            </w:pPr>
            <w:r>
              <w:t xml:space="preserve">WEB SERVICE REST PARTE 01 (Base lógica del negocio) - </w:t>
            </w:r>
            <w:hyperlink r:id="rId14">
              <w:r>
                <w:rPr>
                  <w:color w:val="0000FF"/>
                  <w:u w:val="single"/>
                </w:rPr>
                <w:t>https://www.youtube.com/watch?v=N6jRpOdR9lQ</w:t>
              </w:r>
            </w:hyperlink>
          </w:p>
        </w:tc>
        <w:tc>
          <w:tcPr>
            <w:tcW w:w="1015" w:type="dxa"/>
          </w:tcPr>
          <w:p w14:paraId="3E3D82A0" w14:textId="77777777" w:rsidR="00DD7240" w:rsidRDefault="006463AC">
            <w:pPr>
              <w:cnfStyle w:val="000000000000" w:firstRow="0" w:lastRow="0" w:firstColumn="0" w:lastColumn="0" w:oddVBand="0" w:evenVBand="0" w:oddHBand="0" w:evenHBand="0" w:firstRowFirstColumn="0" w:firstRowLastColumn="0" w:lastRowFirstColumn="0" w:lastRowLastColumn="0"/>
            </w:pPr>
            <w:r>
              <w:t>2017</w:t>
            </w:r>
          </w:p>
        </w:tc>
        <w:tc>
          <w:tcPr>
            <w:tcW w:w="1155" w:type="dxa"/>
          </w:tcPr>
          <w:p w14:paraId="58C9142F" w14:textId="77777777" w:rsidR="00DD7240" w:rsidRDefault="006463AC">
            <w:pPr>
              <w:cnfStyle w:val="000000000000" w:firstRow="0" w:lastRow="0" w:firstColumn="0" w:lastColumn="0" w:oddVBand="0" w:evenVBand="0" w:oddHBand="0" w:evenHBand="0" w:firstRowFirstColumn="0" w:firstRowLastColumn="0" w:lastRowFirstColumn="0" w:lastRowLastColumn="0"/>
            </w:pPr>
            <w:r>
              <w:t>Desarrolla Software</w:t>
            </w:r>
          </w:p>
        </w:tc>
      </w:tr>
      <w:tr w:rsidR="00DD7240" w14:paraId="119EEC7E"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7A1D33BB" w14:textId="77777777" w:rsidR="00DD7240" w:rsidRDefault="006463AC">
            <w:pPr>
              <w:rPr>
                <w:rFonts w:ascii="Arial Narrow" w:eastAsia="Arial Narrow" w:hAnsi="Arial Narrow" w:cs="Arial Narrow"/>
              </w:rPr>
            </w:pPr>
            <w:r>
              <w:rPr>
                <w:rFonts w:ascii="Arial Narrow" w:eastAsia="Arial Narrow" w:hAnsi="Arial Narrow" w:cs="Arial Narrow"/>
              </w:rPr>
              <w:t>3.</w:t>
            </w:r>
          </w:p>
        </w:tc>
        <w:tc>
          <w:tcPr>
            <w:tcW w:w="2010" w:type="dxa"/>
          </w:tcPr>
          <w:p w14:paraId="4D567A41"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Java </w:t>
            </w:r>
            <w:proofErr w:type="spellStart"/>
            <w:r>
              <w:t>Concurrency</w:t>
            </w:r>
            <w:proofErr w:type="spellEnd"/>
            <w:r>
              <w:t xml:space="preserve"> in </w:t>
            </w:r>
            <w:proofErr w:type="spellStart"/>
            <w:r>
              <w:t>Practice</w:t>
            </w:r>
            <w:proofErr w:type="spellEnd"/>
          </w:p>
        </w:tc>
        <w:tc>
          <w:tcPr>
            <w:tcW w:w="4247" w:type="dxa"/>
          </w:tcPr>
          <w:p w14:paraId="099CEA0E"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tc>
        <w:tc>
          <w:tcPr>
            <w:tcW w:w="1015" w:type="dxa"/>
          </w:tcPr>
          <w:p w14:paraId="63CBD7C7" w14:textId="77777777" w:rsidR="00DD7240" w:rsidRDefault="006463AC">
            <w:pPr>
              <w:cnfStyle w:val="000000100000" w:firstRow="0" w:lastRow="0" w:firstColumn="0" w:lastColumn="0" w:oddVBand="0" w:evenVBand="0" w:oddHBand="1" w:evenHBand="0" w:firstRowFirstColumn="0" w:firstRowLastColumn="0" w:lastRowFirstColumn="0" w:lastRowLastColumn="0"/>
            </w:pPr>
            <w:r>
              <w:t>2023</w:t>
            </w:r>
          </w:p>
        </w:tc>
        <w:tc>
          <w:tcPr>
            <w:tcW w:w="1155" w:type="dxa"/>
          </w:tcPr>
          <w:p w14:paraId="1E21CC14"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Oracle / Brian </w:t>
            </w:r>
            <w:proofErr w:type="spellStart"/>
            <w:r>
              <w:t>Goetz</w:t>
            </w:r>
            <w:proofErr w:type="spellEnd"/>
          </w:p>
        </w:tc>
      </w:tr>
      <w:tr w:rsidR="00DD7240" w14:paraId="1C33961F"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18E34D5B" w14:textId="77777777" w:rsidR="00DD7240" w:rsidRDefault="00DD7240">
            <w:pPr>
              <w:numPr>
                <w:ilvl w:val="0"/>
                <w:numId w:val="22"/>
              </w:numPr>
              <w:pBdr>
                <w:top w:val="nil"/>
                <w:left w:val="nil"/>
                <w:bottom w:val="nil"/>
                <w:right w:val="nil"/>
                <w:between w:val="nil"/>
              </w:pBdr>
              <w:rPr>
                <w:rFonts w:ascii="Arial Narrow" w:eastAsia="Arial Narrow" w:hAnsi="Arial Narrow" w:cs="Arial Narrow"/>
                <w:color w:val="000000"/>
              </w:rPr>
            </w:pPr>
          </w:p>
        </w:tc>
        <w:tc>
          <w:tcPr>
            <w:tcW w:w="2010" w:type="dxa"/>
          </w:tcPr>
          <w:p w14:paraId="631B5CA5"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w:t>
            </w:r>
          </w:p>
        </w:tc>
        <w:tc>
          <w:tcPr>
            <w:tcW w:w="4247" w:type="dxa"/>
          </w:tcPr>
          <w:p w14:paraId="2BBE15D0"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w:t>
            </w:r>
            <w:proofErr w:type="spellStart"/>
            <w:r>
              <w:t>Singleton</w:t>
            </w:r>
            <w:proofErr w:type="spellEnd"/>
            <w:r>
              <w:t xml:space="preserve">, </w:t>
            </w:r>
            <w:proofErr w:type="spellStart"/>
            <w:r>
              <w:t>Observer</w:t>
            </w:r>
            <w:proofErr w:type="spellEnd"/>
            <w:r>
              <w:t>) aplicados a sistemas transaccionales.</w:t>
            </w:r>
          </w:p>
        </w:tc>
        <w:tc>
          <w:tcPr>
            <w:tcW w:w="1015" w:type="dxa"/>
          </w:tcPr>
          <w:p w14:paraId="3657874F" w14:textId="77777777" w:rsidR="00DD7240" w:rsidRDefault="006463AC">
            <w:pPr>
              <w:cnfStyle w:val="000000000000" w:firstRow="0" w:lastRow="0" w:firstColumn="0" w:lastColumn="0" w:oddVBand="0" w:evenVBand="0" w:oddHBand="0" w:evenHBand="0" w:firstRowFirstColumn="0" w:firstRowLastColumn="0" w:lastRowFirstColumn="0" w:lastRowLastColumn="0"/>
            </w:pPr>
            <w:r>
              <w:t>2022</w:t>
            </w:r>
          </w:p>
        </w:tc>
        <w:tc>
          <w:tcPr>
            <w:tcW w:w="1155" w:type="dxa"/>
          </w:tcPr>
          <w:p w14:paraId="56EEA4C2"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DD7240" w14:paraId="223BA969" w14:textId="77777777" w:rsidTr="00DD72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0212EF78" w14:textId="77777777" w:rsidR="00DD7240" w:rsidRDefault="00DD7240">
            <w:pPr>
              <w:numPr>
                <w:ilvl w:val="0"/>
                <w:numId w:val="22"/>
              </w:numPr>
              <w:pBdr>
                <w:top w:val="nil"/>
                <w:left w:val="nil"/>
                <w:bottom w:val="nil"/>
                <w:right w:val="nil"/>
                <w:between w:val="nil"/>
              </w:pBdr>
              <w:rPr>
                <w:rFonts w:ascii="Arial Narrow" w:eastAsia="Arial Narrow" w:hAnsi="Arial Narrow" w:cs="Arial Narrow"/>
                <w:color w:val="000000"/>
              </w:rPr>
            </w:pPr>
          </w:p>
        </w:tc>
        <w:tc>
          <w:tcPr>
            <w:tcW w:w="2010" w:type="dxa"/>
          </w:tcPr>
          <w:p w14:paraId="2B7977A8"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Manual de Usuario NetBeans</w:t>
            </w:r>
          </w:p>
        </w:tc>
        <w:tc>
          <w:tcPr>
            <w:tcW w:w="4247" w:type="dxa"/>
          </w:tcPr>
          <w:p w14:paraId="6DF03030"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Documentación oficial del IDE NetBeans para desarrollo Java Web.</w:t>
            </w:r>
          </w:p>
        </w:tc>
        <w:tc>
          <w:tcPr>
            <w:tcW w:w="1015" w:type="dxa"/>
          </w:tcPr>
          <w:p w14:paraId="32758F35" w14:textId="77777777" w:rsidR="00DD7240" w:rsidRDefault="006463AC">
            <w:pPr>
              <w:cnfStyle w:val="000000100000" w:firstRow="0" w:lastRow="0" w:firstColumn="0" w:lastColumn="0" w:oddVBand="0" w:evenVBand="0" w:oddHBand="1" w:evenHBand="0" w:firstRowFirstColumn="0" w:firstRowLastColumn="0" w:lastRowFirstColumn="0" w:lastRowLastColumn="0"/>
            </w:pPr>
            <w:r>
              <w:t>2020</w:t>
            </w:r>
          </w:p>
        </w:tc>
        <w:tc>
          <w:tcPr>
            <w:tcW w:w="1155" w:type="dxa"/>
          </w:tcPr>
          <w:p w14:paraId="6303C223"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pPr>
            <w:r>
              <w:t xml:space="preserve">Apache Software </w:t>
            </w:r>
            <w:proofErr w:type="spellStart"/>
            <w:r>
              <w:t>Foundation</w:t>
            </w:r>
            <w:proofErr w:type="spellEnd"/>
          </w:p>
        </w:tc>
      </w:tr>
      <w:tr w:rsidR="00DD7240" w14:paraId="5A36A739" w14:textId="77777777" w:rsidTr="00DD7240">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65DEDBD0" w14:textId="77777777" w:rsidR="00DD7240" w:rsidRDefault="00DD7240">
            <w:pPr>
              <w:numPr>
                <w:ilvl w:val="0"/>
                <w:numId w:val="22"/>
              </w:numPr>
              <w:pBdr>
                <w:top w:val="nil"/>
                <w:left w:val="nil"/>
                <w:bottom w:val="nil"/>
                <w:right w:val="nil"/>
                <w:between w:val="nil"/>
              </w:pBdr>
              <w:rPr>
                <w:rFonts w:ascii="Arial Narrow" w:eastAsia="Arial Narrow" w:hAnsi="Arial Narrow" w:cs="Arial Narrow"/>
                <w:color w:val="000000"/>
              </w:rPr>
            </w:pPr>
          </w:p>
        </w:tc>
        <w:tc>
          <w:tcPr>
            <w:tcW w:w="2010" w:type="dxa"/>
          </w:tcPr>
          <w:p w14:paraId="31A39D05"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4247" w:type="dxa"/>
          </w:tcPr>
          <w:p w14:paraId="6CCB9637"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 xml:space="preserve">Simple </w:t>
            </w:r>
            <w:proofErr w:type="spellStart"/>
            <w:r>
              <w:t>Object</w:t>
            </w:r>
            <w:proofErr w:type="spellEnd"/>
            <w:r>
              <w:t xml:space="preserve"> Access </w:t>
            </w:r>
            <w:proofErr w:type="spellStart"/>
            <w:r>
              <w:t>Protocol</w:t>
            </w:r>
            <w:proofErr w:type="spellEnd"/>
            <w:r>
              <w:t xml:space="preserve"> (SOAP) 1.2.</w:t>
            </w:r>
          </w:p>
        </w:tc>
        <w:tc>
          <w:tcPr>
            <w:tcW w:w="1015" w:type="dxa"/>
          </w:tcPr>
          <w:p w14:paraId="594EAE2C" w14:textId="77777777" w:rsidR="00DD7240" w:rsidRDefault="006463AC">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3A7CA0EE"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pPr>
            <w:r>
              <w:t>W3C</w:t>
            </w:r>
          </w:p>
        </w:tc>
      </w:tr>
    </w:tbl>
    <w:p w14:paraId="7DBA0A99" w14:textId="77777777" w:rsidR="00DD7240" w:rsidRDefault="00DD7240"/>
    <w:p w14:paraId="65358811" w14:textId="10442405" w:rsidR="00DD7240" w:rsidRDefault="006B59F4" w:rsidP="006B59F4">
      <w:pPr>
        <w:pStyle w:val="Ttulo1"/>
      </w:pPr>
      <w:bookmarkStart w:id="24" w:name="_Toc230125330"/>
      <w:r>
        <w:t xml:space="preserve">6. </w:t>
      </w:r>
      <w:r w:rsidR="006463AC">
        <w:t>Visión General del Documento</w:t>
      </w:r>
      <w:bookmarkEnd w:id="24"/>
    </w:p>
    <w:p w14:paraId="08E17EEF" w14:textId="4CA44A80" w:rsidR="00AF295B" w:rsidRDefault="00AF295B" w:rsidP="00AF295B">
      <w:pPr>
        <w:spacing w:before="240" w:after="240"/>
      </w:pPr>
      <w:r w:rsidRPr="00AF295B">
        <w:t>Este documento proporciona una descripción completa y detallada del sistema transaccional de boletaje de la corporación "</w:t>
      </w:r>
      <w:r>
        <w:t>MONSTER</w:t>
      </w:r>
      <w:r w:rsidRPr="00AF295B">
        <w:t>", diseñado para garantizar la interoperabilidad entre múltiples plataformas mediante una arquitectura orientada a servicios (SOA) enlazada con la Federación de Fútbol. Se estructura en los siguientes módulos principales:</w:t>
      </w:r>
    </w:p>
    <w:p w14:paraId="4C25EA22" w14:textId="317DE419" w:rsidR="00AF295B" w:rsidRDefault="00AF295B" w:rsidP="00AF295B">
      <w:pPr>
        <w:pStyle w:val="Prrafodelista"/>
        <w:numPr>
          <w:ilvl w:val="0"/>
          <w:numId w:val="28"/>
        </w:numPr>
        <w:spacing w:before="240" w:after="240"/>
      </w:pPr>
      <w:r>
        <w:t xml:space="preserve">Introducción y Contexto: Define el propósito del sistema, su alcance funcional enfocado en la distribución comercial de entradas, el control de inventarios físicos por encuentro y la terminología técnica necesaria para comprender la integración </w:t>
      </w:r>
      <w:r>
        <w:lastRenderedPageBreak/>
        <w:t>del protocolo SOAP utilizando tecnologías Java (Secciones 1-5).</w:t>
      </w:r>
    </w:p>
    <w:p w14:paraId="78004DFD" w14:textId="6C0907D2" w:rsidR="00AF295B" w:rsidRDefault="00AF295B" w:rsidP="00AF295B">
      <w:pPr>
        <w:pStyle w:val="Prrafodelista"/>
        <w:numPr>
          <w:ilvl w:val="0"/>
          <w:numId w:val="28"/>
        </w:numPr>
        <w:spacing w:before="240" w:after="240"/>
      </w:pPr>
      <w:r>
        <w:t>Descripción General: Explica la arquitectura cliente-servidor distribuida del sistema, el entorno operativo centralizado y la organización técnica del proyecto bajo la nomenclatura institucional de la universidad. En esta sección se detalla el flujo de autenticación estricta basado en el motor de base de datos relacional MySQL, así como la distribución modular del código fuente en sus respectivas capas arquitectónicas (Vista, Modelo, Controlador/WS, Servicios de Red y Repositorios de Persistencia) (Sección 7).</w:t>
      </w:r>
    </w:p>
    <w:p w14:paraId="58D1E9CA" w14:textId="3EBCCCC9" w:rsidR="00DD7240" w:rsidRDefault="00AF295B" w:rsidP="00AF295B">
      <w:pPr>
        <w:pStyle w:val="Prrafodelista"/>
        <w:numPr>
          <w:ilvl w:val="0"/>
          <w:numId w:val="28"/>
        </w:numPr>
        <w:spacing w:before="240" w:after="240"/>
      </w:pPr>
      <w:r>
        <w:t xml:space="preserve">Especificación Técnica y de Consumo: Detalla minuciosamente los requisitos funcionales a través de Casos de Uso (métodos de decremento de disponibilidad, consulta de cartelera vigente y </w:t>
      </w:r>
      <w:proofErr w:type="spellStart"/>
      <w:r>
        <w:t>login</w:t>
      </w:r>
      <w:proofErr w:type="spellEnd"/>
      <w:r>
        <w:t>), los requisitos no funcionales y las restricciones de diseño del ecosistema. Incluye de manera específica las directrices para la integración, cálculo del impuesto (IVA 15%) y consumo síncrono del servicio desde los cuatro canales de atención requeridos (Aplicaciones Móvil, de Escritorio, Web y Consola), estableciendo además la obligatoriedad de utilizar la herramienta SOAP UI para la validación, pruebas de carga y certificación de las peticiones XML (Secciones 8-9).</w:t>
      </w:r>
    </w:p>
    <w:p w14:paraId="0802C2BA" w14:textId="77777777" w:rsidR="00DD7240" w:rsidRDefault="00DD7240"/>
    <w:p w14:paraId="6CF512F7" w14:textId="1E00525C" w:rsidR="00DD7240" w:rsidRDefault="006463AC" w:rsidP="006B59F4">
      <w:pPr>
        <w:pStyle w:val="Ttulo1"/>
        <w:numPr>
          <w:ilvl w:val="0"/>
          <w:numId w:val="22"/>
        </w:numPr>
      </w:pPr>
      <w:bookmarkStart w:id="25" w:name="_Toc230125331"/>
      <w:r>
        <w:t>Descripción General</w:t>
      </w:r>
      <w:bookmarkEnd w:id="25"/>
    </w:p>
    <w:p w14:paraId="4C8C54BC" w14:textId="1FF753E0" w:rsidR="00DD7240" w:rsidRDefault="0035025A">
      <w:r w:rsidRPr="0035025A">
        <w:t>El sistema de la corporación "Monster" es una solución técnica diseñada bajo el paradigma de Arquitectura Orientada a Servicios (SOA). Su núcleo es un servidor centralizado que expone la lógica de control de inventarios, encuentros deportivos y localidades a través de Servicios Web SOAP, integrando componentes desarrollados con tecnologías Java. Esta arquitectura permite desacoplar la lógica de negocio y la persistencia de las interfaces, facilitando que múltiples canales consuman los mismos servicios transaccionales de cartelera y reserva de asientos. Su función principal es actuar como un motor de procesamiento de peticiones XML, gestionando de forma estandarizada las operaciones de boletaje (encuentros deportivos vigentes y stock de graderías con precio unitario) y validando el acceso de forma segura mediante el motor de base de datos relacional MySQL, garantizando resultados precisos, consistentes e integridad referencial en todas las plataformas cliente.</w:t>
      </w:r>
    </w:p>
    <w:p w14:paraId="3E9B7CB9" w14:textId="77777777" w:rsidR="00DD7240" w:rsidRDefault="006463AC">
      <w:pPr>
        <w:pStyle w:val="Ttulo3"/>
        <w:spacing w:before="280" w:after="80"/>
        <w:ind w:left="1261" w:hanging="360"/>
        <w:rPr>
          <w:b/>
          <w:bCs/>
          <w:i w:val="0"/>
          <w:iCs w:val="0"/>
          <w:sz w:val="26"/>
          <w:szCs w:val="26"/>
        </w:rPr>
      </w:pPr>
      <w:bookmarkStart w:id="26" w:name="_heading=h.8g8pe6xxa649" w:colFirst="0" w:colLast="0"/>
      <w:bookmarkStart w:id="27" w:name="_Toc230125332"/>
      <w:bookmarkEnd w:id="26"/>
      <w:r>
        <w:rPr>
          <w:b/>
          <w:bCs/>
          <w:i w:val="0"/>
          <w:iCs w:val="0"/>
          <w:sz w:val="26"/>
          <w:szCs w:val="26"/>
        </w:rPr>
        <w:t>7.1 Perspectiva del Producto</w:t>
      </w:r>
      <w:bookmarkEnd w:id="27"/>
    </w:p>
    <w:p w14:paraId="702327B0" w14:textId="77777777" w:rsidR="0035025A" w:rsidRDefault="0035025A" w:rsidP="0035025A">
      <w:pPr>
        <w:spacing w:before="240" w:after="240"/>
      </w:pPr>
      <w:r>
        <w:t>Desde una perspectiva arquitectónica, el sistema funciona como un proveedor de servicios centralizado que interconecta la lógica de negocio pura con múltiples interfaces de usuario. A diferencia de sistemas monolíticos fuertemente acoplados, esta solución estandariza la separación de responsabilidades en la estructura del proyecto bajo la nomenclatura corporativa de "Monster" (capas de Vista, Modelo, WS/Controlador, Servicios y Repositorio de Persistencia). Esto permite que el controlador (WS) reciba los parámetros XML y delegue la ejecución a la capa de Servicios de red. El sistema opera en un entorno cliente-servidor donde el servidor central concentra tanto la ejecución de las operaciones transaccionales del campeonato como las validaciones de seguridad, asegurando respuestas exactas y consistentes.</w:t>
      </w:r>
    </w:p>
    <w:p w14:paraId="0FB6745E" w14:textId="77777777" w:rsidR="0035025A" w:rsidRDefault="0035025A" w:rsidP="0035025A">
      <w:pPr>
        <w:spacing w:before="240" w:after="240"/>
      </w:pPr>
    </w:p>
    <w:p w14:paraId="5C0DDBCE" w14:textId="02DD2D56" w:rsidR="00DD7240" w:rsidRDefault="0035025A" w:rsidP="0035025A">
      <w:pPr>
        <w:spacing w:before="240" w:after="240"/>
      </w:pPr>
      <w:r>
        <w:t>El sistema es un ecosistema compuesto por los siguientes componentes o nodos interconectados:</w:t>
      </w:r>
    </w:p>
    <w:p w14:paraId="6C13BA0C" w14:textId="69676CCF" w:rsidR="0035025A" w:rsidRDefault="0035025A" w:rsidP="0035025A">
      <w:pPr>
        <w:pStyle w:val="Prrafodelista"/>
        <w:numPr>
          <w:ilvl w:val="0"/>
          <w:numId w:val="29"/>
        </w:numPr>
        <w:spacing w:before="240" w:after="240"/>
      </w:pPr>
      <w:r>
        <w:lastRenderedPageBreak/>
        <w:t>Servidor Central (Capa WS y Servicios): Nodo principal desarrollado en Java que expone el contrato WSDL, procesa los mensajes SOAP entrantes, interactúa con los repositorios de datos y ejecuta las operaciones transaccionales de consulta de partidos vigentes, tarifas y decremento de stock en tiempo real.</w:t>
      </w:r>
    </w:p>
    <w:p w14:paraId="533494A6" w14:textId="1DB9510F" w:rsidR="0035025A" w:rsidRDefault="0035025A" w:rsidP="0035025A">
      <w:pPr>
        <w:pStyle w:val="Prrafodelista"/>
        <w:numPr>
          <w:ilvl w:val="0"/>
          <w:numId w:val="29"/>
        </w:numPr>
        <w:spacing w:before="240" w:after="240"/>
      </w:pPr>
      <w:r>
        <w:t xml:space="preserve">Persistencia Relacional (Capa Modelo/Repositorio): Instancias de bases de datos estructuradas en el motor MySQL alojadas en el servidor que actúan como el medio de persistencia e integridad referencial de seguridad y negocio. Almacena de forma normalizada las tablas de encuentros deportivos (PARTIDO_FUTBOL), graderías (LOCALIDAD_PARTIDO), cuentas de usuario para el </w:t>
      </w:r>
      <w:proofErr w:type="spellStart"/>
      <w:r>
        <w:t>login</w:t>
      </w:r>
      <w:proofErr w:type="spellEnd"/>
      <w:r>
        <w:t xml:space="preserve"> y el maestro-detalle de la facturación comercial (FACTURA_CABECERA y FACTURA_DETALLE) aplicando de forma estricta el cálculo del IVA (15%). El sistema opera bajo las restricciones transaccionales ACID de este gestor relacional.</w:t>
      </w:r>
    </w:p>
    <w:p w14:paraId="23427F5D" w14:textId="275908F4" w:rsidR="0035025A" w:rsidRDefault="0035025A" w:rsidP="0035025A">
      <w:pPr>
        <w:pStyle w:val="Prrafodelista"/>
        <w:numPr>
          <w:ilvl w:val="0"/>
          <w:numId w:val="29"/>
        </w:numPr>
        <w:spacing w:before="240" w:after="240"/>
      </w:pPr>
      <w:r>
        <w:t xml:space="preserve">Cliente Escritorio (Capa Vista): Aplicación de interfaz gráfica </w:t>
      </w:r>
      <w:proofErr w:type="gramStart"/>
      <w:r>
        <w:t>local diseñada</w:t>
      </w:r>
      <w:proofErr w:type="gramEnd"/>
      <w:r>
        <w:t xml:space="preserve"> para consumir el servicio web SOAP y facilitar a los usuarios la adquisición rápida de boletos desde estaciones de trabajo físicas.</w:t>
      </w:r>
    </w:p>
    <w:p w14:paraId="74F3B033" w14:textId="35D0D3C5" w:rsidR="0035025A" w:rsidRDefault="0035025A" w:rsidP="0035025A">
      <w:pPr>
        <w:pStyle w:val="Prrafodelista"/>
        <w:numPr>
          <w:ilvl w:val="0"/>
          <w:numId w:val="29"/>
        </w:numPr>
        <w:spacing w:before="240" w:after="240"/>
      </w:pPr>
      <w:r>
        <w:t>Cliente Web / Móvil (Capa Vista): Interfaces desarrolladas para su uso en navegadores (plataforma intermedia de venta) y dispositivos inteligentes, que envían los datos de la compra (</w:t>
      </w:r>
      <w:proofErr w:type="spellStart"/>
      <w:r>
        <w:t>Payload</w:t>
      </w:r>
      <w:proofErr w:type="spellEnd"/>
      <w:r>
        <w:t>) y presentan la respuesta transaccional calculada por el servidor junto con el reporte de recaudación tabular, asegurando accesibilidad multiplataforma.</w:t>
      </w:r>
    </w:p>
    <w:p w14:paraId="0E1A7D8C" w14:textId="44EC3C44" w:rsidR="0035025A" w:rsidRDefault="0035025A" w:rsidP="0035025A">
      <w:pPr>
        <w:pStyle w:val="Prrafodelista"/>
        <w:numPr>
          <w:ilvl w:val="0"/>
          <w:numId w:val="29"/>
        </w:numPr>
        <w:spacing w:before="240" w:after="240"/>
      </w:pPr>
      <w:r>
        <w:t>Cliente Consola (Capa Vista): Aplicación de línea de comandos que permite interactuar de forma directa y mediante texto con el servicio SOAP, útil para interacciones rápidas, simulaciones de negocio y bajo consumo de recursos.</w:t>
      </w:r>
    </w:p>
    <w:p w14:paraId="7A20F2B6" w14:textId="294F2E57" w:rsidR="0035025A" w:rsidRDefault="0035025A" w:rsidP="0035025A">
      <w:pPr>
        <w:pStyle w:val="Prrafodelista"/>
        <w:numPr>
          <w:ilvl w:val="0"/>
          <w:numId w:val="29"/>
        </w:numPr>
        <w:spacing w:before="240" w:after="240"/>
      </w:pPr>
      <w:r>
        <w:t xml:space="preserve">Entorno de Validación (Capa de Prueba y SOAP UI): Implementación obligatoria de pruebas unitarias automatizadas y el uso de la herramienta externa SOAP UI para certificar la integridad estructural de los mensajes XML (SOAP </w:t>
      </w:r>
      <w:proofErr w:type="spellStart"/>
      <w:r>
        <w:t>Envelopes</w:t>
      </w:r>
      <w:proofErr w:type="spellEnd"/>
      <w:r>
        <w:t xml:space="preserve">), probar el acceso seguro del </w:t>
      </w:r>
      <w:proofErr w:type="spellStart"/>
      <w:r>
        <w:t>login</w:t>
      </w:r>
      <w:proofErr w:type="spellEnd"/>
      <w:r>
        <w:t xml:space="preserve"> y verificar la precisión del flujo de decremento de inventario antes de la integración con los clientes finales de la corporación "Monster".</w:t>
      </w:r>
    </w:p>
    <w:p w14:paraId="1AB659E3" w14:textId="77777777" w:rsidR="00DD7240" w:rsidRDefault="006463AC">
      <w:pPr>
        <w:pStyle w:val="Ttulo3"/>
        <w:spacing w:before="280" w:after="80"/>
        <w:rPr>
          <w:b/>
          <w:bCs/>
          <w:i w:val="0"/>
          <w:iCs w:val="0"/>
          <w:sz w:val="26"/>
          <w:szCs w:val="26"/>
        </w:rPr>
      </w:pPr>
      <w:bookmarkStart w:id="28" w:name="_heading=h.j8dkl6sth12e" w:colFirst="0" w:colLast="0"/>
      <w:bookmarkStart w:id="29" w:name="_Toc230125333"/>
      <w:bookmarkEnd w:id="28"/>
      <w:r>
        <w:rPr>
          <w:b/>
          <w:bCs/>
          <w:i w:val="0"/>
          <w:iCs w:val="0"/>
          <w:sz w:val="26"/>
          <w:szCs w:val="26"/>
        </w:rPr>
        <w:t>7.2 Funciones del Producto (software)</w:t>
      </w:r>
      <w:bookmarkEnd w:id="29"/>
    </w:p>
    <w:p w14:paraId="46C2C3FD" w14:textId="61A19A38" w:rsidR="0035025A" w:rsidRDefault="0035025A" w:rsidP="0035025A">
      <w:pPr>
        <w:spacing w:before="240" w:after="240"/>
      </w:pPr>
      <w:r>
        <w:t>La funcionalidad del sistema gira en torno a la gestión segura, estandarizada y eficiente de las transacciones de boletaje y distribución física, estructurándose en cinco grandes capacidades operativas que definen el comportamiento del software de la corporación "Monster".</w:t>
      </w:r>
    </w:p>
    <w:p w14:paraId="58DC5E0A" w14:textId="0FA653C7" w:rsidR="0035025A" w:rsidRDefault="0035025A" w:rsidP="0035025A">
      <w:pPr>
        <w:spacing w:before="240" w:after="240"/>
      </w:pPr>
      <w:r>
        <w:t>En primer lugar, el sistema incorpora un módulo estricto de Control de Acceso y Autenticación (</w:t>
      </w:r>
      <w:proofErr w:type="spellStart"/>
      <w:r>
        <w:t>Login</w:t>
      </w:r>
      <w:proofErr w:type="spellEnd"/>
      <w:r>
        <w:t>). Antes de permitir cualquier operación comercial o de consulta, el software tiene la capacidad de verificar las credenciales enviadas en la petición. Esta función valida de manera exacta que el nombre de usuario y la contraseña coincidan con las cuentas autorizadas, las cuales son almacenadas y leídas directamente desde el motor de base de datos relacional MySQL en el servidor, garantizando que solo los clientes autenticados puedan consumir los métodos de negocio.</w:t>
      </w:r>
    </w:p>
    <w:p w14:paraId="2AFC7F5A" w14:textId="7AE8AF50" w:rsidR="0035025A" w:rsidRDefault="0035025A" w:rsidP="0035025A">
      <w:pPr>
        <w:spacing w:before="240" w:after="240"/>
      </w:pPr>
      <w:r>
        <w:t xml:space="preserve">En segundo lugar, el sistema provee una capacidad de Operatividad de Cartelera (Partidos de Fútbol). Esta función permite a las interfaces cliente consultar y desplegar en tiempo real los encuentros deportivos que se encuentran habilitados para la venta. El software expone la lógica de negocio necesaria para procesar y devolver los resultados estandarizados de la tabla PARTIDO_FUTBOL, aplicando de forma rigurosa un filtro que expone únicamente aquellos partidos cuya fecha de realización sea mayor o igual a la </w:t>
      </w:r>
      <w:r>
        <w:lastRenderedPageBreak/>
        <w:t>fecha actual del sistema, manejando un set obligatorio de al menos 5 registros de prueba.</w:t>
      </w:r>
    </w:p>
    <w:p w14:paraId="4579A576" w14:textId="4B9A8ED7" w:rsidR="0035025A" w:rsidRDefault="0035025A" w:rsidP="0035025A">
      <w:pPr>
        <w:spacing w:before="240" w:after="240"/>
      </w:pPr>
      <w:r>
        <w:t xml:space="preserve">En tercer lugar, el software ofrece una función de Transaccionalidad y Stock de Localidades. Al invocar esta funcionalidad mediante el contrato WSDL, el sistema recibe el código del partido seleccionado y recupera las diferentes localidades asignadas al estadio (como Palco, Tribuna o General) con sus respectivos precios unitarios de la tabla LOCALIDAD_PARTIDO. Esta capacidad maneja obligatoriamente un conjunto de al menos 20 escenarios operativos de prueba en el </w:t>
      </w:r>
      <w:proofErr w:type="spellStart"/>
      <w:r>
        <w:t>backend</w:t>
      </w:r>
      <w:proofErr w:type="spellEnd"/>
      <w:r>
        <w:t xml:space="preserve"> y aplica un filtro estricto para retornar únicamente aquellas graderías cuya disponibilidad de asientos sea mayor a cero.</w:t>
      </w:r>
    </w:p>
    <w:p w14:paraId="7463DF2E" w14:textId="0366B4D6" w:rsidR="0035025A" w:rsidRDefault="0035025A" w:rsidP="0035025A">
      <w:pPr>
        <w:spacing w:before="240" w:after="240"/>
      </w:pPr>
      <w:r>
        <w:t>En cuarto lugar, se integra la Transaccionalidad de Venta, Impuestos y Despacho. Para el procesamiento de compras, el sistema va más allá de un simple registro de datos; recibe la cantidad de boletos solicitada por el cliente y ejecuta una doble acción coordinada: invoca el servicio web para aplicar estrictamente el decremento automático del stock en el campo DISPONIBILIDAD en MySQL para evitar sobreventas (overbooking), y de forma paralela, calcula de manera exacta el subtotal, aplica el Impuesto al Valor Agregado (IVA 15%) y registra la información financiera en el esquema maestro-detalle (FACTURA_CABECERA y FACTURA_DETALLE).</w:t>
      </w:r>
    </w:p>
    <w:p w14:paraId="64268F90" w14:textId="16342A58" w:rsidR="0035025A" w:rsidRDefault="0035025A" w:rsidP="0035025A">
      <w:pPr>
        <w:spacing w:before="240" w:after="240"/>
      </w:pPr>
      <w:r>
        <w:t>Finalmente, la capacidad transversal y crítica del sistema es la Inteligencia de Negocio y el Enrutamiento Multiplataforma. Esta función habilita al servidor central (que integra componentes en Java) para recibir peticiones XML de los cuatro canales de atención (Móvil, Escritorio, Web y Consola), despachar las respuestas transaccionales sin acoplamiento y consolidar el histórico de facturación local para generar dinámicamente la tabla del reporte "Resumen de Ventas de un Partido" (agrupada por Localidad, Cantidad Vendida y Total Recaudado). Como parte integral del ciclo de vida de esta funcionalidad, el software expone sus operaciones de tal manera que permite y exige la gestión de pruebas obligatorias mediante la herramienta SOAP UI, asegurando la consistencia de las respuestas, el control de errores y la integridad de los mensajes antes de su consumo por el cliente final de la corporación "Monster".</w:t>
      </w:r>
    </w:p>
    <w:p w14:paraId="166395EA" w14:textId="365E7B01" w:rsidR="00DD7240" w:rsidRDefault="0035025A" w:rsidP="0035025A">
      <w:pPr>
        <w:spacing w:before="240" w:after="240"/>
      </w:pPr>
      <w:r>
        <w:t>A continuación, casos de uso propuestos.</w:t>
      </w:r>
    </w:p>
    <w:p w14:paraId="057AF11A" w14:textId="36B0FBF0" w:rsidR="00DD7240" w:rsidRDefault="0035025A">
      <w:r w:rsidRPr="0035025A">
        <w:rPr>
          <w:noProof/>
        </w:rPr>
        <w:drawing>
          <wp:inline distT="0" distB="0" distL="0" distR="0" wp14:anchorId="23EC1BF4" wp14:editId="38617D5B">
            <wp:extent cx="5985510" cy="3046730"/>
            <wp:effectExtent l="0" t="0" r="0" b="12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85510" cy="3046730"/>
                    </a:xfrm>
                    <a:prstGeom prst="rect">
                      <a:avLst/>
                    </a:prstGeom>
                    <a:noFill/>
                    <a:ln>
                      <a:noFill/>
                    </a:ln>
                  </pic:spPr>
                </pic:pic>
              </a:graphicData>
            </a:graphic>
          </wp:inline>
        </w:drawing>
      </w:r>
    </w:p>
    <w:p w14:paraId="69452673" w14:textId="53CA8ABF" w:rsidR="00DD7240" w:rsidRPr="002E5626" w:rsidRDefault="006463AC" w:rsidP="002E5626">
      <w:pPr>
        <w:pBdr>
          <w:top w:val="nil"/>
          <w:left w:val="nil"/>
          <w:bottom w:val="nil"/>
          <w:right w:val="nil"/>
          <w:between w:val="nil"/>
        </w:pBdr>
        <w:spacing w:after="200"/>
        <w:rPr>
          <w:i/>
          <w:iCs/>
          <w:color w:val="4F81BD" w:themeColor="accent1"/>
        </w:rPr>
      </w:pPr>
      <w:bookmarkStart w:id="30" w:name="_heading=h.xgq687h0dn87" w:colFirst="0" w:colLast="0"/>
      <w:bookmarkEnd w:id="30"/>
      <w:r w:rsidRPr="002E5626">
        <w:rPr>
          <w:rStyle w:val="nfasisintenso"/>
        </w:rPr>
        <w:t>Ilustración 1. Diagrama de casos de uso del sistema</w:t>
      </w:r>
    </w:p>
    <w:p w14:paraId="1CE0F321" w14:textId="77777777" w:rsidR="00DD7240" w:rsidRDefault="006463AC">
      <w:pPr>
        <w:pStyle w:val="Ttulo2"/>
      </w:pPr>
      <w:bookmarkStart w:id="31" w:name="_Toc230125334"/>
      <w:r>
        <w:t>7.3 Condiciones del Entorno</w:t>
      </w:r>
      <w:r>
        <w:rPr>
          <w:noProof/>
        </w:rPr>
        <mc:AlternateContent>
          <mc:Choice Requires="wps">
            <w:drawing>
              <wp:anchor distT="0" distB="0" distL="0" distR="0" simplePos="0" relativeHeight="251661312" behindDoc="1" locked="0" layoutInCell="1" hidden="0" allowOverlap="1" wp14:anchorId="606F15A4" wp14:editId="209E2DF7">
                <wp:simplePos x="0" y="0"/>
                <wp:positionH relativeFrom="column">
                  <wp:posOffset>694691</wp:posOffset>
                </wp:positionH>
                <wp:positionV relativeFrom="paragraph">
                  <wp:posOffset>153671</wp:posOffset>
                </wp:positionV>
                <wp:extent cx="67945" cy="36830"/>
                <wp:effectExtent l="0" t="0" r="0" b="0"/>
                <wp:wrapNone/>
                <wp:docPr id="35" name="Rectángulo 35"/>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700AF846" w14:textId="77777777" w:rsidR="00DD7240" w:rsidRDefault="00DD7240">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06F15A4" id="Rectángulo 35" o:spid="_x0000_s1060" style="position:absolute;left:0;text-align:left;margin-left:54.7pt;margin-top:12.1pt;width:5.35pt;height:2.9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" fillcolor="black" stroked="f">
                <v:textbox inset="2.53958mm,2.53958mm,2.53958mm,2.53958mm">
                  <w:txbxContent>
                    <w:p w14:paraId="700AF846" w14:textId="77777777" w:rsidR="00DD7240" w:rsidRDefault="00DD7240">
                      <w:pPr>
                        <w:spacing w:before="0" w:after="0"/>
                        <w:jc w:val="left"/>
                        <w:textDirection w:val="btLr"/>
                      </w:pPr>
                    </w:p>
                  </w:txbxContent>
                </v:textbox>
              </v:rect>
            </w:pict>
          </mc:Fallback>
        </mc:AlternateContent>
      </w:r>
      <w:bookmarkEnd w:id="31"/>
    </w:p>
    <w:p w14:paraId="3AD68082" w14:textId="28AD14D6" w:rsidR="0035025A" w:rsidRDefault="0035025A" w:rsidP="0035025A">
      <w:r>
        <w:lastRenderedPageBreak/>
        <w:t>El software operará en un entorno distribuido multiplataforma que abarca clientes Web, Móvil, Escritorio y Consola. El entorno operativo del sistema requiere una infraestructura de red estable y estandarizada para soportar el intercambio constante de peticiones y respuestas XML (mediante el protocolo SOAP) entre los canales de atención y el servidor central de servicios.</w:t>
      </w:r>
    </w:p>
    <w:p w14:paraId="5242743E" w14:textId="6E575D8E" w:rsidR="0035025A" w:rsidRDefault="0035025A" w:rsidP="0035025A">
      <w:r>
        <w:t>Dado que la validación de seguridad y la lógica transaccional residen localmente en el servidor de aplicaciones (el cual integra los componentes desarrollados en Java), es condición indispensable que la máquina o entorno de despliegue mantenga alta disponibilidad y cuente con los permisos de conexión y red adecuados hacia el sistema gestor de bases de datos. Esto es de carácter crítico, ya que el sistema depende exclusivamente de las instancias y tablas relacionales en MySQL locales para validar de forma segura que las credenciales de acceso coincidan con las cuentas registradas de los usuarios de la corporación "Monster". Un fallo en los permisos del entorno o una caída en el servicio del motor relacional impediría la autenticación de todas las plataformas, así como el registro del maestro-detalle de la facturación comercial y sus impuestos (IVA 15%).</w:t>
      </w:r>
    </w:p>
    <w:p w14:paraId="1E50DA13" w14:textId="5A724F41" w:rsidR="00DD7240" w:rsidRDefault="0035025A" w:rsidP="0035025A">
      <w:r>
        <w:t xml:space="preserve">Cualquier interrupción prolongada en la conectividad de red afectará la capacidad de los clientes para consumir el contrato WSDL, imposibilitando la ejecución de las operaciones de consulta de cartelera de partidos vigentes, tarifas por gradería y el método crítico de decremento automático de stock en tiempo real. Asimismo, como condición previa a la operación real, el entorno de desarrollo y certificación técnica exige estrictamente la instalación y uso de la herramienta SOAP UI. Esta herramienta es indispensable en el entorno para auditar la estructura de los mensajes XML (SOAP </w:t>
      </w:r>
      <w:proofErr w:type="spellStart"/>
      <w:r>
        <w:t>Envelopes</w:t>
      </w:r>
      <w:proofErr w:type="spellEnd"/>
      <w:r>
        <w:t xml:space="preserve">), probar las credenciales de inicio de sesión y validar el procesamiento de las reglas de negocio en el </w:t>
      </w:r>
      <w:proofErr w:type="spellStart"/>
      <w:r>
        <w:t>backend</w:t>
      </w:r>
      <w:proofErr w:type="spellEnd"/>
      <w:r>
        <w:t xml:space="preserve"> antes de integrar las aplicaciones cliente definitivas.</w:t>
      </w:r>
    </w:p>
    <w:p w14:paraId="1ECACFEA" w14:textId="77777777" w:rsidR="00DD7240" w:rsidRDefault="006463AC">
      <w:pPr>
        <w:pStyle w:val="Ttulo2"/>
      </w:pPr>
      <w:bookmarkStart w:id="32" w:name="_Toc230125335"/>
      <w:r>
        <w:t>7.4 Características de los Usuarios</w:t>
      </w:r>
      <w:bookmarkEnd w:id="32"/>
    </w:p>
    <w:p w14:paraId="6D4D6E72" w14:textId="2C1D0138" w:rsidR="00DD7240" w:rsidRDefault="0035025A">
      <w:pPr>
        <w:pBdr>
          <w:top w:val="nil"/>
          <w:left w:val="nil"/>
          <w:bottom w:val="nil"/>
          <w:right w:val="nil"/>
          <w:between w:val="nil"/>
        </w:pBdr>
        <w:spacing w:after="200"/>
        <w:rPr>
          <w:i/>
          <w:iCs/>
          <w:color w:val="1F497D"/>
          <w:sz w:val="18"/>
          <w:szCs w:val="18"/>
        </w:rPr>
      </w:pPr>
      <w:r w:rsidRPr="0035025A">
        <w:t>Los usuarios principales que interactúan directamente con la capa de servicios forman parte del equipo técnico de la empresa "Monster". Dado que el sistema está basado en una Arquitectura Orientada a Servicios (SOA), el nivel de manejo de sistemas informáticos, protocolos de red y estructuración de datos debe ser avanzado. Los usuarios que operan mediante los canales digitales (Móvil, Web y Escritorio) como clientes finales requieren un nivel de conocimiento básico para seleccionar los encuentros deportivos, visualizar tarifas y completar los formularios de compra de boletos. Sin embargo, la administración, prueba y consumo directo del servidor requiere un perfil especializado capacitado para interpretar contratos WSDL, estructurar peticiones XML y validar la consistencia de las transacciones, decrementos de stock e impuestos (IVA 15%) directamente en el motor de base de datos MySQL.</w:t>
      </w:r>
    </w:p>
    <w:p w14:paraId="4E930AF1" w14:textId="77777777" w:rsidR="00DD7240" w:rsidRDefault="006463AC">
      <w:pPr>
        <w:keepNext/>
        <w:pBdr>
          <w:top w:val="nil"/>
          <w:left w:val="nil"/>
          <w:bottom w:val="nil"/>
          <w:right w:val="nil"/>
          <w:between w:val="nil"/>
        </w:pBdr>
        <w:spacing w:after="200"/>
        <w:rPr>
          <w:i/>
          <w:iCs/>
          <w:color w:val="1F497D"/>
          <w:sz w:val="18"/>
          <w:szCs w:val="18"/>
        </w:rPr>
      </w:pPr>
      <w:bookmarkStart w:id="33" w:name="_heading=h.ddxb1k9ujlef" w:colFirst="0" w:colLast="0"/>
      <w:bookmarkEnd w:id="33"/>
      <w:r>
        <w:rPr>
          <w:i/>
          <w:iCs/>
          <w:color w:val="1F497D"/>
          <w:sz w:val="18"/>
          <w:szCs w:val="18"/>
        </w:rPr>
        <w:t>Tabla 4. Usuario Administrador de Sistemas</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DD7240" w14:paraId="7A37E7CA"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A179F61" w14:textId="77777777" w:rsidR="00DD7240" w:rsidRDefault="006463AC">
            <w:r>
              <w:t>Tipo de usuario</w:t>
            </w:r>
          </w:p>
        </w:tc>
        <w:tc>
          <w:tcPr>
            <w:tcW w:w="7011" w:type="dxa"/>
          </w:tcPr>
          <w:p w14:paraId="774A58A7" w14:textId="77777777" w:rsidR="00DD7240" w:rsidRDefault="006463AC">
            <w:pPr>
              <w:cnfStyle w:val="100000000000" w:firstRow="1" w:lastRow="0" w:firstColumn="0" w:lastColumn="0" w:oddVBand="0" w:evenVBand="0" w:oddHBand="0" w:evenHBand="0" w:firstRowFirstColumn="0" w:firstRowLastColumn="0" w:lastRowFirstColumn="0" w:lastRowLastColumn="0"/>
            </w:pPr>
            <w:r>
              <w:t>Administrador de Sistemas</w:t>
            </w:r>
          </w:p>
        </w:tc>
      </w:tr>
      <w:tr w:rsidR="00DD7240" w14:paraId="74A9394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C42A97" w14:textId="77777777" w:rsidR="00DD7240" w:rsidRDefault="006463AC">
            <w:r>
              <w:t>Formación</w:t>
            </w:r>
          </w:p>
        </w:tc>
        <w:tc>
          <w:tcPr>
            <w:tcW w:w="7011" w:type="dxa"/>
          </w:tcPr>
          <w:p w14:paraId="79A2C695" w14:textId="77777777" w:rsidR="00DD7240" w:rsidRDefault="006463AC">
            <w:pPr>
              <w:cnfStyle w:val="000000100000" w:firstRow="0" w:lastRow="0" w:firstColumn="0" w:lastColumn="0" w:oddVBand="0" w:evenVBand="0" w:oddHBand="1" w:evenHBand="0" w:firstRowFirstColumn="0" w:firstRowLastColumn="0" w:lastRowFirstColumn="0" w:lastRowLastColumn="0"/>
            </w:pPr>
            <w:r>
              <w:t>Ingeniero de Software, Ingeniero en Sistemas, Tecnólogo en Desarrollo o carreras afines.</w:t>
            </w:r>
          </w:p>
        </w:tc>
      </w:tr>
      <w:tr w:rsidR="00DD7240" w14:paraId="4EDABA61" w14:textId="77777777" w:rsidTr="00DD7240">
        <w:tc>
          <w:tcPr>
            <w:cnfStyle w:val="001000000000" w:firstRow="0" w:lastRow="0" w:firstColumn="1" w:lastColumn="0" w:oddVBand="0" w:evenVBand="0" w:oddHBand="0" w:evenHBand="0" w:firstRowFirstColumn="0" w:firstRowLastColumn="0" w:lastRowFirstColumn="0" w:lastRowLastColumn="0"/>
            <w:tcW w:w="2122" w:type="dxa"/>
          </w:tcPr>
          <w:p w14:paraId="1B06B85A" w14:textId="77777777" w:rsidR="00DD7240" w:rsidRDefault="006463AC">
            <w:r>
              <w:t>Habilidades</w:t>
            </w:r>
          </w:p>
        </w:tc>
        <w:tc>
          <w:tcPr>
            <w:tcW w:w="7011" w:type="dxa"/>
          </w:tcPr>
          <w:p w14:paraId="6BDB15A8" w14:textId="26B3DBDB" w:rsidR="00DD7240" w:rsidRDefault="006463AC">
            <w:pPr>
              <w:cnfStyle w:val="000000000000" w:firstRow="0" w:lastRow="0" w:firstColumn="0" w:lastColumn="0" w:oddVBand="0" w:evenVBand="0" w:oddHBand="0" w:evenHBand="0" w:firstRowFirstColumn="0" w:firstRowLastColumn="0" w:lastRowFirstColumn="0" w:lastRowLastColumn="0"/>
            </w:pPr>
            <w:r>
              <w:t>Conocimiento avanzado en Arquitectura Orientada a Servicios (SOA), integración de ecosistemas en Java (JAX-WS). Capacidad para leer e interpretar documentos WSDL, estructurar mensajes XML (</w:t>
            </w:r>
            <w:proofErr w:type="spellStart"/>
            <w:r>
              <w:rPr>
                <w:i/>
                <w:iCs/>
              </w:rPr>
              <w:t>Envelopes</w:t>
            </w:r>
            <w:proofErr w:type="spellEnd"/>
            <w:r>
              <w:t xml:space="preserve"> SOAP) y manejo de persistencia básica basada en manipulación de archivos de texto plano.</w:t>
            </w:r>
          </w:p>
        </w:tc>
      </w:tr>
      <w:tr w:rsidR="00DD7240" w14:paraId="0F93F0D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82CE7E4" w14:textId="77777777" w:rsidR="00DD7240" w:rsidRDefault="006463AC">
            <w:r>
              <w:lastRenderedPageBreak/>
              <w:t>Actividades</w:t>
            </w:r>
          </w:p>
        </w:tc>
        <w:tc>
          <w:tcPr>
            <w:tcW w:w="7011" w:type="dxa"/>
          </w:tcPr>
          <w:p w14:paraId="2DC8E8B3" w14:textId="312433F3" w:rsidR="00DD7240" w:rsidRDefault="00D76391">
            <w:pPr>
              <w:cnfStyle w:val="000000100000" w:firstRow="0" w:lastRow="0" w:firstColumn="0" w:lastColumn="0" w:oddVBand="0" w:evenVBand="0" w:oddHBand="1" w:evenHBand="0" w:firstRowFirstColumn="0" w:firstRowLastColumn="0" w:lastRowFirstColumn="0" w:lastRowLastColumn="0"/>
              <w:rPr>
                <w:color w:val="674EA7"/>
              </w:rPr>
            </w:pPr>
            <w:r w:rsidRPr="00D76391">
              <w:rPr>
                <w:color w:val="674EA7"/>
              </w:rPr>
              <w:t xml:space="preserve">Responsable de la gestión técnica y despliegue del servidor central. Utiliza principalmente la Consola y la herramienta obligatoria SOAP UI para auditar la integridad de los mensajes XML (SOAP </w:t>
            </w:r>
            <w:proofErr w:type="spellStart"/>
            <w:r w:rsidRPr="00D76391">
              <w:rPr>
                <w:color w:val="674EA7"/>
              </w:rPr>
              <w:t>Envelopes</w:t>
            </w:r>
            <w:proofErr w:type="spellEnd"/>
            <w:r w:rsidRPr="00D76391">
              <w:rPr>
                <w:color w:val="674EA7"/>
              </w:rPr>
              <w:t>), validar las respuestas transaccionales de las operaciones de boletaje (cartelera de partidos, tarifas por localidad y decremento de stock) y certificar que el mecanismo de seguridad en MySQL bloquee correctamente los accesos no autorizados antes de liberar el servicio a los canales cliente de la corporación "Monster".</w:t>
            </w:r>
          </w:p>
        </w:tc>
      </w:tr>
    </w:tbl>
    <w:p w14:paraId="398A814E" w14:textId="77777777" w:rsidR="00DD7240" w:rsidRDefault="00DD7240"/>
    <w:p w14:paraId="118F5F16" w14:textId="77777777" w:rsidR="00DD7240" w:rsidRDefault="006463AC">
      <w:pPr>
        <w:pStyle w:val="Ttulo2"/>
      </w:pPr>
      <w:bookmarkStart w:id="34" w:name="_Toc230125336"/>
      <w:r>
        <w:t>7.5 Interfaces Externas</w:t>
      </w:r>
      <w:bookmarkEnd w:id="34"/>
    </w:p>
    <w:p w14:paraId="633EEE1D" w14:textId="7374CA91" w:rsidR="00D76391" w:rsidRDefault="00D76391" w:rsidP="00D76391">
      <w:pPr>
        <w:spacing w:before="240" w:after="240"/>
      </w:pPr>
      <w:r>
        <w:t>El sistema interactúa con los distintos canales de atención principalmente a través de su interfaz de servicios web SOAP. Esta interfaz actúa como un contrato estricto (WSDL) que define la estructura obligatoria de cómo deben enviarse las solicitudes y cómo se recibirán las respuestas, utilizando XML como lenguaje común de intercambio. Esta interfaz permite la interoperabilidad sin fricciones entre los clientes (Móvil, Escritorio, Web y Consola) y el servidor central, integrando sin problemas los componentes desarrollados en Java. El contrato expone explícitamente los métodos para la autenticación y las operaciones correspondientes a la consulta de la cartelera de partidos vigentes, la validación de precios por localidad y el método crítico de decremento automático de stock en tiempo real.</w:t>
      </w:r>
    </w:p>
    <w:p w14:paraId="787A9194" w14:textId="0041B2CB" w:rsidR="00DD7240" w:rsidRDefault="00D76391" w:rsidP="00D76391">
      <w:pPr>
        <w:spacing w:before="240" w:after="240"/>
      </w:pPr>
      <w:r>
        <w:t>Adicionalmente, el sistema mantiene una interfaz de datos persistente basada en una arquitectura de repositorios distribuidos. En lugar de interactuar con almacenamiento en archivos planos o sistemas no relacionales, el servidor central gestiona sentencias estructuradas y conexiones transaccionales para acceder al motor de base de datos relacional MySQL. Esta comunicación es gestionada íntegramente por la capa de persistencia y servicios, la cual se encarga de realizar las consultas e inserciones SQL, garantizar la integridad referencial mediante llaves foráneas y validar de forma estricta las credenciales de la petición XML en el inicio de sesión (</w:t>
      </w:r>
      <w:proofErr w:type="spellStart"/>
      <w:r>
        <w:t>login</w:t>
      </w:r>
      <w:proofErr w:type="spellEnd"/>
      <w:r>
        <w:t>), así como procesar el cálculo del subtotal e impuestos (IVA 15%) y estructurar el maestro-detalle de la facturación comercial (FACTURA_CABECERA y FACTURA_DETALLE) antes de autorizar y despachar cualquier confirmación de compra para las plataformas cliente de la corporación "Monster".</w:t>
      </w:r>
    </w:p>
    <w:p w14:paraId="112FC996" w14:textId="77777777" w:rsidR="00DD7240" w:rsidRDefault="006463AC">
      <w:pPr>
        <w:pStyle w:val="Ttulo2"/>
      </w:pPr>
      <w:bookmarkStart w:id="35" w:name="_Toc230125337"/>
      <w:r>
        <w:t>7.6 Restricciones</w:t>
      </w:r>
      <w:bookmarkEnd w:id="35"/>
    </w:p>
    <w:p w14:paraId="1C38587C" w14:textId="402D21D9" w:rsidR="00DD7240" w:rsidRDefault="00D76391">
      <w:pPr>
        <w:pBdr>
          <w:top w:val="nil"/>
          <w:left w:val="nil"/>
          <w:bottom w:val="nil"/>
          <w:right w:val="nil"/>
          <w:between w:val="nil"/>
        </w:pBdr>
      </w:pPr>
      <w:r>
        <w:t>El desarrollo y funcionamiento del sistema de boletaje tienen las siguientes reglas y límites obligatorios:</w:t>
      </w:r>
    </w:p>
    <w:p w14:paraId="3345D02A" w14:textId="16203F9F" w:rsidR="00D76391" w:rsidRDefault="00D76391" w:rsidP="00D76391">
      <w:pPr>
        <w:pStyle w:val="Prrafodelista"/>
        <w:numPr>
          <w:ilvl w:val="0"/>
          <w:numId w:val="30"/>
        </w:numPr>
        <w:pBdr>
          <w:top w:val="nil"/>
          <w:left w:val="nil"/>
          <w:bottom w:val="nil"/>
          <w:right w:val="nil"/>
          <w:between w:val="nil"/>
        </w:pBdr>
      </w:pPr>
      <w:r>
        <w:t>Equipos de Desarrollo: Para programar y probar el sistema, las computadoras deben tener al menos un procesador Core i5 y 8GB de memoria RAM.</w:t>
      </w:r>
    </w:p>
    <w:p w14:paraId="42583F0C" w14:textId="01C7D178" w:rsidR="00D76391" w:rsidRDefault="00D76391" w:rsidP="00D76391">
      <w:pPr>
        <w:pStyle w:val="Prrafodelista"/>
        <w:numPr>
          <w:ilvl w:val="0"/>
          <w:numId w:val="30"/>
        </w:numPr>
        <w:pBdr>
          <w:top w:val="nil"/>
          <w:left w:val="nil"/>
          <w:bottom w:val="nil"/>
          <w:right w:val="nil"/>
          <w:between w:val="nil"/>
        </w:pBdr>
      </w:pPr>
      <w:r>
        <w:t>Sistemas Operativos: Todo el desarrollo, ejecución y despliegue del servidor se realizará exclusivamente en entornos Windows (como Windows 10 o Windows 11).</w:t>
      </w:r>
    </w:p>
    <w:p w14:paraId="59CD5733" w14:textId="097C4105" w:rsidR="00D76391" w:rsidRDefault="00D76391" w:rsidP="00D76391">
      <w:pPr>
        <w:pStyle w:val="Prrafodelista"/>
        <w:numPr>
          <w:ilvl w:val="0"/>
          <w:numId w:val="30"/>
        </w:numPr>
        <w:pBdr>
          <w:top w:val="nil"/>
          <w:left w:val="nil"/>
          <w:bottom w:val="nil"/>
          <w:right w:val="nil"/>
          <w:between w:val="nil"/>
        </w:pBdr>
      </w:pPr>
      <w:r>
        <w:t>Conexión a Internet: Es obligatorio que tanto el servidor como las aplicaciones de los usuarios tengan internet estable en todo momento para enviar y recibir los datos transaccionales sin interrupciones.</w:t>
      </w:r>
    </w:p>
    <w:p w14:paraId="00CBFBCA" w14:textId="65AD656E" w:rsidR="00D76391" w:rsidRDefault="00D76391" w:rsidP="00D76391">
      <w:pPr>
        <w:pStyle w:val="Prrafodelista"/>
        <w:numPr>
          <w:ilvl w:val="0"/>
          <w:numId w:val="30"/>
        </w:numPr>
        <w:pBdr>
          <w:top w:val="nil"/>
          <w:left w:val="nil"/>
          <w:bottom w:val="nil"/>
          <w:right w:val="nil"/>
          <w:between w:val="nil"/>
        </w:pBdr>
      </w:pPr>
      <w:r>
        <w:t>Tecnología Estricta: El sistema debe construirse usando únicamente servicios web SOAP con Java. No se permite el uso de otras tecnologías de comunicación (como REST).</w:t>
      </w:r>
    </w:p>
    <w:p w14:paraId="58CEAC0F" w14:textId="22E591CE" w:rsidR="00D76391" w:rsidRDefault="00D76391" w:rsidP="00D76391">
      <w:pPr>
        <w:pStyle w:val="Prrafodelista"/>
        <w:numPr>
          <w:ilvl w:val="0"/>
          <w:numId w:val="30"/>
        </w:numPr>
        <w:pBdr>
          <w:top w:val="nil"/>
          <w:left w:val="nil"/>
          <w:bottom w:val="nil"/>
          <w:right w:val="nil"/>
          <w:between w:val="nil"/>
        </w:pBdr>
      </w:pPr>
      <w:r>
        <w:t xml:space="preserve">Almacenamiento (Persistencia Relacional): Está prohibido usar archivos de texto </w:t>
      </w:r>
      <w:r>
        <w:lastRenderedPageBreak/>
        <w:t>plano o sistemas no relacionales para el flujo de negocio. Las credenciales de seguridad, el inventario del campeonato y las transacciones se deben guardar y leer directamente desde el gestor de bases de datos relacionales MySQL.</w:t>
      </w:r>
    </w:p>
    <w:p w14:paraId="51AECC77" w14:textId="686F08C3" w:rsidR="00D76391" w:rsidRDefault="00D76391" w:rsidP="00D76391">
      <w:pPr>
        <w:pStyle w:val="Prrafodelista"/>
        <w:numPr>
          <w:ilvl w:val="0"/>
          <w:numId w:val="30"/>
        </w:numPr>
        <w:pBdr>
          <w:top w:val="nil"/>
          <w:left w:val="nil"/>
          <w:bottom w:val="nil"/>
          <w:right w:val="nil"/>
          <w:between w:val="nil"/>
        </w:pBdr>
      </w:pPr>
      <w:r>
        <w:t>Seguridad y Control de Acceso: El sistema solo permitirá realizar consultas comerciales, decrementos de stock y facturación si el cliente inicia sesión de forma exitosa validando sus credenciales contra las cuentas de usuario registradas de manera segura en la base de datos de la corporación "Monster".</w:t>
      </w:r>
    </w:p>
    <w:p w14:paraId="670BF792" w14:textId="320517C3" w:rsidR="00D76391" w:rsidRDefault="00D76391" w:rsidP="00D76391">
      <w:pPr>
        <w:pStyle w:val="Prrafodelista"/>
        <w:numPr>
          <w:ilvl w:val="0"/>
          <w:numId w:val="30"/>
        </w:numPr>
        <w:pBdr>
          <w:top w:val="nil"/>
          <w:left w:val="nil"/>
          <w:bottom w:val="nil"/>
          <w:right w:val="nil"/>
          <w:between w:val="nil"/>
        </w:pBdr>
      </w:pPr>
      <w:r>
        <w:t>Pruebas Obligatorias: Antes de conectar las aplicaciones finales (Móvil, Web, Escritorio, Consola), es obligatorio probar que el servidor funciona usando el programa SOAP UI, verificando la estructura de los mensajes XML.</w:t>
      </w:r>
    </w:p>
    <w:p w14:paraId="26FF7534" w14:textId="652B9616" w:rsidR="00D76391" w:rsidRDefault="00D76391" w:rsidP="00D76391">
      <w:pPr>
        <w:pStyle w:val="Prrafodelista"/>
        <w:numPr>
          <w:ilvl w:val="0"/>
          <w:numId w:val="30"/>
        </w:numPr>
        <w:pBdr>
          <w:top w:val="nil"/>
          <w:left w:val="nil"/>
          <w:bottom w:val="nil"/>
          <w:right w:val="nil"/>
          <w:between w:val="nil"/>
        </w:pBdr>
      </w:pPr>
      <w:r>
        <w:t>Lógica Transaccional Exacta: El código debe asegurar que las consultas a las tablas PARTIDO_FUTBOL (filtradas por fecha actual) y LOCALIDAD_PARTIDO (con stock mayor a cero), junto con el decremento automatizado de la disponibilidad y el cálculo de impuestos (IVA 15%) en el maestro-detalle de la factura den resultados precisos, consistentes y sin errores.</w:t>
      </w:r>
    </w:p>
    <w:p w14:paraId="1E7845B8" w14:textId="31400D9B" w:rsidR="00D76391" w:rsidRDefault="00D76391" w:rsidP="00D76391">
      <w:pPr>
        <w:pStyle w:val="Prrafodelista"/>
        <w:numPr>
          <w:ilvl w:val="0"/>
          <w:numId w:val="30"/>
        </w:numPr>
        <w:pBdr>
          <w:top w:val="nil"/>
          <w:left w:val="nil"/>
          <w:bottom w:val="nil"/>
          <w:right w:val="nil"/>
          <w:between w:val="nil"/>
        </w:pBdr>
      </w:pPr>
      <w:r>
        <w:t>Diseño Fácil de Usar: Las pantallas de las aplicaciones deben ser muy simples y directas: el usuario solo debe autenticarse, seleccionar el encuentro deportivo, elegir la localidad con su cantidad de boletos, visualizar el desglose financiero con el impuesto aplicado y confirmar la compra para actualizar el reporte al instante.</w:t>
      </w:r>
    </w:p>
    <w:p w14:paraId="38A7502F" w14:textId="77777777" w:rsidR="00DD7240" w:rsidRDefault="006463AC">
      <w:pPr>
        <w:pStyle w:val="Ttulo2"/>
      </w:pPr>
      <w:bookmarkStart w:id="36" w:name="_Toc230125338"/>
      <w:r>
        <w:t>7.7 Suposiciones y Dependencias</w:t>
      </w:r>
      <w:bookmarkEnd w:id="36"/>
    </w:p>
    <w:p w14:paraId="49CFA64C" w14:textId="36571E82" w:rsidR="00D76391" w:rsidRDefault="00D76391" w:rsidP="00D76391">
      <w:pPr>
        <w:spacing w:before="240" w:after="240"/>
      </w:pPr>
      <w:r>
        <w:t>En caso de que el sistema de la corporación "Monster" no cuente con el hardware detallado en los requisitos, existirán dos posibles soluciones: la empresa realiza la inversión para la adquisición del hardware necesario o los requisitos cambiarán para ajustarse a la capacidad técnica actual. Si se necesita realizar un cambio en algunos de los requisitos expuestos en el documento, se lo realizará con la anticipación de 7 días laborables; consecuentemente, el requisito afectado tendrá un cambio tanto en el desarrollo como en el documento. Se asume que la infraestructura de red cuenta con las medidas de seguridad perimetral (Firewalls) adecuadas para proteger el servidor central.</w:t>
      </w:r>
    </w:p>
    <w:p w14:paraId="282705BA" w14:textId="1604199B" w:rsidR="00D76391" w:rsidRDefault="00D76391" w:rsidP="00D76391">
      <w:pPr>
        <w:spacing w:before="240" w:after="240"/>
      </w:pPr>
      <w:r>
        <w:t xml:space="preserve">Se depende directamente de la disponibilidad y tiempo de actividad del servidor local o la máquina host donde se despliegue el servicio web; un apagón o fallo en este equipo afectará la operatividad total, impidiendo el procesamiento transaccional del boletaje. Asimismo, se asume que los distintos canales de atención (Móvil, Escritorio, Web y Consola) de los usuarios cuentan con acceso a red estable o </w:t>
      </w:r>
      <w:proofErr w:type="spellStart"/>
      <w:r>
        <w:t>WiFi</w:t>
      </w:r>
      <w:proofErr w:type="spellEnd"/>
      <w:r>
        <w:t xml:space="preserve"> para conectarse al servicio SOAP, enviar los datos de la compra y visualizar correctamente las respuestas financieras y la actualización de los reportes.</w:t>
      </w:r>
    </w:p>
    <w:p w14:paraId="11421765" w14:textId="473A3AD7" w:rsidR="00D76391" w:rsidRDefault="00D76391" w:rsidP="00D76391">
      <w:pPr>
        <w:spacing w:before="240" w:after="240"/>
      </w:pPr>
      <w:r>
        <w:t>A nivel de software, se depende estrictamente de las librerías nativas de Java (como JAX-WS) para la correcta generación, exposición y consumo del contrato WSDL. Además, existe una dependencia crítica de la disponibilidad, permisos de red y credenciales de conexión del motor de base de datos relacional, los cuales deben permitir al servidor comunicarse síncronamente con MySQL para validar el inicio de sesión (</w:t>
      </w:r>
      <w:proofErr w:type="spellStart"/>
      <w:r>
        <w:t>login</w:t>
      </w:r>
      <w:proofErr w:type="spellEnd"/>
      <w:r>
        <w:t>), comprobar que la disponibilidad de localidades sea mayor a cero y registrar de forma segura el maestro-detalle de la facturación comercial aplicando el cálculo del impuesto (IVA 15%). Otro factor importante por considerar es el sistema operativo Windows con el que cuentan las computadoras donde se implementará el sistema, debido a que, si no es lo suficientemente estable, se requerirá un análisis posterior para solucionar esta problemática o ajustar los requisitos al entorno operativo.</w:t>
      </w:r>
    </w:p>
    <w:p w14:paraId="78E5BA37" w14:textId="2F882BC6" w:rsidR="00DD7240" w:rsidRDefault="00D76391" w:rsidP="00D76391">
      <w:pPr>
        <w:spacing w:before="240" w:after="240"/>
      </w:pPr>
      <w:r>
        <w:t xml:space="preserve">La conectividad de red es una parte esencial dentro de la arquitectura a desarrollar. Por ello, si los clientes no cuentan con una conexión buena y estable, no se podrán enviar los </w:t>
      </w:r>
      <w:r>
        <w:lastRenderedPageBreak/>
        <w:t>mensajes XML al servidor, los requisitos sufrirán un cambio para ajustarse a lo que cuente la empresa, garantizando que el consumo de las operaciones obligatorias de cartelera, tarifas de graderías y el método de decremento de stock en tiempo real sea exacto, seguro y sin interrupciones.</w:t>
      </w:r>
    </w:p>
    <w:p w14:paraId="2025B882" w14:textId="0ED8D9E1" w:rsidR="00DD7240" w:rsidRDefault="006B59F4" w:rsidP="006B59F4">
      <w:pPr>
        <w:pStyle w:val="Ttulo1"/>
      </w:pPr>
      <w:bookmarkStart w:id="37" w:name="_Toc230125339"/>
      <w:r>
        <w:t xml:space="preserve">8. </w:t>
      </w:r>
      <w:r w:rsidR="006463AC">
        <w:t>Especificación de Requerimientos</w:t>
      </w:r>
      <w:bookmarkEnd w:id="37"/>
    </w:p>
    <w:p w14:paraId="622415B0" w14:textId="77777777" w:rsidR="00DD7240" w:rsidRDefault="006463AC">
      <w:pPr>
        <w:pStyle w:val="Ttulo2"/>
      </w:pPr>
      <w:bookmarkStart w:id="38" w:name="_Toc230125340"/>
      <w:r>
        <w:t>8.1 Requisitos comunes de las interfaces</w:t>
      </w:r>
      <w:bookmarkEnd w:id="38"/>
    </w:p>
    <w:p w14:paraId="1D60DF33" w14:textId="77777777" w:rsidR="00DD7240" w:rsidRDefault="006463AC">
      <w:pPr>
        <w:pStyle w:val="Ttulo3"/>
      </w:pPr>
      <w:bookmarkStart w:id="39" w:name="_Toc230125341"/>
      <w:r>
        <w:t>8.1.1 Interfaces de usuario</w:t>
      </w:r>
      <w:bookmarkEnd w:id="39"/>
    </w:p>
    <w:p w14:paraId="7A1E12C5" w14:textId="77777777" w:rsidR="00D76391" w:rsidRDefault="00D76391" w:rsidP="00D76391">
      <w:r>
        <w:t>El sistema "Monster" funcionará en cuatro plataformas diferentes. Todas deben ser muy fáciles de usar y servir exclusivamente para gestionar y procesar la adquisición transaccional de boletos.</w:t>
      </w:r>
    </w:p>
    <w:p w14:paraId="6EC30294" w14:textId="77777777" w:rsidR="00D76391" w:rsidRDefault="00D76391" w:rsidP="00D76391"/>
    <w:p w14:paraId="1C3572BE" w14:textId="138B5F20" w:rsidR="00D76391" w:rsidRDefault="00D76391" w:rsidP="00D76391">
      <w:pPr>
        <w:pStyle w:val="Prrafodelista"/>
        <w:numPr>
          <w:ilvl w:val="0"/>
          <w:numId w:val="31"/>
        </w:numPr>
      </w:pPr>
      <w:r>
        <w:t>Pantalla Web: Un formulario sencillo en el navegador. El usuario inicia sesión, visualiza la cartelera de partidos vigentes, elige en una lista la localidad con asientos disponibles y procesa la compra viendo el desglose financiero con el impuesto aplicado en la misma pantalla.</w:t>
      </w:r>
    </w:p>
    <w:p w14:paraId="3F0B1AAE" w14:textId="559EA526" w:rsidR="00D76391" w:rsidRDefault="00D76391" w:rsidP="00D76391">
      <w:pPr>
        <w:pStyle w:val="Prrafodelista"/>
        <w:numPr>
          <w:ilvl w:val="0"/>
          <w:numId w:val="31"/>
        </w:numPr>
      </w:pPr>
      <w:r>
        <w:t>Programa de Escritorio: Una ventana diseñada para ser rápida. Debe permitir usar atajos de teclado para que el operador de taquilla pueda procesar y confirmar la venta de boletos en serie de forma continua, sin necesidad de usar obligatoriamente el ratón.</w:t>
      </w:r>
    </w:p>
    <w:p w14:paraId="57CBA193" w14:textId="1A453F48" w:rsidR="00D76391" w:rsidRDefault="00D76391" w:rsidP="00D76391">
      <w:pPr>
        <w:pStyle w:val="Prrafodelista"/>
        <w:numPr>
          <w:ilvl w:val="0"/>
          <w:numId w:val="31"/>
        </w:numPr>
      </w:pPr>
      <w:r>
        <w:t>Aplicación Móvil: Una interfaz táctil con botones grandes. Las opciones para seleccionar los encuentros deportivos del campeonato y las graderías del estadio deben ser fáciles de tocar en pantallas pequeñas, y el balance o total de facturación final a pagar debe verse con números grandes.</w:t>
      </w:r>
    </w:p>
    <w:p w14:paraId="3A026429" w14:textId="77777777" w:rsidR="00D76391" w:rsidRDefault="00D76391" w:rsidP="00D76391">
      <w:pPr>
        <w:pStyle w:val="Prrafodelista"/>
        <w:numPr>
          <w:ilvl w:val="0"/>
          <w:numId w:val="31"/>
        </w:numPr>
      </w:pPr>
      <w:r>
        <w:t>Consola (Pantalla negra): Una interfaz solo de texto. El usuario escribe un comando secuencial con los datos del partido, localidad y cantidad de boletos a adquirir, y el sistema le procesa la transacción respondiendo con el resultado del decremento y los subtotales en la misma línea de texto.</w:t>
      </w:r>
    </w:p>
    <w:p w14:paraId="08C957FB" w14:textId="77777777" w:rsidR="00D76391" w:rsidRDefault="00D76391" w:rsidP="00D76391"/>
    <w:p w14:paraId="2717FD29" w14:textId="2F40FEEB" w:rsidR="00DD7240" w:rsidRDefault="00D76391" w:rsidP="00D76391">
      <w:r w:rsidRPr="00D76391">
        <w:rPr>
          <w:b/>
          <w:bCs/>
        </w:rPr>
        <w:t>Regla de seguridad compartida:</w:t>
      </w:r>
      <w:r>
        <w:t xml:space="preserve"> Sin importar cómo se vea el diseño, todas las aplicaciones tienen una regla obligatoria: ninguna dejará realizar consultas comerciales, decrementos de stock o ver reportes sin antes pedir un inicio de sesión. Todas deben mostrar primero una pantalla de </w:t>
      </w:r>
      <w:proofErr w:type="spellStart"/>
      <w:r>
        <w:t>Login</w:t>
      </w:r>
      <w:proofErr w:type="spellEnd"/>
      <w:r>
        <w:t>. Las credenciales ingresadas se envían al servidor para que las revise directamente en la base de datos relacional MySQL. Solo si la cuenta de usuario y la contraseña son correctas y se encuentran validadas en el gestor relacional, la aplicación de la corporación "Monster" dejará ver el menú transaccional de boletaje.</w:t>
      </w:r>
    </w:p>
    <w:p w14:paraId="5E57CB1C" w14:textId="77777777" w:rsidR="00DD7240" w:rsidRDefault="006463AC">
      <w:pPr>
        <w:pStyle w:val="Ttulo3"/>
      </w:pPr>
      <w:bookmarkStart w:id="40" w:name="_Toc230125342"/>
      <w:r>
        <w:t>8.1.2 Interfaces de hardware</w:t>
      </w:r>
      <w:bookmarkEnd w:id="40"/>
    </w:p>
    <w:p w14:paraId="6917DA5E" w14:textId="77777777" w:rsidR="00DD7240" w:rsidRDefault="006463AC">
      <w:pPr>
        <w:pBdr>
          <w:top w:val="nil"/>
          <w:left w:val="nil"/>
          <w:bottom w:val="nil"/>
          <w:right w:val="nil"/>
          <w:between w:val="nil"/>
        </w:pBdr>
        <w:spacing w:after="200"/>
        <w:rPr>
          <w:i/>
          <w:iCs/>
          <w:color w:val="1F497D"/>
          <w:sz w:val="18"/>
          <w:szCs w:val="18"/>
        </w:rPr>
      </w:pPr>
      <w:bookmarkStart w:id="41" w:name="_heading=h.dup8ww34hh13" w:colFirst="0" w:colLast="0"/>
      <w:bookmarkEnd w:id="41"/>
      <w:r>
        <w:rPr>
          <w:i/>
          <w:iCs/>
          <w:color w:val="1F497D"/>
          <w:sz w:val="18"/>
          <w:szCs w:val="18"/>
        </w:rPr>
        <w:t>Tabla 8. Requisitos de interfaces de hardware</w:t>
      </w:r>
    </w:p>
    <w:tbl>
      <w:tblPr>
        <w:tblStyle w:val="a3"/>
        <w:tblW w:w="912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50"/>
        <w:gridCol w:w="1722"/>
        <w:gridCol w:w="1061"/>
        <w:gridCol w:w="2165"/>
        <w:gridCol w:w="1897"/>
        <w:gridCol w:w="828"/>
      </w:tblGrid>
      <w:tr w:rsidR="00DD7240" w14:paraId="689A1AC2"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3214940" w14:textId="77777777" w:rsidR="00DD7240" w:rsidRDefault="006463AC">
            <w:pPr>
              <w:rPr>
                <w:sz w:val="20"/>
                <w:szCs w:val="20"/>
              </w:rPr>
            </w:pPr>
            <w:r>
              <w:rPr>
                <w:sz w:val="20"/>
                <w:szCs w:val="20"/>
              </w:rPr>
              <w:t>Nombre</w:t>
            </w:r>
          </w:p>
        </w:tc>
        <w:tc>
          <w:tcPr>
            <w:tcW w:w="1722" w:type="dxa"/>
          </w:tcPr>
          <w:p w14:paraId="3F03F4D1"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1061" w:type="dxa"/>
          </w:tcPr>
          <w:p w14:paraId="15D3C43B"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165" w:type="dxa"/>
          </w:tcPr>
          <w:p w14:paraId="781BB7CA"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897" w:type="dxa"/>
          </w:tcPr>
          <w:p w14:paraId="5A66AE9A"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30452B47" w14:textId="77777777" w:rsidR="00DD7240" w:rsidRDefault="006463A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DD7240" w14:paraId="57622B0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7B0167C1" w14:textId="77777777" w:rsidR="00DD7240" w:rsidRDefault="006463AC">
            <w:pPr>
              <w:rPr>
                <w:sz w:val="20"/>
                <w:szCs w:val="20"/>
              </w:rPr>
            </w:pPr>
            <w:r>
              <w:rPr>
                <w:sz w:val="20"/>
                <w:szCs w:val="20"/>
              </w:rPr>
              <w:t>Servidor de Aplicaciones</w:t>
            </w:r>
          </w:p>
        </w:tc>
        <w:tc>
          <w:tcPr>
            <w:tcW w:w="1722" w:type="dxa"/>
          </w:tcPr>
          <w:p w14:paraId="7FF64ACD"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Nodo central de procesamiento</w:t>
            </w:r>
          </w:p>
        </w:tc>
        <w:tc>
          <w:tcPr>
            <w:tcW w:w="1061" w:type="dxa"/>
          </w:tcPr>
          <w:p w14:paraId="26A085B2"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Físico o Máquina Local (Dell/HP)</w:t>
            </w:r>
          </w:p>
        </w:tc>
        <w:tc>
          <w:tcPr>
            <w:tcW w:w="2165" w:type="dxa"/>
          </w:tcPr>
          <w:p w14:paraId="7735D4CD"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CPU: 4 </w:t>
            </w:r>
            <w:proofErr w:type="spellStart"/>
            <w:r>
              <w:rPr>
                <w:sz w:val="20"/>
                <w:szCs w:val="20"/>
              </w:rPr>
              <w:t>vCores</w:t>
            </w:r>
            <w:proofErr w:type="spellEnd"/>
          </w:p>
          <w:p w14:paraId="6731C630"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8 GB</w:t>
            </w:r>
          </w:p>
          <w:p w14:paraId="7B8D1A3E"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Disco: SSD 50GB</w:t>
            </w:r>
          </w:p>
        </w:tc>
        <w:tc>
          <w:tcPr>
            <w:tcW w:w="1897" w:type="dxa"/>
          </w:tcPr>
          <w:p w14:paraId="6F34B18F" w14:textId="0C359D6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Ejecuta el servicio web SOAP (Java), procesa las peticiones XML, realiza los cálculos matemáticos y aloja localmente el archivo </w:t>
            </w:r>
            <w:r>
              <w:rPr>
                <w:rFonts w:ascii="Roboto Mono" w:eastAsia="Roboto Mono" w:hAnsi="Roboto Mono" w:cs="Roboto Mono"/>
                <w:color w:val="188038"/>
                <w:sz w:val="20"/>
                <w:szCs w:val="20"/>
              </w:rPr>
              <w:t>.</w:t>
            </w:r>
            <w:proofErr w:type="spellStart"/>
            <w:r>
              <w:rPr>
                <w:rFonts w:ascii="Roboto Mono" w:eastAsia="Roboto Mono" w:hAnsi="Roboto Mono" w:cs="Roboto Mono"/>
                <w:sz w:val="20"/>
                <w:szCs w:val="20"/>
              </w:rPr>
              <w:t>txt</w:t>
            </w:r>
            <w:proofErr w:type="spellEnd"/>
            <w:r>
              <w:rPr>
                <w:sz w:val="20"/>
                <w:szCs w:val="20"/>
              </w:rPr>
              <w:t xml:space="preserve"> de </w:t>
            </w:r>
            <w:r>
              <w:rPr>
                <w:sz w:val="20"/>
                <w:szCs w:val="20"/>
              </w:rPr>
              <w:lastRenderedPageBreak/>
              <w:t>credenciales.</w:t>
            </w:r>
          </w:p>
        </w:tc>
        <w:tc>
          <w:tcPr>
            <w:tcW w:w="828" w:type="dxa"/>
          </w:tcPr>
          <w:p w14:paraId="538CB0A9"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$0</w:t>
            </w:r>
          </w:p>
        </w:tc>
      </w:tr>
      <w:tr w:rsidR="00DD7240" w14:paraId="6605F29A" w14:textId="77777777" w:rsidTr="00DD7240">
        <w:tc>
          <w:tcPr>
            <w:cnfStyle w:val="001000000000" w:firstRow="0" w:lastRow="0" w:firstColumn="1" w:lastColumn="0" w:oddVBand="0" w:evenVBand="0" w:oddHBand="0" w:evenHBand="0" w:firstRowFirstColumn="0" w:firstRowLastColumn="0" w:lastRowFirstColumn="0" w:lastRowLastColumn="0"/>
            <w:tcW w:w="1450" w:type="dxa"/>
          </w:tcPr>
          <w:p w14:paraId="6C1940AC" w14:textId="77777777" w:rsidR="00DD7240" w:rsidRDefault="006463AC">
            <w:pPr>
              <w:rPr>
                <w:sz w:val="20"/>
                <w:szCs w:val="20"/>
              </w:rPr>
            </w:pPr>
            <w:r>
              <w:rPr>
                <w:sz w:val="20"/>
                <w:szCs w:val="20"/>
              </w:rPr>
              <w:t>Portátil</w:t>
            </w:r>
          </w:p>
        </w:tc>
        <w:tc>
          <w:tcPr>
            <w:tcW w:w="1722" w:type="dxa"/>
          </w:tcPr>
          <w:p w14:paraId="1FD2E8DE"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Principal dispositivo de salida (interfaz), que muestra datos o información. Útil en caso de desarrollo y de cliente</w:t>
            </w:r>
          </w:p>
        </w:tc>
        <w:tc>
          <w:tcPr>
            <w:tcW w:w="1061" w:type="dxa"/>
          </w:tcPr>
          <w:p w14:paraId="793C5327"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Genérico / Lenovo / HP</w:t>
            </w:r>
          </w:p>
        </w:tc>
        <w:tc>
          <w:tcPr>
            <w:tcW w:w="2165" w:type="dxa"/>
          </w:tcPr>
          <w:p w14:paraId="1A4EFC73"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CPU: Core i5 o </w:t>
            </w:r>
            <w:proofErr w:type="spellStart"/>
            <w:r>
              <w:rPr>
                <w:sz w:val="20"/>
                <w:szCs w:val="20"/>
              </w:rPr>
              <w:t>sup</w:t>
            </w:r>
            <w:proofErr w:type="spellEnd"/>
            <w:r>
              <w:rPr>
                <w:sz w:val="20"/>
                <w:szCs w:val="20"/>
              </w:rPr>
              <w:t>.</w:t>
            </w:r>
          </w:p>
          <w:p w14:paraId="6337963A"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RAM: 8GB min.</w:t>
            </w:r>
          </w:p>
          <w:p w14:paraId="668B0FBA"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SO: Windows 10/11</w:t>
            </w:r>
          </w:p>
        </w:tc>
        <w:tc>
          <w:tcPr>
            <w:tcW w:w="1897" w:type="dxa"/>
          </w:tcPr>
          <w:p w14:paraId="7FE7388B"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Hardware donde se desarrollan y ejecutan los clientes (Escritorio, Web, Consola) y la herramienta obligatoria </w:t>
            </w:r>
            <w:r>
              <w:rPr>
                <w:b/>
                <w:bCs/>
                <w:sz w:val="20"/>
                <w:szCs w:val="20"/>
              </w:rPr>
              <w:t>SOAP UI</w:t>
            </w:r>
            <w:r>
              <w:rPr>
                <w:sz w:val="20"/>
                <w:szCs w:val="20"/>
              </w:rPr>
              <w:t xml:space="preserve"> para validar los mensajes XML.</w:t>
            </w:r>
          </w:p>
        </w:tc>
        <w:tc>
          <w:tcPr>
            <w:tcW w:w="828" w:type="dxa"/>
          </w:tcPr>
          <w:p w14:paraId="647134DD"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 $900</w:t>
            </w:r>
          </w:p>
        </w:tc>
      </w:tr>
      <w:tr w:rsidR="00DD7240" w14:paraId="2CA16EE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D38E281" w14:textId="77777777" w:rsidR="00DD7240" w:rsidRDefault="006463AC">
            <w:pPr>
              <w:rPr>
                <w:sz w:val="20"/>
                <w:szCs w:val="20"/>
              </w:rPr>
            </w:pPr>
            <w:r>
              <w:rPr>
                <w:sz w:val="20"/>
                <w:szCs w:val="20"/>
              </w:rPr>
              <w:t>Monitor</w:t>
            </w:r>
          </w:p>
        </w:tc>
        <w:tc>
          <w:tcPr>
            <w:tcW w:w="1722" w:type="dxa"/>
          </w:tcPr>
          <w:p w14:paraId="5A561932"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Principal dispositivo de visualización </w:t>
            </w:r>
          </w:p>
        </w:tc>
        <w:tc>
          <w:tcPr>
            <w:tcW w:w="1061" w:type="dxa"/>
          </w:tcPr>
          <w:p w14:paraId="3411850E"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165" w:type="dxa"/>
          </w:tcPr>
          <w:p w14:paraId="1F2A4786"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- 24"</w:t>
            </w:r>
          </w:p>
          <w:p w14:paraId="3406A690"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Resolución: Full HD (1920 x 1080)</w:t>
            </w:r>
          </w:p>
          <w:p w14:paraId="7E30B5B4"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Frecuencia: 60 Hz</w:t>
            </w:r>
          </w:p>
        </w:tc>
        <w:tc>
          <w:tcPr>
            <w:tcW w:w="1897" w:type="dxa"/>
          </w:tcPr>
          <w:p w14:paraId="2DB7C0F7"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Pantalla donde el software muestra las interfaces gráficas simples y los resultados de las conversiones de unidades al usuario.</w:t>
            </w:r>
          </w:p>
        </w:tc>
        <w:tc>
          <w:tcPr>
            <w:tcW w:w="828" w:type="dxa"/>
          </w:tcPr>
          <w:p w14:paraId="7D727FE5"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DD7240" w14:paraId="35DDCFB5" w14:textId="77777777" w:rsidTr="00DD7240">
        <w:tc>
          <w:tcPr>
            <w:cnfStyle w:val="001000000000" w:firstRow="0" w:lastRow="0" w:firstColumn="1" w:lastColumn="0" w:oddVBand="0" w:evenVBand="0" w:oddHBand="0" w:evenHBand="0" w:firstRowFirstColumn="0" w:firstRowLastColumn="0" w:lastRowFirstColumn="0" w:lastRowLastColumn="0"/>
            <w:tcW w:w="1450" w:type="dxa"/>
          </w:tcPr>
          <w:p w14:paraId="482941F4" w14:textId="77777777" w:rsidR="00DD7240" w:rsidRDefault="006463AC">
            <w:pPr>
              <w:rPr>
                <w:sz w:val="20"/>
                <w:szCs w:val="20"/>
              </w:rPr>
            </w:pPr>
            <w:r>
              <w:rPr>
                <w:sz w:val="20"/>
                <w:szCs w:val="20"/>
              </w:rPr>
              <w:t>Mouse</w:t>
            </w:r>
          </w:p>
        </w:tc>
        <w:tc>
          <w:tcPr>
            <w:tcW w:w="1722" w:type="dxa"/>
          </w:tcPr>
          <w:p w14:paraId="71D40EE5"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1061" w:type="dxa"/>
          </w:tcPr>
          <w:p w14:paraId="6F4C5E8D"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Genius</w:t>
            </w:r>
            <w:proofErr w:type="spellEnd"/>
          </w:p>
        </w:tc>
        <w:tc>
          <w:tcPr>
            <w:tcW w:w="2165" w:type="dxa"/>
          </w:tcPr>
          <w:p w14:paraId="5FD42EB2"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897" w:type="dxa"/>
          </w:tcPr>
          <w:p w14:paraId="6A105D05"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Permite la interacción ágil con las listas desplegables de los clientes Web/Escritorio y la navegación en la herramienta SOAP UI.</w:t>
            </w:r>
          </w:p>
        </w:tc>
        <w:tc>
          <w:tcPr>
            <w:tcW w:w="828" w:type="dxa"/>
          </w:tcPr>
          <w:p w14:paraId="10CD7A69"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DD7240" w14:paraId="19E41DFF"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9762A1F" w14:textId="77777777" w:rsidR="00DD7240" w:rsidRDefault="006463AC">
            <w:pPr>
              <w:rPr>
                <w:sz w:val="20"/>
                <w:szCs w:val="20"/>
              </w:rPr>
            </w:pPr>
            <w:r>
              <w:rPr>
                <w:sz w:val="20"/>
                <w:szCs w:val="20"/>
              </w:rPr>
              <w:t>Teclado</w:t>
            </w:r>
          </w:p>
        </w:tc>
        <w:tc>
          <w:tcPr>
            <w:tcW w:w="1722" w:type="dxa"/>
          </w:tcPr>
          <w:p w14:paraId="653AB928"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1061" w:type="dxa"/>
          </w:tcPr>
          <w:p w14:paraId="18DE21D4"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Genius</w:t>
            </w:r>
            <w:proofErr w:type="spellEnd"/>
          </w:p>
        </w:tc>
        <w:tc>
          <w:tcPr>
            <w:tcW w:w="2165" w:type="dxa"/>
          </w:tcPr>
          <w:p w14:paraId="1CC483E1"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Estándar USB de 104 teclas. Soporte Windows 10/11.</w:t>
            </w:r>
          </w:p>
        </w:tc>
        <w:tc>
          <w:tcPr>
            <w:tcW w:w="1897" w:type="dxa"/>
          </w:tcPr>
          <w:p w14:paraId="3A041B9E"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Fundamental para que el usuario digite estrictamente las credenciales (MONSTER/MONSTER9) y los valores numéricos de las medidas a transformar.</w:t>
            </w:r>
          </w:p>
        </w:tc>
        <w:tc>
          <w:tcPr>
            <w:tcW w:w="828" w:type="dxa"/>
          </w:tcPr>
          <w:p w14:paraId="4AA43DCF"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r>
      <w:tr w:rsidR="00DD7240" w14:paraId="24273B81" w14:textId="77777777" w:rsidTr="00DD7240">
        <w:tc>
          <w:tcPr>
            <w:cnfStyle w:val="001000000000" w:firstRow="0" w:lastRow="0" w:firstColumn="1" w:lastColumn="0" w:oddVBand="0" w:evenVBand="0" w:oddHBand="0" w:evenHBand="0" w:firstRowFirstColumn="0" w:firstRowLastColumn="0" w:lastRowFirstColumn="0" w:lastRowLastColumn="0"/>
            <w:tcW w:w="1450" w:type="dxa"/>
          </w:tcPr>
          <w:p w14:paraId="5F5F7369" w14:textId="77777777" w:rsidR="00DD7240" w:rsidRDefault="006463AC">
            <w:pPr>
              <w:rPr>
                <w:sz w:val="20"/>
                <w:szCs w:val="20"/>
              </w:rPr>
            </w:pPr>
            <w:r>
              <w:rPr>
                <w:sz w:val="20"/>
                <w:szCs w:val="20"/>
              </w:rPr>
              <w:t>CPU</w:t>
            </w:r>
          </w:p>
        </w:tc>
        <w:tc>
          <w:tcPr>
            <w:tcW w:w="1722" w:type="dxa"/>
          </w:tcPr>
          <w:p w14:paraId="6BDB70B0"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dentro de un ordenador u otros dispositivos</w:t>
            </w:r>
          </w:p>
        </w:tc>
        <w:tc>
          <w:tcPr>
            <w:tcW w:w="1061" w:type="dxa"/>
          </w:tcPr>
          <w:p w14:paraId="5C7EFF34"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165" w:type="dxa"/>
          </w:tcPr>
          <w:p w14:paraId="0F11640E"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CPU: Intel Core i5 o </w:t>
            </w:r>
            <w:proofErr w:type="spellStart"/>
            <w:r>
              <w:rPr>
                <w:sz w:val="20"/>
                <w:szCs w:val="20"/>
              </w:rPr>
              <w:t>sup</w:t>
            </w:r>
            <w:proofErr w:type="spellEnd"/>
            <w:r>
              <w:rPr>
                <w:sz w:val="20"/>
                <w:szCs w:val="20"/>
              </w:rPr>
              <w:t>.</w:t>
            </w:r>
          </w:p>
          <w:p w14:paraId="293831B9"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RAM: 8GB</w:t>
            </w:r>
          </w:p>
          <w:p w14:paraId="6BD8485E" w14:textId="77777777" w:rsidR="00DD7240" w:rsidRDefault="006463A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SO: Windows 10/11</w:t>
            </w:r>
          </w:p>
        </w:tc>
        <w:tc>
          <w:tcPr>
            <w:tcW w:w="1897" w:type="dxa"/>
          </w:tcPr>
          <w:p w14:paraId="635D26E5"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Estación de trabajo de escritorio en buen estado, ideal para ejecutar de manera rápida el cliente de Consola mediante comandos de texto.</w:t>
            </w:r>
          </w:p>
        </w:tc>
        <w:tc>
          <w:tcPr>
            <w:tcW w:w="828" w:type="dxa"/>
          </w:tcPr>
          <w:p w14:paraId="07AA1D00" w14:textId="77777777" w:rsidR="00DD7240" w:rsidRDefault="006463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$399</w:t>
            </w:r>
          </w:p>
        </w:tc>
      </w:tr>
      <w:tr w:rsidR="00DD7240" w14:paraId="6DC6C9EF"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02287AD" w14:textId="77777777" w:rsidR="00DD7240" w:rsidRDefault="006463AC">
            <w:pPr>
              <w:rPr>
                <w:sz w:val="20"/>
                <w:szCs w:val="20"/>
              </w:rPr>
            </w:pPr>
            <w:r>
              <w:rPr>
                <w:sz w:val="20"/>
                <w:szCs w:val="20"/>
              </w:rPr>
              <w:t>Dispositivo Móvil</w:t>
            </w:r>
          </w:p>
        </w:tc>
        <w:tc>
          <w:tcPr>
            <w:tcW w:w="1722" w:type="dxa"/>
          </w:tcPr>
          <w:p w14:paraId="17BBBA16"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Terminal del cliente final</w:t>
            </w:r>
          </w:p>
        </w:tc>
        <w:tc>
          <w:tcPr>
            <w:tcW w:w="1061" w:type="dxa"/>
          </w:tcPr>
          <w:p w14:paraId="17DEA75A"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Genérico / Samsung / Xiaomi / Motorola</w:t>
            </w:r>
          </w:p>
        </w:tc>
        <w:tc>
          <w:tcPr>
            <w:tcW w:w="2165" w:type="dxa"/>
          </w:tcPr>
          <w:p w14:paraId="53C6D480"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Pantalla: 5"+</w:t>
            </w:r>
          </w:p>
          <w:p w14:paraId="0DD3242B"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2GB min.</w:t>
            </w:r>
          </w:p>
          <w:p w14:paraId="781F4E26" w14:textId="77777777" w:rsidR="00DD7240" w:rsidRDefault="006463A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-Conectividad 4G/</w:t>
            </w:r>
            <w:proofErr w:type="spellStart"/>
            <w:r>
              <w:rPr>
                <w:sz w:val="20"/>
                <w:szCs w:val="20"/>
              </w:rPr>
              <w:t>WiFi</w:t>
            </w:r>
            <w:proofErr w:type="spellEnd"/>
          </w:p>
        </w:tc>
        <w:tc>
          <w:tcPr>
            <w:tcW w:w="1897" w:type="dxa"/>
          </w:tcPr>
          <w:p w14:paraId="64060169"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Teléfono inteligente Android donde se ejecuta la App táctil para ingresar valores y visualizar las respuestas matemáticas desde cualquier lugar.</w:t>
            </w:r>
          </w:p>
        </w:tc>
        <w:tc>
          <w:tcPr>
            <w:tcW w:w="828" w:type="dxa"/>
          </w:tcPr>
          <w:p w14:paraId="557111DA" w14:textId="77777777" w:rsidR="00DD7240" w:rsidRDefault="006463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$150 - $ 800</w:t>
            </w:r>
          </w:p>
        </w:tc>
      </w:tr>
    </w:tbl>
    <w:p w14:paraId="7E3DCBAF" w14:textId="77777777" w:rsidR="00DD7240" w:rsidRDefault="00DD7240"/>
    <w:p w14:paraId="23BBEE24" w14:textId="77777777" w:rsidR="00DD7240" w:rsidRDefault="00DD7240"/>
    <w:p w14:paraId="7BAB8E67" w14:textId="77777777" w:rsidR="00DD7240" w:rsidRDefault="006463AC">
      <w:pPr>
        <w:pStyle w:val="Ttulo3"/>
      </w:pPr>
      <w:bookmarkStart w:id="42" w:name="_Toc230125343"/>
      <w:r>
        <w:t>8.1.3 Interfaces de software</w:t>
      </w:r>
      <w:bookmarkEnd w:id="42"/>
    </w:p>
    <w:p w14:paraId="7F82EF83" w14:textId="77777777" w:rsidR="00DD7240" w:rsidRDefault="006463AC">
      <w:pPr>
        <w:pBdr>
          <w:top w:val="nil"/>
          <w:left w:val="nil"/>
          <w:bottom w:val="nil"/>
          <w:right w:val="nil"/>
          <w:between w:val="nil"/>
        </w:pBdr>
        <w:spacing w:after="200"/>
        <w:rPr>
          <w:i/>
          <w:iCs/>
          <w:color w:val="1F497D"/>
          <w:sz w:val="18"/>
          <w:szCs w:val="18"/>
        </w:rPr>
      </w:pPr>
      <w:bookmarkStart w:id="43" w:name="_heading=h.y8p7rurr4t5p" w:colFirst="0" w:colLast="0"/>
      <w:bookmarkEnd w:id="43"/>
      <w:r>
        <w:rPr>
          <w:i/>
          <w:iCs/>
          <w:color w:val="1F497D"/>
          <w:sz w:val="18"/>
          <w:szCs w:val="18"/>
        </w:rPr>
        <w:t xml:space="preserve">Tabla </w:t>
      </w:r>
      <w:proofErr w:type="gramStart"/>
      <w:r>
        <w:rPr>
          <w:i/>
          <w:iCs/>
          <w:color w:val="1F497D"/>
          <w:sz w:val="18"/>
          <w:szCs w:val="18"/>
        </w:rPr>
        <w:t>9.Interfaces</w:t>
      </w:r>
      <w:proofErr w:type="gramEnd"/>
      <w:r>
        <w:rPr>
          <w:i/>
          <w:iCs/>
          <w:color w:val="1F497D"/>
          <w:sz w:val="18"/>
          <w:szCs w:val="18"/>
        </w:rPr>
        <w:t xml:space="preserve"> de software</w:t>
      </w:r>
    </w:p>
    <w:tbl>
      <w:tblPr>
        <w:tblStyle w:val="a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40"/>
        <w:gridCol w:w="3233"/>
        <w:gridCol w:w="2637"/>
        <w:gridCol w:w="2010"/>
      </w:tblGrid>
      <w:tr w:rsidR="00DD7240" w14:paraId="68502414"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D2B7C95" w14:textId="77777777" w:rsidR="00DD7240" w:rsidRDefault="00DD7240">
            <w:pPr>
              <w:rPr>
                <w:rFonts w:ascii="Arial Narrow" w:eastAsia="Arial Narrow" w:hAnsi="Arial Narrow" w:cs="Arial Narrow"/>
              </w:rPr>
            </w:pPr>
          </w:p>
        </w:tc>
        <w:tc>
          <w:tcPr>
            <w:tcW w:w="3233" w:type="dxa"/>
          </w:tcPr>
          <w:p w14:paraId="6857540A" w14:textId="77777777" w:rsidR="00DD7240" w:rsidRDefault="006463AC">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37" w:type="dxa"/>
          </w:tcPr>
          <w:p w14:paraId="794003C2" w14:textId="77777777" w:rsidR="00DD7240" w:rsidRDefault="006463AC">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2010" w:type="dxa"/>
          </w:tcPr>
          <w:p w14:paraId="27DD1A8C" w14:textId="77777777" w:rsidR="00DD7240" w:rsidRDefault="006463AC">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DD7240" w14:paraId="0949926C"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5850E72" w14:textId="77777777" w:rsidR="00DD7240" w:rsidRDefault="006463AC">
            <w:pPr>
              <w:jc w:val="left"/>
              <w:rPr>
                <w:rFonts w:ascii="Arial Narrow" w:eastAsia="Arial Narrow" w:hAnsi="Arial Narrow" w:cs="Arial Narrow"/>
              </w:rPr>
            </w:pPr>
            <w:r>
              <w:rPr>
                <w:rFonts w:ascii="Arial Narrow" w:eastAsia="Arial Narrow" w:hAnsi="Arial Narrow" w:cs="Arial Narrow"/>
              </w:rPr>
              <w:t>Sistema Operativo Servidor</w:t>
            </w:r>
          </w:p>
        </w:tc>
        <w:tc>
          <w:tcPr>
            <w:tcW w:w="3233" w:type="dxa"/>
          </w:tcPr>
          <w:p w14:paraId="3C881CE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Linux Ubuntu Server</w:t>
            </w:r>
          </w:p>
          <w:p w14:paraId="4CCAB76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x86_64</w:t>
            </w:r>
          </w:p>
          <w:p w14:paraId="17EB5F5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20.04 LTS</w:t>
            </w:r>
          </w:p>
          <w:p w14:paraId="3BB61DF2"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ubuntu.com</w:t>
            </w:r>
          </w:p>
          <w:p w14:paraId="54A7985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3C8D249E"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0DC28C68"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tipo Unix basado en Debian, diseñado para servidores, conocido por su estabilidad y seguridad.</w:t>
            </w:r>
          </w:p>
        </w:tc>
        <w:tc>
          <w:tcPr>
            <w:tcW w:w="2010" w:type="dxa"/>
          </w:tcPr>
          <w:p w14:paraId="7B911E6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la plataforma base para ejecutar el servicio de Transformación de Unidades y atender las peticiones de los clientes.</w:t>
            </w:r>
          </w:p>
        </w:tc>
      </w:tr>
      <w:tr w:rsidR="00DD7240" w14:paraId="75084A9E"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6682E3B7" w14:textId="77777777" w:rsidR="00DD7240" w:rsidRDefault="006463AC">
            <w:pPr>
              <w:jc w:val="left"/>
              <w:rPr>
                <w:rFonts w:ascii="Arial Narrow" w:eastAsia="Arial Narrow" w:hAnsi="Arial Narrow" w:cs="Arial Narrow"/>
              </w:rPr>
            </w:pPr>
            <w:r>
              <w:rPr>
                <w:rFonts w:ascii="Arial Narrow" w:eastAsia="Arial Narrow" w:hAnsi="Arial Narrow" w:cs="Arial Narrow"/>
              </w:rPr>
              <w:t>Sistema Operativo Cliente</w:t>
            </w:r>
          </w:p>
        </w:tc>
        <w:tc>
          <w:tcPr>
            <w:tcW w:w="3233" w:type="dxa"/>
          </w:tcPr>
          <w:p w14:paraId="4666E34F"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Microsoft Windows</w:t>
            </w:r>
          </w:p>
          <w:p w14:paraId="742B22E4"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NT </w:t>
            </w:r>
            <w:proofErr w:type="spellStart"/>
            <w:r>
              <w:rPr>
                <w:rFonts w:ascii="Arial Narrow" w:eastAsia="Arial Narrow" w:hAnsi="Arial Narrow" w:cs="Arial Narrow"/>
              </w:rPr>
              <w:t>Kernel</w:t>
            </w:r>
            <w:proofErr w:type="spellEnd"/>
          </w:p>
          <w:p w14:paraId="35E672D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 Pro / 11</w:t>
            </w:r>
          </w:p>
          <w:p w14:paraId="64CFD501"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microsoft.com</w:t>
            </w:r>
          </w:p>
          <w:p w14:paraId="142B64B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Comercial</w:t>
            </w:r>
          </w:p>
          <w:p w14:paraId="5FC3F37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~$199 USD</w:t>
            </w:r>
          </w:p>
          <w:p w14:paraId="7B60B38F" w14:textId="77777777" w:rsidR="00DD7240" w:rsidRDefault="00DD724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47D57B25"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con interfaz gráfica desarrollado por Microsoft, estándar en entornos de escritorio y estaciones de trabajo.</w:t>
            </w:r>
          </w:p>
        </w:tc>
        <w:tc>
          <w:tcPr>
            <w:tcW w:w="2010" w:type="dxa"/>
          </w:tcPr>
          <w:p w14:paraId="63E22091"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Servir de entorno para las </w:t>
            </w:r>
            <w:proofErr w:type="spellStart"/>
            <w:r>
              <w:rPr>
                <w:rFonts w:ascii="Arial Narrow" w:eastAsia="Arial Narrow" w:hAnsi="Arial Narrow" w:cs="Arial Narrow"/>
              </w:rPr>
              <w:t>PCs</w:t>
            </w:r>
            <w:proofErr w:type="spellEnd"/>
            <w:r>
              <w:rPr>
                <w:rFonts w:ascii="Arial Narrow" w:eastAsia="Arial Narrow" w:hAnsi="Arial Narrow" w:cs="Arial Narrow"/>
              </w:rPr>
              <w:t xml:space="preserve"> de los usuarios, ejecutando la máquina virtual de Java donde correrá el cliente de escritorio de Transformación de Unidades.</w:t>
            </w:r>
          </w:p>
        </w:tc>
      </w:tr>
      <w:tr w:rsidR="00DD7240" w14:paraId="75C2979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A237779" w14:textId="77777777" w:rsidR="00DD7240" w:rsidRDefault="006463AC">
            <w:pPr>
              <w:jc w:val="left"/>
              <w:rPr>
                <w:rFonts w:ascii="Arial Narrow" w:eastAsia="Arial Narrow" w:hAnsi="Arial Narrow" w:cs="Arial Narrow"/>
              </w:rPr>
            </w:pPr>
            <w:r>
              <w:rPr>
                <w:rFonts w:ascii="Arial Narrow" w:eastAsia="Arial Narrow" w:hAnsi="Arial Narrow" w:cs="Arial Narrow"/>
              </w:rPr>
              <w:t>Sistema Operativo Móvil</w:t>
            </w:r>
          </w:p>
        </w:tc>
        <w:tc>
          <w:tcPr>
            <w:tcW w:w="3233" w:type="dxa"/>
          </w:tcPr>
          <w:p w14:paraId="1DAB4256"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Android</w:t>
            </w:r>
          </w:p>
          <w:p w14:paraId="4E1CADDD"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API </w:t>
            </w:r>
            <w:proofErr w:type="spellStart"/>
            <w:r>
              <w:rPr>
                <w:rFonts w:ascii="Arial Narrow" w:eastAsia="Arial Narrow" w:hAnsi="Arial Narrow" w:cs="Arial Narrow"/>
              </w:rPr>
              <w:t>Level</w:t>
            </w:r>
            <w:proofErr w:type="spellEnd"/>
            <w:r>
              <w:rPr>
                <w:rFonts w:ascii="Arial Narrow" w:eastAsia="Arial Narrow" w:hAnsi="Arial Narrow" w:cs="Arial Narrow"/>
              </w:rPr>
              <w:t xml:space="preserve"> 26+</w:t>
            </w:r>
          </w:p>
          <w:p w14:paraId="3D46E235"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8.0 a 14.0</w:t>
            </w:r>
          </w:p>
          <w:p w14:paraId="6360ECC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android.com</w:t>
            </w:r>
          </w:p>
          <w:p w14:paraId="1869AE13"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2947BF75"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4088B9F4"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móvil basado en el núcleo Linux, diseñado para dispositivos con pantalla táctil como teléfonos inteligentes.</w:t>
            </w:r>
          </w:p>
        </w:tc>
        <w:tc>
          <w:tcPr>
            <w:tcW w:w="2010" w:type="dxa"/>
          </w:tcPr>
          <w:p w14:paraId="5852A64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ejecución de la aplicación móvil de Transformación de Unidades en los dispositivos personales de los usuarios.</w:t>
            </w:r>
          </w:p>
        </w:tc>
      </w:tr>
      <w:tr w:rsidR="00DD7240" w14:paraId="19BC7950"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453E3780" w14:textId="77777777" w:rsidR="00DD7240" w:rsidRDefault="006463AC">
            <w:pPr>
              <w:jc w:val="left"/>
              <w:rPr>
                <w:rFonts w:ascii="Arial Narrow" w:eastAsia="Arial Narrow" w:hAnsi="Arial Narrow" w:cs="Arial Narrow"/>
              </w:rPr>
            </w:pPr>
            <w:r>
              <w:rPr>
                <w:rFonts w:ascii="Arial Narrow" w:eastAsia="Arial Narrow" w:hAnsi="Arial Narrow" w:cs="Arial Narrow"/>
              </w:rPr>
              <w:t>Lenguaje de Programación</w:t>
            </w:r>
          </w:p>
        </w:tc>
        <w:tc>
          <w:tcPr>
            <w:tcW w:w="3233" w:type="dxa"/>
          </w:tcPr>
          <w:p w14:paraId="7EE3F37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Java JDK</w:t>
            </w:r>
          </w:p>
          <w:p w14:paraId="09FF8DB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Java SE 8</w:t>
            </w:r>
          </w:p>
          <w:p w14:paraId="2BEBB683"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1.8.0_202+</w:t>
            </w:r>
          </w:p>
          <w:p w14:paraId="0CC5990F"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oracle.com</w:t>
            </w:r>
          </w:p>
          <w:p w14:paraId="138D8348"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Oracle/GPL</w:t>
            </w:r>
          </w:p>
          <w:p w14:paraId="36F228CA"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031399BD"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Lenguaje de programación orientado a objetos, concurrente y basado en clases, diseñado para tener la menor cantidad de dependencias posible.</w:t>
            </w:r>
          </w:p>
        </w:tc>
        <w:tc>
          <w:tcPr>
            <w:tcW w:w="2010" w:type="dxa"/>
          </w:tcPr>
          <w:p w14:paraId="21FD9EA9"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Desarrollo unificado de la lógica de Transformación de Unidades (</w:t>
            </w:r>
            <w:proofErr w:type="spellStart"/>
            <w:r>
              <w:rPr>
                <w:rFonts w:ascii="Arial Narrow" w:eastAsia="Arial Narrow" w:hAnsi="Arial Narrow" w:cs="Arial Narrow"/>
              </w:rPr>
              <w:t>Backend</w:t>
            </w:r>
            <w:proofErr w:type="spellEnd"/>
            <w:r>
              <w:rPr>
                <w:rFonts w:ascii="Arial Narrow" w:eastAsia="Arial Narrow" w:hAnsi="Arial Narrow" w:cs="Arial Narrow"/>
              </w:rPr>
              <w:t xml:space="preserve"> SOAP) y de los clientes de Escritorio, Móvil y Consola.</w:t>
            </w:r>
          </w:p>
        </w:tc>
      </w:tr>
      <w:tr w:rsidR="00DD7240" w14:paraId="55ACE61E"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E86BA37" w14:textId="77777777" w:rsidR="00DD7240" w:rsidRDefault="006463AC">
            <w:pPr>
              <w:jc w:val="left"/>
              <w:rPr>
                <w:rFonts w:ascii="Arial Narrow" w:eastAsia="Arial Narrow" w:hAnsi="Arial Narrow" w:cs="Arial Narrow"/>
              </w:rPr>
            </w:pPr>
            <w:r>
              <w:rPr>
                <w:rFonts w:ascii="Arial Narrow" w:eastAsia="Arial Narrow" w:hAnsi="Arial Narrow" w:cs="Arial Narrow"/>
              </w:rPr>
              <w:t>Entorno de Desarrollo</w:t>
            </w:r>
          </w:p>
        </w:tc>
        <w:tc>
          <w:tcPr>
            <w:tcW w:w="3233" w:type="dxa"/>
          </w:tcPr>
          <w:p w14:paraId="41A2CD1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Apache NetBeans</w:t>
            </w:r>
          </w:p>
          <w:p w14:paraId="1DA39233"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IDE </w:t>
            </w:r>
            <w:proofErr w:type="spellStart"/>
            <w:r>
              <w:rPr>
                <w:rFonts w:ascii="Arial Narrow" w:eastAsia="Arial Narrow" w:hAnsi="Arial Narrow" w:cs="Arial Narrow"/>
              </w:rPr>
              <w:t>Platform</w:t>
            </w:r>
            <w:proofErr w:type="spellEnd"/>
          </w:p>
          <w:p w14:paraId="272C7F01"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12.0 LTS</w:t>
            </w:r>
          </w:p>
          <w:p w14:paraId="7110FFF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netbeans.apache.org</w:t>
            </w:r>
          </w:p>
          <w:p w14:paraId="34395059"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Apache 2.0</w:t>
            </w:r>
          </w:p>
          <w:p w14:paraId="15CC2C18"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Precio: Gratuito</w:t>
            </w:r>
          </w:p>
        </w:tc>
        <w:tc>
          <w:tcPr>
            <w:tcW w:w="2637" w:type="dxa"/>
          </w:tcPr>
          <w:p w14:paraId="54C44C51"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Entorno de desarrollo integrado libre, hecho principalmente para el lenguaje de programación Java.</w:t>
            </w:r>
          </w:p>
        </w:tc>
        <w:tc>
          <w:tcPr>
            <w:tcW w:w="2010" w:type="dxa"/>
          </w:tcPr>
          <w:p w14:paraId="09B090BA"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Herramienta para escribir código, diseñar interfaces gráficas, depurar errores y generar los ejecutables del </w:t>
            </w:r>
            <w:r>
              <w:rPr>
                <w:rFonts w:ascii="Arial Narrow" w:eastAsia="Arial Narrow" w:hAnsi="Arial Narrow" w:cs="Arial Narrow"/>
              </w:rPr>
              <w:lastRenderedPageBreak/>
              <w:t>proyecto.</w:t>
            </w:r>
          </w:p>
        </w:tc>
      </w:tr>
      <w:tr w:rsidR="00DD7240" w14:paraId="466A1016"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6504EFBA" w14:textId="77777777" w:rsidR="00DD7240" w:rsidRDefault="006463AC">
            <w:pPr>
              <w:jc w:val="left"/>
              <w:rPr>
                <w:rFonts w:ascii="Arial Narrow" w:eastAsia="Arial Narrow" w:hAnsi="Arial Narrow" w:cs="Arial Narrow"/>
              </w:rPr>
            </w:pPr>
            <w:r>
              <w:rPr>
                <w:rFonts w:ascii="Arial Narrow" w:eastAsia="Arial Narrow" w:hAnsi="Arial Narrow" w:cs="Arial Narrow"/>
              </w:rPr>
              <w:lastRenderedPageBreak/>
              <w:t>Framework SOAP</w:t>
            </w:r>
          </w:p>
        </w:tc>
        <w:tc>
          <w:tcPr>
            <w:tcW w:w="3233" w:type="dxa"/>
          </w:tcPr>
          <w:p w14:paraId="096DA2D1"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JAX-WS (Metro)</w:t>
            </w:r>
          </w:p>
          <w:p w14:paraId="4E0BE326"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JAX-WS 2.3</w:t>
            </w:r>
          </w:p>
          <w:p w14:paraId="3915FDA0"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2.3.1</w:t>
            </w:r>
          </w:p>
          <w:p w14:paraId="1BAFAE48"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javaee.github.io</w:t>
            </w:r>
          </w:p>
          <w:p w14:paraId="3DBDBAC0"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CDDL/GPL</w:t>
            </w:r>
          </w:p>
          <w:p w14:paraId="32B2333D"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9647CAE"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API de Java para crear servicios web XML (SOAP), facilitando el </w:t>
            </w:r>
            <w:proofErr w:type="spellStart"/>
            <w:r>
              <w:rPr>
                <w:rFonts w:ascii="Arial Narrow" w:eastAsia="Arial Narrow" w:hAnsi="Arial Narrow" w:cs="Arial Narrow"/>
              </w:rPr>
              <w:t>marshalling</w:t>
            </w:r>
            <w:proofErr w:type="spellEnd"/>
            <w:r>
              <w:rPr>
                <w:rFonts w:ascii="Arial Narrow" w:eastAsia="Arial Narrow" w:hAnsi="Arial Narrow" w:cs="Arial Narrow"/>
              </w:rPr>
              <w:t xml:space="preserve"> y </w:t>
            </w:r>
            <w:proofErr w:type="spellStart"/>
            <w:r>
              <w:rPr>
                <w:rFonts w:ascii="Arial Narrow" w:eastAsia="Arial Narrow" w:hAnsi="Arial Narrow" w:cs="Arial Narrow"/>
              </w:rPr>
              <w:t>unmarshalling</w:t>
            </w:r>
            <w:proofErr w:type="spellEnd"/>
            <w:r>
              <w:rPr>
                <w:rFonts w:ascii="Arial Narrow" w:eastAsia="Arial Narrow" w:hAnsi="Arial Narrow" w:cs="Arial Narrow"/>
              </w:rPr>
              <w:t xml:space="preserve"> de objetos.</w:t>
            </w:r>
          </w:p>
        </w:tc>
        <w:tc>
          <w:tcPr>
            <w:tcW w:w="2010" w:type="dxa"/>
          </w:tcPr>
          <w:p w14:paraId="1F101108"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Generar automáticamente los contratos WSDL y gestionar el intercambio de mensajes XML entre cliente y servidor para la Transformación de Unidades.</w:t>
            </w:r>
          </w:p>
        </w:tc>
      </w:tr>
      <w:tr w:rsidR="00DD7240" w14:paraId="16E4CC42"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DF7EDF6" w14:textId="77777777" w:rsidR="00DD7240" w:rsidRDefault="006463AC">
            <w:pPr>
              <w:jc w:val="left"/>
              <w:rPr>
                <w:rFonts w:ascii="Arial Narrow" w:eastAsia="Arial Narrow" w:hAnsi="Arial Narrow" w:cs="Arial Narrow"/>
              </w:rPr>
            </w:pPr>
            <w:r>
              <w:rPr>
                <w:rFonts w:ascii="Arial Narrow" w:eastAsia="Arial Narrow" w:hAnsi="Arial Narrow" w:cs="Arial Narrow"/>
              </w:rPr>
              <w:t>Archivo de Credenciales</w:t>
            </w:r>
          </w:p>
        </w:tc>
        <w:tc>
          <w:tcPr>
            <w:tcW w:w="3233" w:type="dxa"/>
          </w:tcPr>
          <w:p w14:paraId="5B70EBA1"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users.txt</w:t>
            </w:r>
          </w:p>
          <w:p w14:paraId="160C63A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Texto plano UTF-8</w:t>
            </w:r>
          </w:p>
          <w:p w14:paraId="74586B56"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w:t>
            </w:r>
          </w:p>
          <w:p w14:paraId="7F1AC8B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Proyecto Monster (recurso local)</w:t>
            </w:r>
          </w:p>
          <w:p w14:paraId="4193D64C"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Interna</w:t>
            </w:r>
          </w:p>
          <w:p w14:paraId="5F910124"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58E5B29F"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Archivo de texto plano que actúa como fuente de credenciales de acceso al sistema. Contiene el nombre de usuario y la contraseña en formato texto separados por línea, reemplazando la funcionalidad de una tabla de usuarios en base de datos.</w:t>
            </w:r>
          </w:p>
        </w:tc>
        <w:tc>
          <w:tcPr>
            <w:tcW w:w="2010" w:type="dxa"/>
          </w:tcPr>
          <w:p w14:paraId="7F0250D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Almacenar las credenciales del usuario del sistema Monster (Usuario: MONSTER, Contraseña: MONSTER9) para su validación durante el proceso de </w:t>
            </w:r>
            <w:proofErr w:type="spellStart"/>
            <w:r>
              <w:rPr>
                <w:rFonts w:ascii="Arial Narrow" w:eastAsia="Arial Narrow" w:hAnsi="Arial Narrow" w:cs="Arial Narrow"/>
              </w:rPr>
              <w:t>login</w:t>
            </w:r>
            <w:proofErr w:type="spellEnd"/>
            <w:r>
              <w:rPr>
                <w:rFonts w:ascii="Arial Narrow" w:eastAsia="Arial Narrow" w:hAnsi="Arial Narrow" w:cs="Arial Narrow"/>
              </w:rPr>
              <w:t xml:space="preserve"> en todos los clientes (Web, Escritorio, Móvil y Consola).</w:t>
            </w:r>
          </w:p>
        </w:tc>
      </w:tr>
      <w:tr w:rsidR="00DD7240" w14:paraId="079FD477"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627CCCA0" w14:textId="2BC4AE73" w:rsidR="00DD7240" w:rsidRDefault="00FF29B6">
            <w:pPr>
              <w:jc w:val="left"/>
              <w:rPr>
                <w:rFonts w:ascii="Arial Narrow" w:eastAsia="Arial Narrow" w:hAnsi="Arial Narrow" w:cs="Arial Narrow"/>
              </w:rPr>
            </w:pPr>
            <w:r w:rsidRPr="00FF29B6">
              <w:rPr>
                <w:rFonts w:ascii="Arial Narrow" w:eastAsia="Arial Narrow" w:hAnsi="Arial Narrow" w:cs="Arial Narrow"/>
              </w:rPr>
              <w:t>Consulta de Cartelera Vigente</w:t>
            </w:r>
          </w:p>
        </w:tc>
        <w:tc>
          <w:tcPr>
            <w:tcW w:w="3233" w:type="dxa"/>
          </w:tcPr>
          <w:p w14:paraId="7ACE8208" w14:textId="1AD5E0A5" w:rsidR="00FF29B6" w:rsidRPr="00FF29B6" w:rsidRDefault="00FF29B6" w:rsidP="00FF29B6">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 xml:space="preserve">Nombre: </w:t>
            </w:r>
            <w:proofErr w:type="spellStart"/>
            <w:r w:rsidRPr="00FF29B6">
              <w:rPr>
                <w:rFonts w:ascii="Arial Narrow" w:eastAsia="Arial Narrow" w:hAnsi="Arial Narrow" w:cs="Arial Narrow"/>
              </w:rPr>
              <w:t>MatchService</w:t>
            </w:r>
            <w:proofErr w:type="spellEnd"/>
            <w:r w:rsidRPr="00FF29B6">
              <w:rPr>
                <w:rFonts w:ascii="Arial Narrow" w:eastAsia="Arial Narrow" w:hAnsi="Arial Narrow" w:cs="Arial Narrow"/>
              </w:rPr>
              <w:t xml:space="preserve"> – </w:t>
            </w:r>
            <w:proofErr w:type="spellStart"/>
            <w:r w:rsidRPr="00FF29B6">
              <w:rPr>
                <w:rFonts w:ascii="Arial Narrow" w:eastAsia="Arial Narrow" w:hAnsi="Arial Narrow" w:cs="Arial Narrow"/>
              </w:rPr>
              <w:t>getPartidosVigentes</w:t>
            </w:r>
            <w:proofErr w:type="spellEnd"/>
          </w:p>
          <w:p w14:paraId="6A0BE145" w14:textId="1A17EC37" w:rsidR="00FF29B6" w:rsidRPr="00FF29B6" w:rsidRDefault="00FF29B6" w:rsidP="00FF29B6">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N.º Especificación: DB_PARTIDOS</w:t>
            </w:r>
          </w:p>
          <w:p w14:paraId="44DDD32A" w14:textId="22CDBE64" w:rsidR="00FF29B6" w:rsidRPr="00FF29B6" w:rsidRDefault="00FF29B6" w:rsidP="00FF29B6">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N.º Versión: 1.0.0</w:t>
            </w:r>
          </w:p>
          <w:p w14:paraId="2FDC9416" w14:textId="4A0DD5F3" w:rsidR="00FF29B6" w:rsidRPr="00FF29B6" w:rsidRDefault="00FF29B6" w:rsidP="00FF29B6">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Fuente: Módulo interno (Java JAX-WS)</w:t>
            </w:r>
          </w:p>
          <w:p w14:paraId="01BE1DF6" w14:textId="0FD59A08" w:rsidR="00FF29B6" w:rsidRPr="00FF29B6" w:rsidRDefault="00FF29B6" w:rsidP="00FF29B6">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Distribución: Integrada</w:t>
            </w:r>
          </w:p>
          <w:p w14:paraId="524F029F" w14:textId="75901C76" w:rsidR="00DD7240" w:rsidRDefault="00FF29B6" w:rsidP="00FF29B6">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Precio: Gratuito</w:t>
            </w:r>
          </w:p>
        </w:tc>
        <w:tc>
          <w:tcPr>
            <w:tcW w:w="2637" w:type="dxa"/>
          </w:tcPr>
          <w:p w14:paraId="3C2467D3" w14:textId="47BAAE6F" w:rsidR="00DD7240" w:rsidRDefault="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Interfaz de software que consulta la tabla PARTIDO_FUTBOL en MySQL y retorna una lista de encuentros deportivos cuya fecha sea mayor o igual a la fecha actual del sistema, empaquetando los resultados en una estructura XML legible por los clientes.</w:t>
            </w:r>
          </w:p>
        </w:tc>
        <w:tc>
          <w:tcPr>
            <w:tcW w:w="2010" w:type="dxa"/>
          </w:tcPr>
          <w:p w14:paraId="5BAFF03A" w14:textId="655B51E3" w:rsidR="00DD7240" w:rsidRDefault="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Permitir al usuario visualizar la cartelera activa de encuentros futbolísticos disponibles para la venta dentro de los canales Móvil, Escritorio, Web y Consola de la corporación "Monster".</w:t>
            </w:r>
          </w:p>
        </w:tc>
      </w:tr>
      <w:tr w:rsidR="00DD7240" w14:paraId="4A96186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19A68238" w14:textId="4EC50142" w:rsidR="00DD7240" w:rsidRDefault="00FF29B6">
            <w:pPr>
              <w:jc w:val="left"/>
              <w:rPr>
                <w:rFonts w:ascii="Arial Narrow" w:eastAsia="Arial Narrow" w:hAnsi="Arial Narrow" w:cs="Arial Narrow"/>
              </w:rPr>
            </w:pPr>
            <w:r w:rsidRPr="00FF29B6">
              <w:rPr>
                <w:rFonts w:ascii="Arial Narrow" w:eastAsia="Arial Narrow" w:hAnsi="Arial Narrow" w:cs="Arial Narrow"/>
              </w:rPr>
              <w:t>Consulta de Localidades con Stock</w:t>
            </w:r>
          </w:p>
        </w:tc>
        <w:tc>
          <w:tcPr>
            <w:tcW w:w="3233" w:type="dxa"/>
          </w:tcPr>
          <w:p w14:paraId="43403EEE" w14:textId="03FF75C1" w:rsidR="00FF29B6" w:rsidRPr="00FF29B6" w:rsidRDefault="00FF29B6" w:rsidP="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 xml:space="preserve">Nombre: </w:t>
            </w:r>
            <w:proofErr w:type="spellStart"/>
            <w:r w:rsidRPr="00FF29B6">
              <w:rPr>
                <w:rFonts w:ascii="Arial Narrow" w:eastAsia="Arial Narrow" w:hAnsi="Arial Narrow" w:cs="Arial Narrow"/>
              </w:rPr>
              <w:t>LocationService</w:t>
            </w:r>
            <w:proofErr w:type="spellEnd"/>
            <w:r w:rsidRPr="00FF29B6">
              <w:rPr>
                <w:rFonts w:ascii="Arial Narrow" w:eastAsia="Arial Narrow" w:hAnsi="Arial Narrow" w:cs="Arial Narrow"/>
              </w:rPr>
              <w:t xml:space="preserve"> – </w:t>
            </w:r>
            <w:proofErr w:type="spellStart"/>
            <w:r w:rsidRPr="00FF29B6">
              <w:rPr>
                <w:rFonts w:ascii="Arial Narrow" w:eastAsia="Arial Narrow" w:hAnsi="Arial Narrow" w:cs="Arial Narrow"/>
              </w:rPr>
              <w:t>getLocalidadesDisponibles</w:t>
            </w:r>
            <w:proofErr w:type="spellEnd"/>
          </w:p>
          <w:p w14:paraId="61902E60" w14:textId="7A551FB0" w:rsidR="00FF29B6" w:rsidRPr="00FF29B6" w:rsidRDefault="00FF29B6" w:rsidP="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N.º Especificación: DB_LOCALIDADES</w:t>
            </w:r>
          </w:p>
          <w:p w14:paraId="26A35EE7" w14:textId="2EAD9415" w:rsidR="00FF29B6" w:rsidRPr="00FF29B6" w:rsidRDefault="00FF29B6" w:rsidP="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N.º Versión: 1.0.0</w:t>
            </w:r>
          </w:p>
          <w:p w14:paraId="6F4DA0BC" w14:textId="5416A7E5" w:rsidR="00FF29B6" w:rsidRPr="00FF29B6" w:rsidRDefault="00FF29B6" w:rsidP="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Fuente: Módulo interno (Java JAX-WS)</w:t>
            </w:r>
          </w:p>
          <w:p w14:paraId="475296EC" w14:textId="0433D3DD" w:rsidR="00FF29B6" w:rsidRPr="00FF29B6" w:rsidRDefault="00FF29B6" w:rsidP="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Distribución: Integrada</w:t>
            </w:r>
          </w:p>
          <w:p w14:paraId="0619C04D" w14:textId="4674A58A" w:rsidR="00DD7240" w:rsidRDefault="00FF29B6" w:rsidP="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Precio: Gratuito</w:t>
            </w:r>
          </w:p>
        </w:tc>
        <w:tc>
          <w:tcPr>
            <w:tcW w:w="2637" w:type="dxa"/>
          </w:tcPr>
          <w:p w14:paraId="24F30219" w14:textId="122C938F" w:rsidR="00DD7240" w:rsidRDefault="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Interfaz de software que recibe el código identificador de un partido, consulta la tabla LOCALIDAD_PARTIDO en MySQL y retorna las graderías y tarifas asociadas cuya columna DISPONIBILIDAD sea estrictamente mayor a cero.</w:t>
            </w:r>
          </w:p>
        </w:tc>
        <w:tc>
          <w:tcPr>
            <w:tcW w:w="2010" w:type="dxa"/>
          </w:tcPr>
          <w:p w14:paraId="19A42E6F" w14:textId="536F799D"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la conversión inversa de kilómetros a metros para el ingreso de datos granulares en los formularios del sistema.</w:t>
            </w:r>
            <w:r w:rsidR="00FF29B6">
              <w:t xml:space="preserve"> </w:t>
            </w:r>
            <w:r w:rsidR="00FF29B6" w:rsidRPr="00FF29B6">
              <w:rPr>
                <w:rFonts w:ascii="Arial Narrow" w:eastAsia="Arial Narrow" w:hAnsi="Arial Narrow" w:cs="Arial Narrow"/>
              </w:rPr>
              <w:t xml:space="preserve">Facilitar la obtención de datos granulares de precios y asientos disponibles en los formularios de los </w:t>
            </w:r>
            <w:r w:rsidR="00FF29B6" w:rsidRPr="00FF29B6">
              <w:rPr>
                <w:rFonts w:ascii="Arial Narrow" w:eastAsia="Arial Narrow" w:hAnsi="Arial Narrow" w:cs="Arial Narrow"/>
              </w:rPr>
              <w:lastRenderedPageBreak/>
              <w:t>sistemas cliente antes de procesar un pedido.</w:t>
            </w:r>
          </w:p>
        </w:tc>
      </w:tr>
      <w:tr w:rsidR="00DD7240" w14:paraId="72DBCEDF"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7B32736A" w14:textId="3F5E2432" w:rsidR="00DD7240" w:rsidRDefault="00FF29B6">
            <w:pPr>
              <w:jc w:val="left"/>
              <w:rPr>
                <w:rFonts w:ascii="Arial Narrow" w:eastAsia="Arial Narrow" w:hAnsi="Arial Narrow" w:cs="Arial Narrow"/>
              </w:rPr>
            </w:pPr>
            <w:r w:rsidRPr="00FF29B6">
              <w:rPr>
                <w:rFonts w:ascii="Arial Narrow" w:eastAsia="Arial Narrow" w:hAnsi="Arial Narrow" w:cs="Arial Narrow"/>
              </w:rPr>
              <w:lastRenderedPageBreak/>
              <w:t>Decremento Síncrono de Stock</w:t>
            </w:r>
          </w:p>
        </w:tc>
        <w:tc>
          <w:tcPr>
            <w:tcW w:w="3233" w:type="dxa"/>
          </w:tcPr>
          <w:p w14:paraId="43630512" w14:textId="5ABAABAE" w:rsidR="00FF29B6" w:rsidRPr="00FF29B6" w:rsidRDefault="00FF29B6" w:rsidP="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 xml:space="preserve">Nombre: </w:t>
            </w:r>
            <w:proofErr w:type="spellStart"/>
            <w:r w:rsidRPr="00FF29B6">
              <w:rPr>
                <w:rFonts w:ascii="Arial Narrow" w:eastAsia="Arial Narrow" w:hAnsi="Arial Narrow" w:cs="Arial Narrow"/>
              </w:rPr>
              <w:t>InventoryService</w:t>
            </w:r>
            <w:proofErr w:type="spellEnd"/>
            <w:r w:rsidRPr="00FF29B6">
              <w:rPr>
                <w:rFonts w:ascii="Arial Narrow" w:eastAsia="Arial Narrow" w:hAnsi="Arial Narrow" w:cs="Arial Narrow"/>
              </w:rPr>
              <w:t xml:space="preserve"> – </w:t>
            </w:r>
            <w:proofErr w:type="spellStart"/>
            <w:r w:rsidRPr="00FF29B6">
              <w:rPr>
                <w:rFonts w:ascii="Arial Narrow" w:eastAsia="Arial Narrow" w:hAnsi="Arial Narrow" w:cs="Arial Narrow"/>
              </w:rPr>
              <w:t>decrementarDisponibilidad</w:t>
            </w:r>
            <w:proofErr w:type="spellEnd"/>
          </w:p>
          <w:p w14:paraId="42020C84" w14:textId="46592A65" w:rsidR="00FF29B6" w:rsidRPr="00FF29B6" w:rsidRDefault="00FF29B6" w:rsidP="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N.º Especificación: DB_INVENTARIO</w:t>
            </w:r>
          </w:p>
          <w:p w14:paraId="509032A1" w14:textId="65BC4C04" w:rsidR="00FF29B6" w:rsidRPr="00FF29B6" w:rsidRDefault="00FF29B6" w:rsidP="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N.º Versión: 1.0.0</w:t>
            </w:r>
          </w:p>
          <w:p w14:paraId="493415A8" w14:textId="03BD21CE" w:rsidR="00FF29B6" w:rsidRPr="00FF29B6" w:rsidRDefault="00FF29B6" w:rsidP="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Fuente: Módulo interno (Java JAX-WS)</w:t>
            </w:r>
          </w:p>
          <w:p w14:paraId="305CAEFD" w14:textId="09C681FA" w:rsidR="00FF29B6" w:rsidRPr="00FF29B6" w:rsidRDefault="00FF29B6" w:rsidP="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Distribución: Integrada</w:t>
            </w:r>
          </w:p>
          <w:p w14:paraId="4A4DBAAC" w14:textId="6EB1F913" w:rsidR="00DD7240" w:rsidRDefault="00FF29B6" w:rsidP="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Precio: Gratuito</w:t>
            </w:r>
          </w:p>
        </w:tc>
        <w:tc>
          <w:tcPr>
            <w:tcW w:w="2637" w:type="dxa"/>
          </w:tcPr>
          <w:p w14:paraId="22FF394B" w14:textId="286FB6A1" w:rsidR="00DD7240" w:rsidRDefault="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Interfaz de software que recibe el código de la localidad y la cantidad de boletos adquiridos, ejecutando una sentencia UPDATE directa sobre la base de datos MySQL para restar el stock en tiempo real y evitar sobreventas (overbooking).</w:t>
            </w:r>
          </w:p>
        </w:tc>
        <w:tc>
          <w:tcPr>
            <w:tcW w:w="2010" w:type="dxa"/>
          </w:tcPr>
          <w:p w14:paraId="3445BFCC" w14:textId="0ED6A8AD" w:rsidR="00DD7240" w:rsidRDefault="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Habilitar la consistencia transaccional inmediata en el servidor central de la Federación ante peticiones concurrentes de compra de entradas.</w:t>
            </w:r>
          </w:p>
        </w:tc>
      </w:tr>
      <w:tr w:rsidR="00DD7240" w14:paraId="6FBD2638"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759C3213" w14:textId="6CF245D7" w:rsidR="00DD7240" w:rsidRDefault="00FF29B6">
            <w:pPr>
              <w:jc w:val="left"/>
              <w:rPr>
                <w:rFonts w:ascii="Arial Narrow" w:eastAsia="Arial Narrow" w:hAnsi="Arial Narrow" w:cs="Arial Narrow"/>
              </w:rPr>
            </w:pPr>
            <w:r w:rsidRPr="00FF29B6">
              <w:rPr>
                <w:rFonts w:ascii="Arial Narrow" w:eastAsia="Arial Narrow" w:hAnsi="Arial Narrow" w:cs="Arial Narrow"/>
              </w:rPr>
              <w:t>Procesamiento de Facturación e Impuestos</w:t>
            </w:r>
          </w:p>
        </w:tc>
        <w:tc>
          <w:tcPr>
            <w:tcW w:w="3233" w:type="dxa"/>
          </w:tcPr>
          <w:p w14:paraId="139D6275" w14:textId="28AAC68C" w:rsidR="00FF29B6" w:rsidRPr="00FF29B6" w:rsidRDefault="00FF29B6" w:rsidP="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 xml:space="preserve">Nombre: </w:t>
            </w:r>
            <w:proofErr w:type="spellStart"/>
            <w:r w:rsidRPr="00FF29B6">
              <w:rPr>
                <w:rFonts w:ascii="Arial Narrow" w:eastAsia="Arial Narrow" w:hAnsi="Arial Narrow" w:cs="Arial Narrow"/>
              </w:rPr>
              <w:t>BillingService</w:t>
            </w:r>
            <w:proofErr w:type="spellEnd"/>
            <w:r w:rsidRPr="00FF29B6">
              <w:rPr>
                <w:rFonts w:ascii="Arial Narrow" w:eastAsia="Arial Narrow" w:hAnsi="Arial Narrow" w:cs="Arial Narrow"/>
              </w:rPr>
              <w:t xml:space="preserve"> – </w:t>
            </w:r>
            <w:proofErr w:type="spellStart"/>
            <w:r w:rsidRPr="00FF29B6">
              <w:rPr>
                <w:rFonts w:ascii="Arial Narrow" w:eastAsia="Arial Narrow" w:hAnsi="Arial Narrow" w:cs="Arial Narrow"/>
              </w:rPr>
              <w:t>generarFacturaVenta</w:t>
            </w:r>
            <w:proofErr w:type="spellEnd"/>
          </w:p>
          <w:p w14:paraId="5D947A7A" w14:textId="17D6DB61" w:rsidR="00DD7240" w:rsidRDefault="00FF29B6" w:rsidP="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 xml:space="preserve">N.º Especificación: </w:t>
            </w:r>
            <w:proofErr w:type="spellStart"/>
            <w:r w:rsidRPr="00FF29B6">
              <w:rPr>
                <w:rFonts w:ascii="Arial Narrow" w:eastAsia="Arial Narrow" w:hAnsi="Arial Narrow" w:cs="Arial Narrow"/>
              </w:rPr>
              <w:t>DB_FACTURACION</w:t>
            </w:r>
            <w:r w:rsidR="006463AC">
              <w:rPr>
                <w:rFonts w:ascii="Arial Narrow" w:eastAsia="Arial Narrow" w:hAnsi="Arial Narrow" w:cs="Arial Narrow"/>
              </w:rPr>
              <w:t>N.º</w:t>
            </w:r>
            <w:proofErr w:type="spellEnd"/>
            <w:r w:rsidR="006463AC">
              <w:rPr>
                <w:rFonts w:ascii="Arial Narrow" w:eastAsia="Arial Narrow" w:hAnsi="Arial Narrow" w:cs="Arial Narrow"/>
              </w:rPr>
              <w:t xml:space="preserve"> Versión: 1.0.0</w:t>
            </w:r>
          </w:p>
          <w:p w14:paraId="242B7729"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32871565"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034C91B2"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B7E1083" w14:textId="3D2D5D82" w:rsidR="00DD7240" w:rsidRDefault="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w:t>
            </w:r>
            <w:r w:rsidRPr="00FF29B6">
              <w:rPr>
                <w:rFonts w:ascii="Arial Narrow" w:eastAsia="Arial Narrow" w:hAnsi="Arial Narrow" w:cs="Arial Narrow"/>
              </w:rPr>
              <w:t>nterfaz de software que recibe los ítems de compra, calcula matemáticamente el subtotal, aplica de manera estricta el Impuesto al Valor Agregado (IVA 15%) y registra la transacción en el esquema maestro-detalle FACTURA_CABECERA y FACTURA_DETALLE de MySQL.</w:t>
            </w:r>
          </w:p>
        </w:tc>
        <w:tc>
          <w:tcPr>
            <w:tcW w:w="2010" w:type="dxa"/>
          </w:tcPr>
          <w:p w14:paraId="1E4C49EF" w14:textId="2B94CCE8" w:rsidR="00DD7240" w:rsidRDefault="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Garantizar el cumplimiento de las normativas de recaudación financiera locales y normalizar los datos fiscales del pedido para su almacenamiento estandarizado en la plataforma de la corporación "Monster".</w:t>
            </w:r>
          </w:p>
        </w:tc>
      </w:tr>
      <w:tr w:rsidR="00DD7240" w14:paraId="1C2E6103" w14:textId="77777777" w:rsidTr="00DD7240">
        <w:tc>
          <w:tcPr>
            <w:cnfStyle w:val="001000000000" w:firstRow="0" w:lastRow="0" w:firstColumn="1" w:lastColumn="0" w:oddVBand="0" w:evenVBand="0" w:oddHBand="0" w:evenHBand="0" w:firstRowFirstColumn="0" w:firstRowLastColumn="0" w:lastRowFirstColumn="0" w:lastRowLastColumn="0"/>
            <w:tcW w:w="1540" w:type="dxa"/>
          </w:tcPr>
          <w:p w14:paraId="46702EBA" w14:textId="0852A0F2" w:rsidR="00DD7240" w:rsidRDefault="00FF29B6">
            <w:pPr>
              <w:jc w:val="left"/>
              <w:rPr>
                <w:rFonts w:ascii="Arial Narrow" w:eastAsia="Arial Narrow" w:hAnsi="Arial Narrow" w:cs="Arial Narrow"/>
              </w:rPr>
            </w:pPr>
            <w:r w:rsidRPr="00FF29B6">
              <w:rPr>
                <w:rFonts w:ascii="Arial Narrow" w:eastAsia="Arial Narrow" w:hAnsi="Arial Narrow" w:cs="Arial Narrow"/>
              </w:rPr>
              <w:t>Ficha Técnica</w:t>
            </w:r>
          </w:p>
        </w:tc>
        <w:tc>
          <w:tcPr>
            <w:tcW w:w="3233" w:type="dxa"/>
          </w:tcPr>
          <w:p w14:paraId="7DABAB8E" w14:textId="08964323" w:rsidR="00FF29B6" w:rsidRPr="00FF29B6" w:rsidRDefault="00FF29B6" w:rsidP="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 xml:space="preserve">Nombre: </w:t>
            </w:r>
            <w:proofErr w:type="spellStart"/>
            <w:r w:rsidRPr="00FF29B6">
              <w:rPr>
                <w:rFonts w:ascii="Arial Narrow" w:eastAsia="Arial Narrow" w:hAnsi="Arial Narrow" w:cs="Arial Narrow"/>
              </w:rPr>
              <w:t>ReportService</w:t>
            </w:r>
            <w:proofErr w:type="spellEnd"/>
            <w:r w:rsidRPr="00FF29B6">
              <w:rPr>
                <w:rFonts w:ascii="Arial Narrow" w:eastAsia="Arial Narrow" w:hAnsi="Arial Narrow" w:cs="Arial Narrow"/>
              </w:rPr>
              <w:t xml:space="preserve"> – </w:t>
            </w:r>
            <w:proofErr w:type="spellStart"/>
            <w:r w:rsidRPr="00FF29B6">
              <w:rPr>
                <w:rFonts w:ascii="Arial Narrow" w:eastAsia="Arial Narrow" w:hAnsi="Arial Narrow" w:cs="Arial Narrow"/>
              </w:rPr>
              <w:t>getResumenVentasPartido</w:t>
            </w:r>
            <w:proofErr w:type="spellEnd"/>
          </w:p>
          <w:p w14:paraId="6F0B9DFE" w14:textId="3DE15568" w:rsidR="00DD7240" w:rsidRDefault="00FF29B6" w:rsidP="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 xml:space="preserve">N.º Especificación: </w:t>
            </w:r>
            <w:proofErr w:type="spellStart"/>
            <w:r w:rsidRPr="00FF29B6">
              <w:rPr>
                <w:rFonts w:ascii="Arial Narrow" w:eastAsia="Arial Narrow" w:hAnsi="Arial Narrow" w:cs="Arial Narrow"/>
              </w:rPr>
              <w:t>DB_REPORTES</w:t>
            </w:r>
            <w:r w:rsidR="006463AC">
              <w:rPr>
                <w:rFonts w:ascii="Arial Narrow" w:eastAsia="Arial Narrow" w:hAnsi="Arial Narrow" w:cs="Arial Narrow"/>
              </w:rPr>
              <w:t>N.º</w:t>
            </w:r>
            <w:proofErr w:type="spellEnd"/>
            <w:r w:rsidR="006463AC">
              <w:rPr>
                <w:rFonts w:ascii="Arial Narrow" w:eastAsia="Arial Narrow" w:hAnsi="Arial Narrow" w:cs="Arial Narrow"/>
              </w:rPr>
              <w:t xml:space="preserve"> Versión: 1.0.0</w:t>
            </w:r>
          </w:p>
          <w:p w14:paraId="2BB8FF41"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73251C54"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1BCB9CC" w14:textId="77777777" w:rsidR="00DD7240" w:rsidRDefault="006463A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030CDE7" w14:textId="4BBA6E36" w:rsidR="00DD7240" w:rsidRDefault="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Interfaz de software que extrae el histórico de facturación de las tablas relacionales de la base de datos, agrupa la información por encuentro y genera un arreglo XML estructurado con las columnas de localidad, boletos vendidos y total recaudado en caja.</w:t>
            </w:r>
          </w:p>
        </w:tc>
        <w:tc>
          <w:tcPr>
            <w:tcW w:w="2010" w:type="dxa"/>
          </w:tcPr>
          <w:p w14:paraId="1B580E6E" w14:textId="08589C18" w:rsidR="00DD7240" w:rsidRDefault="00FF29B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Proporcionar las métricas de inteligencia de negocio requeridas por los administradores para auditar la recaudación de taquilla mediante interfaces tabulares de bajo consumo.</w:t>
            </w:r>
          </w:p>
        </w:tc>
      </w:tr>
      <w:tr w:rsidR="00DD7240" w14:paraId="7BD9E7FA"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3A4C7BC5" w14:textId="0F2F131B" w:rsidR="00DD7240" w:rsidRDefault="00FF29B6">
            <w:pPr>
              <w:jc w:val="left"/>
              <w:rPr>
                <w:rFonts w:ascii="Arial Narrow" w:eastAsia="Arial Narrow" w:hAnsi="Arial Narrow" w:cs="Arial Narrow"/>
              </w:rPr>
            </w:pPr>
            <w:r w:rsidRPr="00FF29B6">
              <w:rPr>
                <w:rFonts w:ascii="Arial Narrow" w:eastAsia="Arial Narrow" w:hAnsi="Arial Narrow" w:cs="Arial Narrow"/>
              </w:rPr>
              <w:t>Validación de Credenciales de Seguridad</w:t>
            </w:r>
          </w:p>
        </w:tc>
        <w:tc>
          <w:tcPr>
            <w:tcW w:w="3233" w:type="dxa"/>
          </w:tcPr>
          <w:p w14:paraId="60C8FD7F" w14:textId="59A1527E" w:rsidR="00FF29B6" w:rsidRPr="00FF29B6" w:rsidRDefault="00FF29B6" w:rsidP="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 xml:space="preserve">Nombre: </w:t>
            </w:r>
            <w:proofErr w:type="spellStart"/>
            <w:r w:rsidRPr="00FF29B6">
              <w:rPr>
                <w:rFonts w:ascii="Arial Narrow" w:eastAsia="Arial Narrow" w:hAnsi="Arial Narrow" w:cs="Arial Narrow"/>
              </w:rPr>
              <w:t>SecurityService</w:t>
            </w:r>
            <w:proofErr w:type="spellEnd"/>
            <w:r w:rsidRPr="00FF29B6">
              <w:rPr>
                <w:rFonts w:ascii="Arial Narrow" w:eastAsia="Arial Narrow" w:hAnsi="Arial Narrow" w:cs="Arial Narrow"/>
              </w:rPr>
              <w:t xml:space="preserve"> – </w:t>
            </w:r>
            <w:proofErr w:type="spellStart"/>
            <w:r w:rsidRPr="00FF29B6">
              <w:rPr>
                <w:rFonts w:ascii="Arial Narrow" w:eastAsia="Arial Narrow" w:hAnsi="Arial Narrow" w:cs="Arial Narrow"/>
              </w:rPr>
              <w:t>loginUsuario</w:t>
            </w:r>
            <w:proofErr w:type="spellEnd"/>
          </w:p>
          <w:p w14:paraId="2D40A6ED" w14:textId="19B1EB6C" w:rsidR="00DD7240" w:rsidRDefault="00FF29B6" w:rsidP="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 xml:space="preserve">N.º Especificación: </w:t>
            </w:r>
            <w:proofErr w:type="spellStart"/>
            <w:r w:rsidRPr="00FF29B6">
              <w:rPr>
                <w:rFonts w:ascii="Arial Narrow" w:eastAsia="Arial Narrow" w:hAnsi="Arial Narrow" w:cs="Arial Narrow"/>
              </w:rPr>
              <w:t>DB_SEGURIDAD</w:t>
            </w:r>
            <w:r w:rsidR="006463AC">
              <w:rPr>
                <w:rFonts w:ascii="Arial Narrow" w:eastAsia="Arial Narrow" w:hAnsi="Arial Narrow" w:cs="Arial Narrow"/>
              </w:rPr>
              <w:t>N.º</w:t>
            </w:r>
            <w:proofErr w:type="spellEnd"/>
            <w:r w:rsidR="006463AC">
              <w:rPr>
                <w:rFonts w:ascii="Arial Narrow" w:eastAsia="Arial Narrow" w:hAnsi="Arial Narrow" w:cs="Arial Narrow"/>
              </w:rPr>
              <w:t xml:space="preserve"> Versión: 1.0.0</w:t>
            </w:r>
          </w:p>
          <w:p w14:paraId="2450AB44"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45C70906"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FB2034B" w14:textId="77777777" w:rsidR="00DD7240" w:rsidRDefault="006463A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6B354576" w14:textId="756C7D7D" w:rsidR="00DD7240" w:rsidRDefault="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Interfaz de software que recibe un usuario y contraseña a través de un encabezado o cuerpo SOAP, procesando una consulta de verificación segura contra los registros almacenados en la tabla de usuarios de MySQL.</w:t>
            </w:r>
          </w:p>
        </w:tc>
        <w:tc>
          <w:tcPr>
            <w:tcW w:w="2010" w:type="dxa"/>
          </w:tcPr>
          <w:p w14:paraId="75B6AB63" w14:textId="1BE683FE" w:rsidR="00DD7240" w:rsidRDefault="00FF29B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FF29B6">
              <w:rPr>
                <w:rFonts w:ascii="Arial Narrow" w:eastAsia="Arial Narrow" w:hAnsi="Arial Narrow" w:cs="Arial Narrow"/>
              </w:rPr>
              <w:t>Permitir el bloqueo y control estricto de accesos no autorizados a las operaciones de la capa de servicios web, sirviendo como pasarela obligatoria previa al menú transaccional de los clientes.</w:t>
            </w:r>
          </w:p>
        </w:tc>
      </w:tr>
    </w:tbl>
    <w:p w14:paraId="0C7CBC97" w14:textId="77777777" w:rsidR="00DD7240" w:rsidRDefault="00DD7240"/>
    <w:p w14:paraId="285B91DF" w14:textId="77777777" w:rsidR="00DD7240" w:rsidRDefault="006463AC">
      <w:pPr>
        <w:pStyle w:val="Ttulo3"/>
      </w:pPr>
      <w:bookmarkStart w:id="44" w:name="_Toc230125344"/>
      <w:r>
        <w:t>8.1.4 Interfaces de comunicación</w:t>
      </w:r>
      <w:bookmarkEnd w:id="44"/>
    </w:p>
    <w:p w14:paraId="7D5A51CC" w14:textId="28E9814C" w:rsidR="008E754B" w:rsidRDefault="008E754B" w:rsidP="008E754B">
      <w:pPr>
        <w:pBdr>
          <w:top w:val="nil"/>
          <w:left w:val="nil"/>
          <w:bottom w:val="nil"/>
          <w:right w:val="nil"/>
          <w:between w:val="nil"/>
        </w:pBdr>
        <w:spacing w:before="0"/>
      </w:pPr>
      <w:r>
        <w:t>El sistema "Monster" se comunicará mediante servicios web SOAP transportados sobre HTTP/TCP-IP. Todas las interfaces de usuario (Web, Escritorio, Móvil y Consola) actúan como clientes que envían peticiones XML al servidor centralizado de boletaje y reciben la respuesta en el mismo formato. El sistema opera con los parámetros de negocio ingresados por el usuario y realiza la persistencia, validación y decremento de stock directamente sobre las tablas estructuradas en el motor de base de datos relacional MySQL.</w:t>
      </w:r>
    </w:p>
    <w:p w14:paraId="76CBBA5C" w14:textId="21120F36" w:rsidR="008E754B" w:rsidRDefault="008E754B" w:rsidP="008E754B">
      <w:pPr>
        <w:pStyle w:val="Prrafodelista"/>
        <w:numPr>
          <w:ilvl w:val="0"/>
          <w:numId w:val="32"/>
        </w:numPr>
        <w:pBdr>
          <w:top w:val="nil"/>
          <w:left w:val="nil"/>
          <w:bottom w:val="nil"/>
          <w:right w:val="nil"/>
          <w:between w:val="nil"/>
        </w:pBdr>
        <w:spacing w:before="0"/>
      </w:pPr>
      <w:r>
        <w:t>Cliente Web ↔ Servidor SOAP: El navegador envía la petición de consulta de cartelera o reserva al servidor a través de HTTP sobre el puerto 8080 (o 443 para HTTPS/SSL). El servidor procesa la consulta en MySQL y responde con el resultado transaccional en un mensaje SOAP que la página interpreta y muestra al usuario.</w:t>
      </w:r>
    </w:p>
    <w:p w14:paraId="61D77CA0" w14:textId="4CDE52D9" w:rsidR="008E754B" w:rsidRDefault="008E754B" w:rsidP="008E754B">
      <w:pPr>
        <w:pStyle w:val="Prrafodelista"/>
        <w:numPr>
          <w:ilvl w:val="0"/>
          <w:numId w:val="32"/>
        </w:numPr>
        <w:pBdr>
          <w:top w:val="nil"/>
          <w:left w:val="nil"/>
          <w:bottom w:val="nil"/>
          <w:right w:val="nil"/>
          <w:between w:val="nil"/>
        </w:pBdr>
        <w:spacing w:before="0"/>
      </w:pPr>
      <w:r>
        <w:t xml:space="preserve">Cliente de Escritorio ↔ Servidor SOAP: La aplicación Java se conecta al servicio web mediante el </w:t>
      </w:r>
      <w:proofErr w:type="spellStart"/>
      <w:r>
        <w:t>stub</w:t>
      </w:r>
      <w:proofErr w:type="spellEnd"/>
      <w:r>
        <w:t xml:space="preserve"> generado desde el WSDL. Cada comando o interacción de taquilla dispara una llamada SOAP y el resultado del procesamiento del boleto con su respectivo impuesto (IVA 15%) se muestra en la ventana sin recargar la interfaz gráfica.</w:t>
      </w:r>
    </w:p>
    <w:p w14:paraId="5FEDD255" w14:textId="081D2C92" w:rsidR="008E754B" w:rsidRDefault="008E754B" w:rsidP="008E754B">
      <w:pPr>
        <w:pStyle w:val="Prrafodelista"/>
        <w:numPr>
          <w:ilvl w:val="0"/>
          <w:numId w:val="32"/>
        </w:numPr>
        <w:pBdr>
          <w:top w:val="nil"/>
          <w:left w:val="nil"/>
          <w:bottom w:val="nil"/>
          <w:right w:val="nil"/>
          <w:between w:val="nil"/>
        </w:pBdr>
        <w:spacing w:before="0"/>
      </w:pPr>
      <w:r>
        <w:t>Aplicación Móvil ↔ Servidor SOAP: El cliente móvil consume el mismo servicio SOAP sobre HTTP. Al pulsar sobre los encuentros deportivos o localidades disponibles con stock mayor a cero, la app envía la petición, recibe la respuesta XML del servidor y presenta el desglose financiero con números grandes en la pantalla táctil.</w:t>
      </w:r>
    </w:p>
    <w:p w14:paraId="5724DA5B" w14:textId="6243996E" w:rsidR="008E754B" w:rsidRDefault="008E754B" w:rsidP="008E754B">
      <w:pPr>
        <w:pStyle w:val="Prrafodelista"/>
        <w:numPr>
          <w:ilvl w:val="0"/>
          <w:numId w:val="32"/>
        </w:numPr>
        <w:pBdr>
          <w:top w:val="nil"/>
          <w:left w:val="nil"/>
          <w:bottom w:val="nil"/>
          <w:right w:val="nil"/>
          <w:between w:val="nil"/>
        </w:pBdr>
        <w:spacing w:before="0"/>
      </w:pPr>
      <w:r>
        <w:t xml:space="preserve">Consola ↔ Servidor SOAP: El cliente de línea de comandos toma el comando secuencial escrito por el usuario, lo empaqueta como mensaje SOAP y lo envía al servidor; el </w:t>
      </w:r>
      <w:proofErr w:type="spellStart"/>
      <w:r>
        <w:t>backend</w:t>
      </w:r>
      <w:proofErr w:type="spellEnd"/>
      <w:r>
        <w:t xml:space="preserve"> procesa la transacción de venta o la visualización del reporte resumido y la respuesta se imprime en la misma línea de texto.</w:t>
      </w:r>
    </w:p>
    <w:p w14:paraId="4C8EE2BC" w14:textId="3BD9ADB3" w:rsidR="00DD7240" w:rsidRDefault="008E754B" w:rsidP="008E754B">
      <w:pPr>
        <w:pStyle w:val="Prrafodelista"/>
        <w:numPr>
          <w:ilvl w:val="0"/>
          <w:numId w:val="32"/>
        </w:numPr>
        <w:pBdr>
          <w:top w:val="nil"/>
          <w:left w:val="nil"/>
          <w:bottom w:val="nil"/>
          <w:right w:val="nil"/>
          <w:between w:val="nil"/>
        </w:pBdr>
        <w:spacing w:before="0"/>
      </w:pPr>
      <w:r>
        <w:t>Protocolo y formato: Todas las comunicaciones utilizan HTTP sobre TCP/IP como transporte y SOAP 1.1 con mensajes XML como formato de intercambio. El contrato del servicio se describe mediante un archivo WSDL generado e implementado con JAX-WS (Metro) para garantizar la interoperabilidad de la plataforma de la corporación "Monster".</w:t>
      </w:r>
    </w:p>
    <w:p w14:paraId="209D3139" w14:textId="77777777" w:rsidR="00DD7240" w:rsidRDefault="006463AC">
      <w:pPr>
        <w:pStyle w:val="Ttulo2"/>
      </w:pPr>
      <w:bookmarkStart w:id="45" w:name="_Toc230125345"/>
      <w:r>
        <w:t>8.2 Requisitos Funcionales</w:t>
      </w:r>
      <w:bookmarkEnd w:id="45"/>
    </w:p>
    <w:p w14:paraId="497612E6" w14:textId="77777777" w:rsidR="00DD7240" w:rsidRDefault="006463AC">
      <w:pPr>
        <w:pStyle w:val="Ttulo3"/>
      </w:pPr>
      <w:bookmarkStart w:id="46" w:name="_Toc230125346"/>
      <w:r>
        <w:t>8.2.1. Objetivo General</w:t>
      </w:r>
      <w:bookmarkEnd w:id="46"/>
    </w:p>
    <w:p w14:paraId="4B2AA284" w14:textId="3A727D12" w:rsidR="00DD7240" w:rsidRDefault="008E754B">
      <w:r w:rsidRPr="008E754B">
        <w:t>El sistema "Monster" permitirá gestionar y procesar la adquisición transaccional de boletos para encuentros deportivos (cartelera vigente y stock de localidades) de forma centralizada y multiplataforma, a través de un único servicio web SOAP consumido desde clientes Web, de Escritorio, Móvil y de Consola. El sistema debe garantizar la persistencia e integridad referencial de los datos en MySQL, el cálculo exacto de subtotales e impuestos (IVA 15%), el decremento síncrono de la disponibilidad de asientos y la consistencia de los reportes de recaudación independientemente del canal utilizado.</w:t>
      </w:r>
    </w:p>
    <w:p w14:paraId="3DA97067" w14:textId="77777777" w:rsidR="00DD7240" w:rsidRDefault="006463AC">
      <w:r>
        <w:t>8.2.2. Objetivos Específicos</w:t>
      </w:r>
    </w:p>
    <w:p w14:paraId="284A0014" w14:textId="77777777" w:rsidR="00DD7240" w:rsidRDefault="006463AC">
      <w:r>
        <w:t>A continuación, se muestran los objetivos específicos en el que se sustenta el proyecto de desarrollo de software.</w:t>
      </w:r>
    </w:p>
    <w:p w14:paraId="39F1BEE1" w14:textId="4DEEA745" w:rsidR="00DD7240" w:rsidRDefault="006463AC">
      <w:pPr>
        <w:keepNext/>
        <w:pBdr>
          <w:top w:val="nil"/>
          <w:left w:val="nil"/>
          <w:bottom w:val="nil"/>
          <w:right w:val="nil"/>
          <w:between w:val="nil"/>
        </w:pBdr>
        <w:spacing w:after="200"/>
        <w:rPr>
          <w:i/>
          <w:iCs/>
          <w:color w:val="1F497D"/>
          <w:sz w:val="18"/>
          <w:szCs w:val="18"/>
        </w:rPr>
      </w:pPr>
      <w:bookmarkStart w:id="47" w:name="_heading=h.nm5zieiqt11r" w:colFirst="0" w:colLast="0"/>
      <w:bookmarkEnd w:id="47"/>
      <w:r>
        <w:rPr>
          <w:i/>
          <w:iCs/>
          <w:color w:val="1F497D"/>
          <w:sz w:val="18"/>
          <w:szCs w:val="18"/>
        </w:rPr>
        <w:t xml:space="preserve">Tabla 10. </w:t>
      </w:r>
      <w:r w:rsidR="008E754B">
        <w:rPr>
          <w:i/>
          <w:iCs/>
          <w:color w:val="1F497D"/>
          <w:sz w:val="18"/>
          <w:szCs w:val="18"/>
        </w:rPr>
        <w:t xml:space="preserve"> </w:t>
      </w:r>
      <w:r w:rsidR="008E754B" w:rsidRPr="008E754B">
        <w:rPr>
          <w:i/>
          <w:iCs/>
          <w:color w:val="1F497D"/>
          <w:sz w:val="18"/>
          <w:szCs w:val="18"/>
        </w:rPr>
        <w:t>Gestión Centralizada de Boletaje</w:t>
      </w:r>
    </w:p>
    <w:tbl>
      <w:tblPr>
        <w:tblStyle w:val="Tablaconcuadrcula5oscura-nfasis4"/>
        <w:tblW w:w="0" w:type="auto"/>
        <w:tblLook w:val="04A0" w:firstRow="1" w:lastRow="0" w:firstColumn="1" w:lastColumn="0" w:noHBand="0" w:noVBand="1"/>
      </w:tblPr>
      <w:tblGrid>
        <w:gridCol w:w="1683"/>
        <w:gridCol w:w="7733"/>
      </w:tblGrid>
      <w:tr w:rsidR="008E754B" w:rsidRPr="008E754B" w14:paraId="1A9DFA09" w14:textId="77777777" w:rsidTr="008E75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B8119" w14:textId="77777777" w:rsidR="008E754B" w:rsidRPr="008E754B" w:rsidRDefault="008E754B" w:rsidP="008E754B">
            <w:r w:rsidRPr="008E754B">
              <w:t>OBJ-001</w:t>
            </w:r>
          </w:p>
        </w:tc>
        <w:tc>
          <w:tcPr>
            <w:tcW w:w="0" w:type="auto"/>
            <w:hideMark/>
          </w:tcPr>
          <w:p w14:paraId="748482E1" w14:textId="77777777" w:rsidR="008E754B" w:rsidRPr="008E754B" w:rsidRDefault="008E754B" w:rsidP="008E754B">
            <w:pPr>
              <w:cnfStyle w:val="100000000000" w:firstRow="1" w:lastRow="0" w:firstColumn="0" w:lastColumn="0" w:oddVBand="0" w:evenVBand="0" w:oddHBand="0" w:evenHBand="0" w:firstRowFirstColumn="0" w:firstRowLastColumn="0" w:lastRowFirstColumn="0" w:lastRowLastColumn="0"/>
            </w:pPr>
            <w:r w:rsidRPr="008E754B">
              <w:t>Proveer Gestión Centralizada de Boletaje</w:t>
            </w:r>
          </w:p>
        </w:tc>
      </w:tr>
      <w:tr w:rsidR="008E754B" w:rsidRPr="008E754B" w14:paraId="48627D19" w14:textId="77777777" w:rsidTr="008E7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DEE55" w14:textId="77777777" w:rsidR="008E754B" w:rsidRPr="008E754B" w:rsidRDefault="008E754B" w:rsidP="008E754B">
            <w:r w:rsidRPr="008E754B">
              <w:lastRenderedPageBreak/>
              <w:t>Descripción</w:t>
            </w:r>
          </w:p>
        </w:tc>
        <w:tc>
          <w:tcPr>
            <w:tcW w:w="0" w:type="auto"/>
            <w:hideMark/>
          </w:tcPr>
          <w:p w14:paraId="14FCFC29" w14:textId="77777777" w:rsidR="008E754B" w:rsidRPr="008E754B" w:rsidRDefault="008E754B" w:rsidP="008E754B">
            <w:pPr>
              <w:cnfStyle w:val="000000100000" w:firstRow="0" w:lastRow="0" w:firstColumn="0" w:lastColumn="0" w:oddVBand="0" w:evenVBand="0" w:oddHBand="1" w:evenHBand="0" w:firstRowFirstColumn="0" w:firstRowLastColumn="0" w:lastRowFirstColumn="0" w:lastRowLastColumn="0"/>
            </w:pPr>
            <w:r w:rsidRPr="008E754B">
              <w:t>Ofrecer un único servicio web SOAP que procese la consulta de partidos activos, valide tarifas por gradería, ejecute el decremento síncrono de stock y registre las ventas con sus respectivos impuestos, reutilizable desde cualquier plataforma cliente.</w:t>
            </w:r>
          </w:p>
        </w:tc>
      </w:tr>
      <w:tr w:rsidR="008E754B" w:rsidRPr="008E754B" w14:paraId="0D2FCC5F" w14:textId="77777777" w:rsidTr="008E754B">
        <w:tc>
          <w:tcPr>
            <w:cnfStyle w:val="001000000000" w:firstRow="0" w:lastRow="0" w:firstColumn="1" w:lastColumn="0" w:oddVBand="0" w:evenVBand="0" w:oddHBand="0" w:evenHBand="0" w:firstRowFirstColumn="0" w:firstRowLastColumn="0" w:lastRowFirstColumn="0" w:lastRowLastColumn="0"/>
            <w:tcW w:w="0" w:type="auto"/>
            <w:hideMark/>
          </w:tcPr>
          <w:p w14:paraId="0565F783" w14:textId="77777777" w:rsidR="008E754B" w:rsidRPr="008E754B" w:rsidRDefault="008E754B" w:rsidP="008E754B">
            <w:r w:rsidRPr="008E754B">
              <w:t>Importancia</w:t>
            </w:r>
          </w:p>
        </w:tc>
        <w:tc>
          <w:tcPr>
            <w:tcW w:w="0" w:type="auto"/>
            <w:hideMark/>
          </w:tcPr>
          <w:p w14:paraId="33D4FE62" w14:textId="77777777" w:rsidR="008E754B" w:rsidRPr="008E754B" w:rsidRDefault="008E754B" w:rsidP="008E754B">
            <w:pPr>
              <w:cnfStyle w:val="000000000000" w:firstRow="0" w:lastRow="0" w:firstColumn="0" w:lastColumn="0" w:oddVBand="0" w:evenVBand="0" w:oddHBand="0" w:evenHBand="0" w:firstRowFirstColumn="0" w:firstRowLastColumn="0" w:lastRowFirstColumn="0" w:lastRowLastColumn="0"/>
            </w:pPr>
            <w:r w:rsidRPr="008E754B">
              <w:t>Alta</w:t>
            </w:r>
          </w:p>
        </w:tc>
      </w:tr>
      <w:tr w:rsidR="008E754B" w:rsidRPr="008E754B" w14:paraId="3116B87F" w14:textId="77777777" w:rsidTr="008E7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01906" w14:textId="77777777" w:rsidR="008E754B" w:rsidRPr="008E754B" w:rsidRDefault="008E754B" w:rsidP="008E754B">
            <w:r w:rsidRPr="008E754B">
              <w:t>Comentarios</w:t>
            </w:r>
          </w:p>
        </w:tc>
        <w:tc>
          <w:tcPr>
            <w:tcW w:w="0" w:type="auto"/>
            <w:hideMark/>
          </w:tcPr>
          <w:p w14:paraId="4D8CE414" w14:textId="77777777" w:rsidR="008E754B" w:rsidRPr="008E754B" w:rsidRDefault="008E754B" w:rsidP="008E754B">
            <w:pPr>
              <w:cnfStyle w:val="000000100000" w:firstRow="0" w:lastRow="0" w:firstColumn="0" w:lastColumn="0" w:oddVBand="0" w:evenVBand="0" w:oddHBand="1" w:evenHBand="0" w:firstRowFirstColumn="0" w:firstRowLastColumn="0" w:lastRowFirstColumn="0" w:lastRowLastColumn="0"/>
            </w:pPr>
            <w:r w:rsidRPr="008E754B">
              <w:t>Centraliza las reglas de negocio del campeonato de fútbol en el servidor.</w:t>
            </w:r>
          </w:p>
        </w:tc>
      </w:tr>
    </w:tbl>
    <w:p w14:paraId="5A35B5D7" w14:textId="77777777" w:rsidR="00DD7240" w:rsidRDefault="00DD7240"/>
    <w:p w14:paraId="598DE41A" w14:textId="77777777" w:rsidR="00DD7240" w:rsidRDefault="006463AC">
      <w:pPr>
        <w:keepNext/>
        <w:pBdr>
          <w:top w:val="nil"/>
          <w:left w:val="nil"/>
          <w:bottom w:val="nil"/>
          <w:right w:val="nil"/>
          <w:between w:val="nil"/>
        </w:pBdr>
        <w:spacing w:after="200"/>
        <w:rPr>
          <w:i/>
          <w:iCs/>
          <w:color w:val="1F497D"/>
          <w:sz w:val="18"/>
          <w:szCs w:val="18"/>
        </w:rPr>
      </w:pPr>
      <w:bookmarkStart w:id="48" w:name="_heading=h.7li15dk6vath" w:colFirst="0" w:colLast="0"/>
      <w:bookmarkEnd w:id="48"/>
      <w:r>
        <w:rPr>
          <w:i/>
          <w:iCs/>
          <w:color w:val="1F497D"/>
          <w:sz w:val="18"/>
          <w:szCs w:val="18"/>
        </w:rPr>
        <w:t>Tabla 11. Disponibilidad Multiplataforma</w:t>
      </w:r>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DD7240" w14:paraId="738E7207"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374AD6F" w14:textId="77777777" w:rsidR="00DD7240" w:rsidRDefault="006463AC">
            <w:r>
              <w:t>OBJ-002</w:t>
            </w:r>
          </w:p>
        </w:tc>
        <w:tc>
          <w:tcPr>
            <w:tcW w:w="7226" w:type="dxa"/>
          </w:tcPr>
          <w:p w14:paraId="1E2E5C0F" w14:textId="77777777" w:rsidR="00DD7240" w:rsidRDefault="006463AC">
            <w:pPr>
              <w:cnfStyle w:val="100000000000" w:firstRow="1" w:lastRow="0" w:firstColumn="0" w:lastColumn="0" w:oddVBand="0" w:evenVBand="0" w:oddHBand="0" w:evenHBand="0" w:firstRowFirstColumn="0" w:firstRowLastColumn="0" w:lastRowFirstColumn="0" w:lastRowLastColumn="0"/>
            </w:pPr>
            <w:r>
              <w:t>Garantizar Disponibilidad Multiplataforma</w:t>
            </w:r>
          </w:p>
        </w:tc>
      </w:tr>
      <w:tr w:rsidR="00DD7240" w14:paraId="747C01CD"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AB97ACB" w14:textId="77777777" w:rsidR="00DD7240" w:rsidRDefault="006463AC">
            <w:r>
              <w:t>Descripción</w:t>
            </w:r>
          </w:p>
        </w:tc>
        <w:tc>
          <w:tcPr>
            <w:tcW w:w="7226" w:type="dxa"/>
          </w:tcPr>
          <w:p w14:paraId="78A88826" w14:textId="77777777" w:rsidR="00DD7240" w:rsidRDefault="006463AC">
            <w:pPr>
              <w:cnfStyle w:val="000000100000" w:firstRow="0" w:lastRow="0" w:firstColumn="0" w:lastColumn="0" w:oddVBand="0" w:evenVBand="0" w:oddHBand="1" w:evenHBand="0" w:firstRowFirstColumn="0" w:firstRowLastColumn="0" w:lastRowFirstColumn="0" w:lastRowLastColumn="0"/>
            </w:pPr>
            <w:r>
              <w:t>Asegurar que el servicio de conversión sea accesible desde los cuatro canales del sistema (Web, Escritorio, Móvil y Consola) utilizando un único contrato WSDL, de modo que cualquier cliente pueda invocar las mismas operaciones de conversión.</w:t>
            </w:r>
          </w:p>
        </w:tc>
      </w:tr>
      <w:tr w:rsidR="00DD7240" w14:paraId="6F4AFC04" w14:textId="77777777" w:rsidTr="00DD7240">
        <w:tc>
          <w:tcPr>
            <w:cnfStyle w:val="001000000000" w:firstRow="0" w:lastRow="0" w:firstColumn="1" w:lastColumn="0" w:oddVBand="0" w:evenVBand="0" w:oddHBand="0" w:evenHBand="0" w:firstRowFirstColumn="0" w:firstRowLastColumn="0" w:lastRowFirstColumn="0" w:lastRowLastColumn="0"/>
            <w:tcW w:w="1794" w:type="dxa"/>
          </w:tcPr>
          <w:p w14:paraId="545E1A2B" w14:textId="77777777" w:rsidR="00DD7240" w:rsidRDefault="006463AC">
            <w:r>
              <w:t>Importancia</w:t>
            </w:r>
          </w:p>
        </w:tc>
        <w:tc>
          <w:tcPr>
            <w:tcW w:w="7226" w:type="dxa"/>
          </w:tcPr>
          <w:p w14:paraId="391ED7D6"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379277CB"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AB3060A" w14:textId="77777777" w:rsidR="00DD7240" w:rsidRDefault="006463AC">
            <w:r>
              <w:t>Comentarios</w:t>
            </w:r>
          </w:p>
        </w:tc>
        <w:tc>
          <w:tcPr>
            <w:tcW w:w="7226" w:type="dxa"/>
          </w:tcPr>
          <w:p w14:paraId="30FB665B" w14:textId="77777777" w:rsidR="00DD7240" w:rsidRDefault="00DD7240">
            <w:pPr>
              <w:cnfStyle w:val="000000100000" w:firstRow="0" w:lastRow="0" w:firstColumn="0" w:lastColumn="0" w:oddVBand="0" w:evenVBand="0" w:oddHBand="1" w:evenHBand="0" w:firstRowFirstColumn="0" w:firstRowLastColumn="0" w:lastRowFirstColumn="0" w:lastRowLastColumn="0"/>
            </w:pPr>
          </w:p>
        </w:tc>
      </w:tr>
    </w:tbl>
    <w:p w14:paraId="090A6C35" w14:textId="77777777" w:rsidR="00DD7240" w:rsidRDefault="00DD7240">
      <w:pPr>
        <w:pBdr>
          <w:top w:val="nil"/>
          <w:left w:val="nil"/>
          <w:bottom w:val="nil"/>
          <w:right w:val="nil"/>
          <w:between w:val="nil"/>
        </w:pBdr>
        <w:spacing w:after="200"/>
        <w:rPr>
          <w:i/>
          <w:iCs/>
          <w:color w:val="1F497D"/>
          <w:sz w:val="18"/>
          <w:szCs w:val="18"/>
        </w:rPr>
      </w:pPr>
    </w:p>
    <w:p w14:paraId="6FE5EF57" w14:textId="5C76EA67" w:rsidR="00DD7240" w:rsidRDefault="006463AC">
      <w:pPr>
        <w:keepNext/>
        <w:pBdr>
          <w:top w:val="nil"/>
          <w:left w:val="nil"/>
          <w:bottom w:val="nil"/>
          <w:right w:val="nil"/>
          <w:between w:val="nil"/>
        </w:pBdr>
        <w:spacing w:after="200"/>
        <w:rPr>
          <w:i/>
          <w:iCs/>
          <w:color w:val="1F497D"/>
          <w:sz w:val="18"/>
          <w:szCs w:val="18"/>
        </w:rPr>
      </w:pPr>
      <w:r>
        <w:rPr>
          <w:i/>
          <w:iCs/>
          <w:color w:val="1F497D"/>
          <w:sz w:val="18"/>
          <w:szCs w:val="18"/>
        </w:rPr>
        <w:t xml:space="preserve">Tabla 12. </w:t>
      </w:r>
      <w:r w:rsidR="00C60238" w:rsidRPr="00C60238">
        <w:rPr>
          <w:i/>
          <w:iCs/>
          <w:color w:val="1F497D"/>
          <w:sz w:val="18"/>
          <w:szCs w:val="18"/>
        </w:rPr>
        <w:t>Consistencia Transaccional y de Cálculo</w:t>
      </w:r>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DD7240" w14:paraId="1E81AEAA"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31BBE63" w14:textId="77777777" w:rsidR="00DD7240" w:rsidRDefault="006463AC">
            <w:r>
              <w:t>OBJ-003</w:t>
            </w:r>
          </w:p>
        </w:tc>
        <w:tc>
          <w:tcPr>
            <w:tcW w:w="7226" w:type="dxa"/>
          </w:tcPr>
          <w:p w14:paraId="3A63B774" w14:textId="77777777" w:rsidR="00DD7240" w:rsidRDefault="006463AC">
            <w:pPr>
              <w:cnfStyle w:val="100000000000" w:firstRow="1" w:lastRow="0" w:firstColumn="0" w:lastColumn="0" w:oddVBand="0" w:evenVBand="0" w:oddHBand="0" w:evenHBand="0" w:firstRowFirstColumn="0" w:firstRowLastColumn="0" w:lastRowFirstColumn="0" w:lastRowLastColumn="0"/>
            </w:pPr>
            <w:r>
              <w:t>Asegurar Precisión y Consistencia de Cálculo</w:t>
            </w:r>
          </w:p>
        </w:tc>
      </w:tr>
      <w:tr w:rsidR="00DD7240" w14:paraId="6C74202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0167B35" w14:textId="77777777" w:rsidR="00DD7240" w:rsidRDefault="006463AC">
            <w:r>
              <w:t>Descripción</w:t>
            </w:r>
          </w:p>
        </w:tc>
        <w:tc>
          <w:tcPr>
            <w:tcW w:w="7226" w:type="dxa"/>
          </w:tcPr>
          <w:p w14:paraId="29819D16" w14:textId="1D88223E" w:rsidR="00DD7240" w:rsidRDefault="00C60238" w:rsidP="00C60238">
            <w:pPr>
              <w:tabs>
                <w:tab w:val="left" w:pos="1956"/>
              </w:tabs>
              <w:cnfStyle w:val="000000100000" w:firstRow="0" w:lastRow="0" w:firstColumn="0" w:lastColumn="0" w:oddVBand="0" w:evenVBand="0" w:oddHBand="1" w:evenHBand="0" w:firstRowFirstColumn="0" w:firstRowLastColumn="0" w:lastRowFirstColumn="0" w:lastRowLastColumn="0"/>
            </w:pPr>
            <w:r w:rsidRPr="00C60238">
              <w:t>Garantizar que el procesamiento de compras (decremento de disponibilidad), el cálculo financiero del subtotal y la aplicación estricta del Impuesto al Valor Agregado (IVA 15%) devuelvan resultados idénticos y mantengan la integridad referencial, utilizando transacciones ACID sobre MySQL.</w:t>
            </w:r>
          </w:p>
        </w:tc>
      </w:tr>
      <w:tr w:rsidR="00DD7240" w14:paraId="482FE5C2" w14:textId="77777777" w:rsidTr="00DD7240">
        <w:tc>
          <w:tcPr>
            <w:cnfStyle w:val="001000000000" w:firstRow="0" w:lastRow="0" w:firstColumn="1" w:lastColumn="0" w:oddVBand="0" w:evenVBand="0" w:oddHBand="0" w:evenHBand="0" w:firstRowFirstColumn="0" w:firstRowLastColumn="0" w:lastRowFirstColumn="0" w:lastRowLastColumn="0"/>
            <w:tcW w:w="1794" w:type="dxa"/>
          </w:tcPr>
          <w:p w14:paraId="3E020C66" w14:textId="77777777" w:rsidR="00DD7240" w:rsidRDefault="006463AC">
            <w:r>
              <w:t>Importancia</w:t>
            </w:r>
          </w:p>
        </w:tc>
        <w:tc>
          <w:tcPr>
            <w:tcW w:w="7226" w:type="dxa"/>
          </w:tcPr>
          <w:p w14:paraId="6FA280B0" w14:textId="77777777" w:rsidR="00DD7240" w:rsidRDefault="006463AC">
            <w:pPr>
              <w:cnfStyle w:val="000000000000" w:firstRow="0" w:lastRow="0" w:firstColumn="0" w:lastColumn="0" w:oddVBand="0" w:evenVBand="0" w:oddHBand="0" w:evenHBand="0" w:firstRowFirstColumn="0" w:firstRowLastColumn="0" w:lastRowFirstColumn="0" w:lastRowLastColumn="0"/>
            </w:pPr>
            <w:r>
              <w:t>Crítica</w:t>
            </w:r>
          </w:p>
        </w:tc>
      </w:tr>
      <w:tr w:rsidR="00DD7240" w14:paraId="67CD0F71"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08E2D33" w14:textId="77777777" w:rsidR="00DD7240" w:rsidRDefault="006463AC">
            <w:r>
              <w:t>Comentarios</w:t>
            </w:r>
          </w:p>
        </w:tc>
        <w:tc>
          <w:tcPr>
            <w:tcW w:w="7226" w:type="dxa"/>
          </w:tcPr>
          <w:p w14:paraId="1968E2AF" w14:textId="5FC7A8CC" w:rsidR="00DD7240" w:rsidRDefault="00C60238">
            <w:pPr>
              <w:cnfStyle w:val="000000100000" w:firstRow="0" w:lastRow="0" w:firstColumn="0" w:lastColumn="0" w:oddVBand="0" w:evenVBand="0" w:oddHBand="1" w:evenHBand="0" w:firstRowFirstColumn="0" w:firstRowLastColumn="0" w:lastRowFirstColumn="0" w:lastRowLastColumn="0"/>
            </w:pPr>
            <w:r w:rsidRPr="00C60238">
              <w:t>Aplica a todas las operaciones del flujo comercial y a la consolidación del reporte resumen de ventas.</w:t>
            </w:r>
          </w:p>
        </w:tc>
      </w:tr>
    </w:tbl>
    <w:p w14:paraId="40D640E9" w14:textId="77777777" w:rsidR="00DD7240" w:rsidRDefault="00DD7240">
      <w:bookmarkStart w:id="49" w:name="_heading=h.dmynl1wr71io" w:colFirst="0" w:colLast="0"/>
      <w:bookmarkEnd w:id="49"/>
    </w:p>
    <w:p w14:paraId="67CA9D90" w14:textId="4A748920" w:rsidR="00DD7240" w:rsidRDefault="00C60238" w:rsidP="00C60238">
      <w:pPr>
        <w:keepNext/>
        <w:pBdr>
          <w:top w:val="nil"/>
          <w:left w:val="nil"/>
          <w:bottom w:val="nil"/>
          <w:right w:val="nil"/>
          <w:between w:val="nil"/>
        </w:pBdr>
        <w:spacing w:after="200"/>
        <w:rPr>
          <w:i/>
          <w:iCs/>
          <w:color w:val="1F497D"/>
          <w:sz w:val="18"/>
          <w:szCs w:val="18"/>
        </w:rPr>
      </w:pPr>
      <w:bookmarkStart w:id="50" w:name="_heading=h.nr554h5oq452" w:colFirst="0" w:colLast="0"/>
      <w:bookmarkEnd w:id="50"/>
      <w:r>
        <w:rPr>
          <w:i/>
          <w:iCs/>
          <w:color w:val="1F497D"/>
          <w:sz w:val="18"/>
          <w:szCs w:val="18"/>
        </w:rPr>
        <w:t xml:space="preserve">Tabla </w:t>
      </w:r>
      <w:r w:rsidRPr="00C60238">
        <w:rPr>
          <w:i/>
          <w:iCs/>
          <w:color w:val="1F497D"/>
          <w:sz w:val="18"/>
          <w:szCs w:val="18"/>
        </w:rPr>
        <w:t>13. Autenticación de Acceso Relacional</w:t>
      </w:r>
      <w:r>
        <w:rPr>
          <w:i/>
          <w:iCs/>
          <w:color w:val="1F497D"/>
          <w:sz w:val="18"/>
          <w:szCs w:val="18"/>
        </w:rPr>
        <w:t>3</w:t>
      </w:r>
    </w:p>
    <w:tbl>
      <w:tblPr>
        <w:tblStyle w:val="Tablaconcuadrcula5oscura-nfasis4"/>
        <w:tblW w:w="0" w:type="auto"/>
        <w:tblLook w:val="04A0" w:firstRow="1" w:lastRow="0" w:firstColumn="1" w:lastColumn="0" w:noHBand="0" w:noVBand="1"/>
      </w:tblPr>
      <w:tblGrid>
        <w:gridCol w:w="1683"/>
        <w:gridCol w:w="7733"/>
      </w:tblGrid>
      <w:tr w:rsidR="00C60238" w:rsidRPr="00C60238" w14:paraId="7A5475CB" w14:textId="77777777" w:rsidTr="00C60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416F1" w14:textId="77777777" w:rsidR="00C60238" w:rsidRPr="00C60238" w:rsidRDefault="00C60238" w:rsidP="00C60238">
            <w:r w:rsidRPr="00C60238">
              <w:t>OBJ-004</w:t>
            </w:r>
          </w:p>
        </w:tc>
        <w:tc>
          <w:tcPr>
            <w:tcW w:w="0" w:type="auto"/>
            <w:hideMark/>
          </w:tcPr>
          <w:p w14:paraId="1760DEEA" w14:textId="77777777" w:rsidR="00C60238" w:rsidRPr="00C60238" w:rsidRDefault="00C60238" w:rsidP="00C60238">
            <w:pPr>
              <w:cnfStyle w:val="100000000000" w:firstRow="1" w:lastRow="0" w:firstColumn="0" w:lastColumn="0" w:oddVBand="0" w:evenVBand="0" w:oddHBand="0" w:evenHBand="0" w:firstRowFirstColumn="0" w:firstRowLastColumn="0" w:lastRowFirstColumn="0" w:lastRowLastColumn="0"/>
            </w:pPr>
            <w:r w:rsidRPr="00C60238">
              <w:t>Autenticar Acceso al Sistema</w:t>
            </w:r>
          </w:p>
        </w:tc>
      </w:tr>
      <w:tr w:rsidR="00C60238" w:rsidRPr="00C60238" w14:paraId="333E5E83" w14:textId="77777777" w:rsidTr="00C60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7F532" w14:textId="77777777" w:rsidR="00C60238" w:rsidRPr="00C60238" w:rsidRDefault="00C60238" w:rsidP="00C60238">
            <w:r w:rsidRPr="00C60238">
              <w:t>Descripción</w:t>
            </w:r>
          </w:p>
        </w:tc>
        <w:tc>
          <w:tcPr>
            <w:tcW w:w="0" w:type="auto"/>
            <w:hideMark/>
          </w:tcPr>
          <w:p w14:paraId="1EC629CD" w14:textId="77777777" w:rsidR="00C60238" w:rsidRPr="00C60238" w:rsidRDefault="00C60238" w:rsidP="00C60238">
            <w:pPr>
              <w:cnfStyle w:val="000000100000" w:firstRow="0" w:lastRow="0" w:firstColumn="0" w:lastColumn="0" w:oddVBand="0" w:evenVBand="0" w:oddHBand="1" w:evenHBand="0" w:firstRowFirstColumn="0" w:firstRowLastColumn="0" w:lastRowFirstColumn="0" w:lastRowLastColumn="0"/>
            </w:pPr>
            <w:r w:rsidRPr="00C60238">
              <w:t>Asegurar que únicamente los usuarios autorizados puedan acceder al sistema, validando sus credenciales de manera segura contra las cuentas registradas en las tablas de la base de datos relacional MySQL, bloqueando cualquier petición SOAP no autenticada.</w:t>
            </w:r>
          </w:p>
        </w:tc>
      </w:tr>
      <w:tr w:rsidR="00C60238" w:rsidRPr="00C60238" w14:paraId="76E05D32" w14:textId="77777777" w:rsidTr="00C60238">
        <w:tc>
          <w:tcPr>
            <w:cnfStyle w:val="001000000000" w:firstRow="0" w:lastRow="0" w:firstColumn="1" w:lastColumn="0" w:oddVBand="0" w:evenVBand="0" w:oddHBand="0" w:evenHBand="0" w:firstRowFirstColumn="0" w:firstRowLastColumn="0" w:lastRowFirstColumn="0" w:lastRowLastColumn="0"/>
            <w:tcW w:w="0" w:type="auto"/>
            <w:hideMark/>
          </w:tcPr>
          <w:p w14:paraId="7ABC948A" w14:textId="77777777" w:rsidR="00C60238" w:rsidRPr="00C60238" w:rsidRDefault="00C60238" w:rsidP="00C60238">
            <w:r w:rsidRPr="00C60238">
              <w:t>Importancia</w:t>
            </w:r>
          </w:p>
        </w:tc>
        <w:tc>
          <w:tcPr>
            <w:tcW w:w="0" w:type="auto"/>
            <w:hideMark/>
          </w:tcPr>
          <w:p w14:paraId="2F9B60E1" w14:textId="77777777" w:rsidR="00C60238" w:rsidRPr="00C60238" w:rsidRDefault="00C60238" w:rsidP="00C60238">
            <w:pPr>
              <w:cnfStyle w:val="000000000000" w:firstRow="0" w:lastRow="0" w:firstColumn="0" w:lastColumn="0" w:oddVBand="0" w:evenVBand="0" w:oddHBand="0" w:evenHBand="0" w:firstRowFirstColumn="0" w:firstRowLastColumn="0" w:lastRowFirstColumn="0" w:lastRowLastColumn="0"/>
            </w:pPr>
            <w:r w:rsidRPr="00C60238">
              <w:t>Alta</w:t>
            </w:r>
          </w:p>
        </w:tc>
      </w:tr>
      <w:tr w:rsidR="00C60238" w:rsidRPr="00C60238" w14:paraId="0D379C15" w14:textId="77777777" w:rsidTr="00C60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42F9E" w14:textId="77777777" w:rsidR="00C60238" w:rsidRPr="00C60238" w:rsidRDefault="00C60238" w:rsidP="00C60238">
            <w:r w:rsidRPr="00C60238">
              <w:t>Comentarios</w:t>
            </w:r>
          </w:p>
        </w:tc>
        <w:tc>
          <w:tcPr>
            <w:tcW w:w="0" w:type="auto"/>
            <w:hideMark/>
          </w:tcPr>
          <w:p w14:paraId="56837BF7" w14:textId="77777777" w:rsidR="00C60238" w:rsidRPr="00C60238" w:rsidRDefault="00C60238" w:rsidP="00C60238">
            <w:pPr>
              <w:cnfStyle w:val="000000100000" w:firstRow="0" w:lastRow="0" w:firstColumn="0" w:lastColumn="0" w:oddVBand="0" w:evenVBand="0" w:oddHBand="1" w:evenHBand="0" w:firstRowFirstColumn="0" w:firstRowLastColumn="0" w:lastRowFirstColumn="0" w:lastRowLastColumn="0"/>
            </w:pPr>
            <w:r w:rsidRPr="00C60238">
              <w:t>Restringe los métodos de negocio a clientes previamente validados en la base de datos de la corporación "Monster".</w:t>
            </w:r>
          </w:p>
        </w:tc>
      </w:tr>
    </w:tbl>
    <w:p w14:paraId="7AD3BBBC" w14:textId="77777777" w:rsidR="00DD7240" w:rsidRDefault="00DD7240"/>
    <w:p w14:paraId="27D62684" w14:textId="77777777" w:rsidR="00DD7240" w:rsidRDefault="006463AC">
      <w:pPr>
        <w:pStyle w:val="Ttulo3"/>
      </w:pPr>
      <w:bookmarkStart w:id="51" w:name="_Toc230125347"/>
      <w:r>
        <w:t>8.2.3. Actores</w:t>
      </w:r>
      <w:bookmarkEnd w:id="51"/>
    </w:p>
    <w:p w14:paraId="5D905C4F" w14:textId="77777777" w:rsidR="00DD7240" w:rsidRDefault="00DD7240">
      <w:pPr>
        <w:pBdr>
          <w:top w:val="nil"/>
          <w:left w:val="nil"/>
          <w:bottom w:val="nil"/>
          <w:right w:val="nil"/>
          <w:between w:val="nil"/>
        </w:pBdr>
        <w:spacing w:after="200"/>
        <w:rPr>
          <w:i/>
          <w:iCs/>
          <w:color w:val="1F497D"/>
          <w:sz w:val="18"/>
          <w:szCs w:val="18"/>
        </w:rPr>
      </w:pPr>
    </w:p>
    <w:p w14:paraId="0632320C" w14:textId="77777777" w:rsidR="00DD7240" w:rsidRDefault="006463AC">
      <w:pPr>
        <w:keepNext/>
        <w:pBdr>
          <w:top w:val="nil"/>
          <w:left w:val="nil"/>
          <w:bottom w:val="nil"/>
          <w:right w:val="nil"/>
          <w:between w:val="nil"/>
        </w:pBdr>
        <w:spacing w:after="200"/>
        <w:rPr>
          <w:i/>
          <w:iCs/>
          <w:color w:val="1F497D"/>
          <w:sz w:val="18"/>
          <w:szCs w:val="18"/>
        </w:rPr>
      </w:pPr>
      <w:bookmarkStart w:id="52" w:name="_heading=h.acsr1hxbocy" w:colFirst="0" w:colLast="0"/>
      <w:bookmarkEnd w:id="52"/>
      <w:r>
        <w:rPr>
          <w:i/>
          <w:iCs/>
          <w:color w:val="1F497D"/>
          <w:sz w:val="18"/>
          <w:szCs w:val="18"/>
        </w:rPr>
        <w:t>Tabla 14. Actor Usuario Web</w:t>
      </w:r>
    </w:p>
    <w:tbl>
      <w:tblPr>
        <w:tblStyle w:val="Tablaconcuadrcula5oscura-nfasis4"/>
        <w:tblW w:w="0" w:type="auto"/>
        <w:tblLook w:val="04A0" w:firstRow="1" w:lastRow="0" w:firstColumn="1" w:lastColumn="0" w:noHBand="0" w:noVBand="1"/>
      </w:tblPr>
      <w:tblGrid>
        <w:gridCol w:w="1683"/>
        <w:gridCol w:w="7733"/>
      </w:tblGrid>
      <w:tr w:rsidR="00C60238" w:rsidRPr="00C60238" w14:paraId="55EF3F43" w14:textId="77777777" w:rsidTr="00C60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09F55" w14:textId="77777777" w:rsidR="00C60238" w:rsidRPr="00C60238" w:rsidRDefault="00C60238" w:rsidP="00C60238">
            <w:r w:rsidRPr="00C60238">
              <w:t>ACT-001</w:t>
            </w:r>
          </w:p>
        </w:tc>
        <w:tc>
          <w:tcPr>
            <w:tcW w:w="0" w:type="auto"/>
            <w:hideMark/>
          </w:tcPr>
          <w:p w14:paraId="333D68EE" w14:textId="77777777" w:rsidR="00C60238" w:rsidRPr="00C60238" w:rsidRDefault="00C60238" w:rsidP="00C60238">
            <w:pPr>
              <w:cnfStyle w:val="100000000000" w:firstRow="1" w:lastRow="0" w:firstColumn="0" w:lastColumn="0" w:oddVBand="0" w:evenVBand="0" w:oddHBand="0" w:evenHBand="0" w:firstRowFirstColumn="0" w:firstRowLastColumn="0" w:lastRowFirstColumn="0" w:lastRowLastColumn="0"/>
            </w:pPr>
            <w:r w:rsidRPr="00C60238">
              <w:t>Usuario Web</w:t>
            </w:r>
          </w:p>
        </w:tc>
      </w:tr>
      <w:tr w:rsidR="00C60238" w:rsidRPr="00C60238" w14:paraId="390E5DD3" w14:textId="77777777" w:rsidTr="00C60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ACE25" w14:textId="77777777" w:rsidR="00C60238" w:rsidRPr="00C60238" w:rsidRDefault="00C60238" w:rsidP="00C60238">
            <w:r w:rsidRPr="00C60238">
              <w:t>Descripción</w:t>
            </w:r>
          </w:p>
        </w:tc>
        <w:tc>
          <w:tcPr>
            <w:tcW w:w="0" w:type="auto"/>
            <w:hideMark/>
          </w:tcPr>
          <w:p w14:paraId="74A3555A" w14:textId="77777777" w:rsidR="00C60238" w:rsidRPr="00C60238" w:rsidRDefault="00C60238" w:rsidP="00C60238">
            <w:pPr>
              <w:cnfStyle w:val="000000100000" w:firstRow="0" w:lastRow="0" w:firstColumn="0" w:lastColumn="0" w:oddVBand="0" w:evenVBand="0" w:oddHBand="1" w:evenHBand="0" w:firstRowFirstColumn="0" w:firstRowLastColumn="0" w:lastRowFirstColumn="0" w:lastRowLastColumn="0"/>
            </w:pPr>
            <w:r w:rsidRPr="00C60238">
              <w:t>Usuario que accede al sistema a través del navegador. Inicia sesión, visualiza la cartelera de encuentros vigentes, selecciona la localidad con stock disponible y procesa la compra visualizando el desglose financiero con el IVA (15%) en el mismo formulario. Es el perfil más común del sistema.</w:t>
            </w:r>
          </w:p>
        </w:tc>
      </w:tr>
      <w:tr w:rsidR="00C60238" w:rsidRPr="00C60238" w14:paraId="32A344D2" w14:textId="77777777" w:rsidTr="00C60238">
        <w:tc>
          <w:tcPr>
            <w:cnfStyle w:val="001000000000" w:firstRow="0" w:lastRow="0" w:firstColumn="1" w:lastColumn="0" w:oddVBand="0" w:evenVBand="0" w:oddHBand="0" w:evenHBand="0" w:firstRowFirstColumn="0" w:firstRowLastColumn="0" w:lastRowFirstColumn="0" w:lastRowLastColumn="0"/>
            <w:tcW w:w="0" w:type="auto"/>
            <w:hideMark/>
          </w:tcPr>
          <w:p w14:paraId="77323281" w14:textId="77777777" w:rsidR="00C60238" w:rsidRPr="00C60238" w:rsidRDefault="00C60238" w:rsidP="00C60238">
            <w:r w:rsidRPr="00C60238">
              <w:t>Comentarios</w:t>
            </w:r>
          </w:p>
        </w:tc>
        <w:tc>
          <w:tcPr>
            <w:tcW w:w="0" w:type="auto"/>
            <w:hideMark/>
          </w:tcPr>
          <w:p w14:paraId="5BC86A4F" w14:textId="77777777" w:rsidR="00C60238" w:rsidRPr="00C60238" w:rsidRDefault="00C60238" w:rsidP="00C60238">
            <w:pPr>
              <w:cnfStyle w:val="000000000000" w:firstRow="0" w:lastRow="0" w:firstColumn="0" w:lastColumn="0" w:oddVBand="0" w:evenVBand="0" w:oddHBand="0" w:evenHBand="0" w:firstRowFirstColumn="0" w:firstRowLastColumn="0" w:lastRowFirstColumn="0" w:lastRowLastColumn="0"/>
            </w:pPr>
            <w:r w:rsidRPr="00C60238">
              <w:t>No requiere instalación; opera de forma remota desde cualquier dispositivo con navegador web.</w:t>
            </w:r>
          </w:p>
        </w:tc>
      </w:tr>
    </w:tbl>
    <w:p w14:paraId="6ADE0F78" w14:textId="77777777" w:rsidR="00DD7240" w:rsidRDefault="00DD7240">
      <w:pPr>
        <w:pBdr>
          <w:top w:val="nil"/>
          <w:left w:val="nil"/>
          <w:bottom w:val="nil"/>
          <w:right w:val="nil"/>
          <w:between w:val="nil"/>
        </w:pBdr>
        <w:spacing w:after="200"/>
        <w:rPr>
          <w:rFonts w:ascii="Verdana" w:eastAsia="Verdana" w:hAnsi="Verdana" w:cs="Verdana"/>
          <w:i/>
          <w:iCs/>
          <w:color w:val="000000"/>
          <w:sz w:val="18"/>
          <w:szCs w:val="18"/>
        </w:rPr>
      </w:pPr>
    </w:p>
    <w:p w14:paraId="64046A60" w14:textId="77777777" w:rsidR="00DD7240" w:rsidRDefault="006463AC">
      <w:pPr>
        <w:keepNext/>
        <w:pBdr>
          <w:top w:val="nil"/>
          <w:left w:val="nil"/>
          <w:bottom w:val="nil"/>
          <w:right w:val="nil"/>
          <w:between w:val="nil"/>
        </w:pBdr>
        <w:spacing w:after="200"/>
        <w:rPr>
          <w:i/>
          <w:iCs/>
          <w:color w:val="1F497D"/>
          <w:sz w:val="18"/>
          <w:szCs w:val="18"/>
        </w:rPr>
      </w:pPr>
      <w:bookmarkStart w:id="53" w:name="_heading=h.697kjxk5mty6" w:colFirst="0" w:colLast="0"/>
      <w:bookmarkEnd w:id="53"/>
      <w:r>
        <w:rPr>
          <w:i/>
          <w:iCs/>
          <w:color w:val="1F497D"/>
          <w:sz w:val="18"/>
          <w:szCs w:val="18"/>
        </w:rPr>
        <w:t>Tabla 15. Actor Usuario de Escritorio</w:t>
      </w:r>
    </w:p>
    <w:tbl>
      <w:tblPr>
        <w:tblStyle w:val="Tablaconcuadrcula5oscura-nfasis4"/>
        <w:tblW w:w="0" w:type="auto"/>
        <w:tblLook w:val="04A0" w:firstRow="1" w:lastRow="0" w:firstColumn="1" w:lastColumn="0" w:noHBand="0" w:noVBand="1"/>
      </w:tblPr>
      <w:tblGrid>
        <w:gridCol w:w="1683"/>
        <w:gridCol w:w="7733"/>
      </w:tblGrid>
      <w:tr w:rsidR="00C60238" w:rsidRPr="00C60238" w14:paraId="0AF532F7" w14:textId="77777777" w:rsidTr="00C60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87056" w14:textId="77777777" w:rsidR="00C60238" w:rsidRPr="00C60238" w:rsidRDefault="00C60238" w:rsidP="00C60238">
            <w:r w:rsidRPr="00C60238">
              <w:t>ACT-002</w:t>
            </w:r>
          </w:p>
        </w:tc>
        <w:tc>
          <w:tcPr>
            <w:tcW w:w="0" w:type="auto"/>
            <w:hideMark/>
          </w:tcPr>
          <w:p w14:paraId="5FBA5900" w14:textId="77777777" w:rsidR="00C60238" w:rsidRPr="00C60238" w:rsidRDefault="00C60238" w:rsidP="00C60238">
            <w:pPr>
              <w:cnfStyle w:val="100000000000" w:firstRow="1" w:lastRow="0" w:firstColumn="0" w:lastColumn="0" w:oddVBand="0" w:evenVBand="0" w:oddHBand="0" w:evenHBand="0" w:firstRowFirstColumn="0" w:firstRowLastColumn="0" w:lastRowFirstColumn="0" w:lastRowLastColumn="0"/>
            </w:pPr>
            <w:r w:rsidRPr="00C60238">
              <w:t>Usuario de Escritorio</w:t>
            </w:r>
          </w:p>
        </w:tc>
      </w:tr>
      <w:tr w:rsidR="00C60238" w:rsidRPr="00C60238" w14:paraId="7E2958F3" w14:textId="77777777" w:rsidTr="00C60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0D8A9" w14:textId="77777777" w:rsidR="00C60238" w:rsidRPr="00C60238" w:rsidRDefault="00C60238" w:rsidP="00C60238">
            <w:r w:rsidRPr="00C60238">
              <w:t>Descripción</w:t>
            </w:r>
          </w:p>
        </w:tc>
        <w:tc>
          <w:tcPr>
            <w:tcW w:w="0" w:type="auto"/>
            <w:hideMark/>
          </w:tcPr>
          <w:p w14:paraId="4A74CEAB" w14:textId="77777777" w:rsidR="00C60238" w:rsidRPr="00C60238" w:rsidRDefault="00C60238" w:rsidP="00C60238">
            <w:pPr>
              <w:cnfStyle w:val="000000100000" w:firstRow="0" w:lastRow="0" w:firstColumn="0" w:lastColumn="0" w:oddVBand="0" w:evenVBand="0" w:oddHBand="1" w:evenHBand="0" w:firstRowFirstColumn="0" w:firstRowLastColumn="0" w:lastRowFirstColumn="0" w:lastRowLastColumn="0"/>
            </w:pPr>
            <w:r w:rsidRPr="00C60238">
              <w:t>Operador de taquilla que utiliza la aplicación de escritorio Java instalada en su PC para registrar transacciones de venta de forma rápida. Aprovecha los atajos de teclado para ejecutar la facturación de boletos y actualizar la disponibilidad en serie sin depender del ratón, lo que lo convierte en el perfil orientado a uso intensivo.</w:t>
            </w:r>
          </w:p>
        </w:tc>
      </w:tr>
      <w:tr w:rsidR="00C60238" w:rsidRPr="00C60238" w14:paraId="0F01537B" w14:textId="77777777" w:rsidTr="00C60238">
        <w:tc>
          <w:tcPr>
            <w:cnfStyle w:val="001000000000" w:firstRow="0" w:lastRow="0" w:firstColumn="1" w:lastColumn="0" w:oddVBand="0" w:evenVBand="0" w:oddHBand="0" w:evenHBand="0" w:firstRowFirstColumn="0" w:firstRowLastColumn="0" w:lastRowFirstColumn="0" w:lastRowLastColumn="0"/>
            <w:tcW w:w="0" w:type="auto"/>
            <w:hideMark/>
          </w:tcPr>
          <w:p w14:paraId="13465286" w14:textId="77777777" w:rsidR="00C60238" w:rsidRPr="00C60238" w:rsidRDefault="00C60238" w:rsidP="00C60238">
            <w:r w:rsidRPr="00C60238">
              <w:t>Comentarios</w:t>
            </w:r>
          </w:p>
        </w:tc>
        <w:tc>
          <w:tcPr>
            <w:tcW w:w="0" w:type="auto"/>
            <w:hideMark/>
          </w:tcPr>
          <w:p w14:paraId="0BD8960E" w14:textId="77777777" w:rsidR="00C60238" w:rsidRPr="00C60238" w:rsidRDefault="00C60238" w:rsidP="00C60238">
            <w:pPr>
              <w:cnfStyle w:val="000000000000" w:firstRow="0" w:lastRow="0" w:firstColumn="0" w:lastColumn="0" w:oddVBand="0" w:evenVBand="0" w:oddHBand="0" w:evenHBand="0" w:firstRowFirstColumn="0" w:firstRowLastColumn="0" w:lastRowFirstColumn="0" w:lastRowLastColumn="0"/>
            </w:pPr>
            <w:r w:rsidRPr="00C60238">
              <w:t>Perfil típico en estaciones de trabajo físicas que requieren alta velocidad en el procesamiento de colas de usuarios.</w:t>
            </w:r>
          </w:p>
        </w:tc>
      </w:tr>
    </w:tbl>
    <w:p w14:paraId="2BEADD26" w14:textId="77777777" w:rsidR="00DD7240" w:rsidRDefault="00DD7240">
      <w:pPr>
        <w:pBdr>
          <w:top w:val="nil"/>
          <w:left w:val="nil"/>
          <w:bottom w:val="nil"/>
          <w:right w:val="nil"/>
          <w:between w:val="nil"/>
        </w:pBdr>
        <w:spacing w:after="200"/>
        <w:rPr>
          <w:rFonts w:ascii="Verdana" w:eastAsia="Verdana" w:hAnsi="Verdana" w:cs="Verdana"/>
          <w:i/>
          <w:iCs/>
          <w:color w:val="000000"/>
          <w:sz w:val="18"/>
          <w:szCs w:val="18"/>
        </w:rPr>
      </w:pPr>
    </w:p>
    <w:p w14:paraId="6C32BD1D" w14:textId="77777777" w:rsidR="00DD7240" w:rsidRDefault="006463AC">
      <w:pPr>
        <w:keepNext/>
        <w:pBdr>
          <w:top w:val="nil"/>
          <w:left w:val="nil"/>
          <w:bottom w:val="nil"/>
          <w:right w:val="nil"/>
          <w:between w:val="nil"/>
        </w:pBdr>
        <w:spacing w:after="200"/>
        <w:rPr>
          <w:i/>
          <w:iCs/>
          <w:color w:val="1F497D"/>
          <w:sz w:val="18"/>
          <w:szCs w:val="18"/>
        </w:rPr>
      </w:pPr>
      <w:bookmarkStart w:id="54" w:name="_heading=h.m6rkd27m155w" w:colFirst="0" w:colLast="0"/>
      <w:bookmarkEnd w:id="54"/>
      <w:r>
        <w:rPr>
          <w:i/>
          <w:iCs/>
          <w:color w:val="1F497D"/>
          <w:sz w:val="18"/>
          <w:szCs w:val="18"/>
        </w:rPr>
        <w:t>Tabla 16. Actor Usuario Móvil</w:t>
      </w:r>
    </w:p>
    <w:tbl>
      <w:tblPr>
        <w:tblStyle w:val="Tablaconcuadrcula5oscura-nfasis4"/>
        <w:tblW w:w="0" w:type="auto"/>
        <w:tblLook w:val="04A0" w:firstRow="1" w:lastRow="0" w:firstColumn="1" w:lastColumn="0" w:noHBand="0" w:noVBand="1"/>
      </w:tblPr>
      <w:tblGrid>
        <w:gridCol w:w="1683"/>
        <w:gridCol w:w="7733"/>
      </w:tblGrid>
      <w:tr w:rsidR="00C60238" w:rsidRPr="00C60238" w14:paraId="62BABD08" w14:textId="77777777" w:rsidTr="00C60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46DD0" w14:textId="77777777" w:rsidR="00C60238" w:rsidRPr="00C60238" w:rsidRDefault="00C60238" w:rsidP="00C60238">
            <w:r w:rsidRPr="00C60238">
              <w:t>ACT-003</w:t>
            </w:r>
          </w:p>
        </w:tc>
        <w:tc>
          <w:tcPr>
            <w:tcW w:w="0" w:type="auto"/>
            <w:hideMark/>
          </w:tcPr>
          <w:p w14:paraId="4345AAEA" w14:textId="77777777" w:rsidR="00C60238" w:rsidRPr="00C60238" w:rsidRDefault="00C60238" w:rsidP="00C60238">
            <w:pPr>
              <w:cnfStyle w:val="100000000000" w:firstRow="1" w:lastRow="0" w:firstColumn="0" w:lastColumn="0" w:oddVBand="0" w:evenVBand="0" w:oddHBand="0" w:evenHBand="0" w:firstRowFirstColumn="0" w:firstRowLastColumn="0" w:lastRowFirstColumn="0" w:lastRowLastColumn="0"/>
            </w:pPr>
            <w:r w:rsidRPr="00C60238">
              <w:t>Usuario Móvil</w:t>
            </w:r>
          </w:p>
        </w:tc>
      </w:tr>
      <w:tr w:rsidR="00C60238" w:rsidRPr="00C60238" w14:paraId="061ACFA4" w14:textId="77777777" w:rsidTr="00C60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2B692" w14:textId="77777777" w:rsidR="00C60238" w:rsidRPr="00C60238" w:rsidRDefault="00C60238" w:rsidP="00C60238">
            <w:r w:rsidRPr="00C60238">
              <w:t>Descripción</w:t>
            </w:r>
          </w:p>
        </w:tc>
        <w:tc>
          <w:tcPr>
            <w:tcW w:w="0" w:type="auto"/>
            <w:hideMark/>
          </w:tcPr>
          <w:p w14:paraId="6A52D0A2" w14:textId="77777777" w:rsidR="00C60238" w:rsidRPr="00C60238" w:rsidRDefault="00C60238" w:rsidP="00C60238">
            <w:pPr>
              <w:cnfStyle w:val="000000100000" w:firstRow="0" w:lastRow="0" w:firstColumn="0" w:lastColumn="0" w:oddVBand="0" w:evenVBand="0" w:oddHBand="1" w:evenHBand="0" w:firstRowFirstColumn="0" w:firstRowLastColumn="0" w:lastRowFirstColumn="0" w:lastRowLastColumn="0"/>
            </w:pPr>
            <w:r w:rsidRPr="00C60238">
              <w:t>Usuario que consume el servicio desde la aplicación Android en su dispositivo personal. Pulsa sobre las opciones de los partidos y graderías habilitadas (representadas con botones grandes), ingresa la cantidad de entradas a adquirir y visualiza el total de la facturación con números grandes en la pantalla.</w:t>
            </w:r>
          </w:p>
        </w:tc>
      </w:tr>
      <w:tr w:rsidR="00C60238" w:rsidRPr="00C60238" w14:paraId="0EBD5ACE" w14:textId="77777777" w:rsidTr="00C60238">
        <w:tc>
          <w:tcPr>
            <w:cnfStyle w:val="001000000000" w:firstRow="0" w:lastRow="0" w:firstColumn="1" w:lastColumn="0" w:oddVBand="0" w:evenVBand="0" w:oddHBand="0" w:evenHBand="0" w:firstRowFirstColumn="0" w:firstRowLastColumn="0" w:lastRowFirstColumn="0" w:lastRowLastColumn="0"/>
            <w:tcW w:w="0" w:type="auto"/>
            <w:hideMark/>
          </w:tcPr>
          <w:p w14:paraId="4D9C728F" w14:textId="77777777" w:rsidR="00C60238" w:rsidRPr="00C60238" w:rsidRDefault="00C60238" w:rsidP="00C60238">
            <w:r w:rsidRPr="00C60238">
              <w:t>Comentarios</w:t>
            </w:r>
          </w:p>
        </w:tc>
        <w:tc>
          <w:tcPr>
            <w:tcW w:w="0" w:type="auto"/>
            <w:hideMark/>
          </w:tcPr>
          <w:p w14:paraId="05E3C9B2" w14:textId="77777777" w:rsidR="00C60238" w:rsidRPr="00C60238" w:rsidRDefault="00C60238" w:rsidP="00C60238">
            <w:pPr>
              <w:cnfStyle w:val="000000000000" w:firstRow="0" w:lastRow="0" w:firstColumn="0" w:lastColumn="0" w:oddVBand="0" w:evenVBand="0" w:oddHBand="0" w:evenHBand="0" w:firstRowFirstColumn="0" w:firstRowLastColumn="0" w:lastRowFirstColumn="0" w:lastRowLastColumn="0"/>
            </w:pPr>
            <w:r w:rsidRPr="00C60238">
              <w:t>Perfil orientado a la adquisición portátil y autónoma de boletos por parte del espectador en cualquier lugar.</w:t>
            </w:r>
          </w:p>
        </w:tc>
      </w:tr>
    </w:tbl>
    <w:p w14:paraId="637662A9" w14:textId="77777777" w:rsidR="00DD7240" w:rsidRDefault="00DD7240">
      <w:pPr>
        <w:pBdr>
          <w:top w:val="nil"/>
          <w:left w:val="nil"/>
          <w:bottom w:val="nil"/>
          <w:right w:val="nil"/>
          <w:between w:val="nil"/>
        </w:pBdr>
        <w:spacing w:after="200"/>
        <w:rPr>
          <w:rFonts w:ascii="Times New Roman" w:eastAsia="Times New Roman" w:hAnsi="Times New Roman" w:cs="Times New Roman"/>
          <w:i/>
          <w:iCs/>
          <w:color w:val="1F497D"/>
        </w:rPr>
      </w:pPr>
    </w:p>
    <w:p w14:paraId="4FB3D34C" w14:textId="77777777" w:rsidR="00DD7240" w:rsidRDefault="006463AC">
      <w:pPr>
        <w:keepNext/>
        <w:pBdr>
          <w:top w:val="nil"/>
          <w:left w:val="nil"/>
          <w:bottom w:val="nil"/>
          <w:right w:val="nil"/>
          <w:between w:val="nil"/>
        </w:pBdr>
        <w:spacing w:after="200"/>
        <w:rPr>
          <w:i/>
          <w:iCs/>
          <w:color w:val="1F497D"/>
          <w:sz w:val="18"/>
          <w:szCs w:val="18"/>
        </w:rPr>
      </w:pPr>
      <w:bookmarkStart w:id="55" w:name="_heading=h.o0tixf3hmgqk" w:colFirst="0" w:colLast="0"/>
      <w:bookmarkEnd w:id="55"/>
      <w:r>
        <w:rPr>
          <w:i/>
          <w:iCs/>
          <w:color w:val="1F497D"/>
          <w:sz w:val="18"/>
          <w:szCs w:val="18"/>
        </w:rPr>
        <w:t>Tabla 17. Actor Usuario de Consola</w:t>
      </w:r>
    </w:p>
    <w:tbl>
      <w:tblPr>
        <w:tblStyle w:val="Tablaconcuadrcula5oscura-nfasis4"/>
        <w:tblW w:w="0" w:type="auto"/>
        <w:tblLook w:val="04A0" w:firstRow="1" w:lastRow="0" w:firstColumn="1" w:lastColumn="0" w:noHBand="0" w:noVBand="1"/>
      </w:tblPr>
      <w:tblGrid>
        <w:gridCol w:w="1683"/>
        <w:gridCol w:w="7733"/>
      </w:tblGrid>
      <w:tr w:rsidR="00C60238" w:rsidRPr="00C60238" w14:paraId="3804FA80" w14:textId="77777777" w:rsidTr="00C60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E6681" w14:textId="77777777" w:rsidR="00C60238" w:rsidRPr="00C60238" w:rsidRDefault="00C60238" w:rsidP="00C60238">
            <w:r w:rsidRPr="00C60238">
              <w:t>ACT-004</w:t>
            </w:r>
          </w:p>
        </w:tc>
        <w:tc>
          <w:tcPr>
            <w:tcW w:w="0" w:type="auto"/>
            <w:hideMark/>
          </w:tcPr>
          <w:p w14:paraId="3D8F282C" w14:textId="77777777" w:rsidR="00C60238" w:rsidRPr="00C60238" w:rsidRDefault="00C60238" w:rsidP="00C60238">
            <w:pPr>
              <w:cnfStyle w:val="100000000000" w:firstRow="1" w:lastRow="0" w:firstColumn="0" w:lastColumn="0" w:oddVBand="0" w:evenVBand="0" w:oddHBand="0" w:evenHBand="0" w:firstRowFirstColumn="0" w:firstRowLastColumn="0" w:lastRowFirstColumn="0" w:lastRowLastColumn="0"/>
            </w:pPr>
            <w:r w:rsidRPr="00C60238">
              <w:t>Usuario de Consola</w:t>
            </w:r>
          </w:p>
        </w:tc>
      </w:tr>
      <w:tr w:rsidR="00C60238" w:rsidRPr="00C60238" w14:paraId="3C0AC68C" w14:textId="77777777" w:rsidTr="00C60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AC429" w14:textId="77777777" w:rsidR="00C60238" w:rsidRPr="00C60238" w:rsidRDefault="00C60238" w:rsidP="00C60238">
            <w:r w:rsidRPr="00C60238">
              <w:t>Descripción</w:t>
            </w:r>
          </w:p>
        </w:tc>
        <w:tc>
          <w:tcPr>
            <w:tcW w:w="0" w:type="auto"/>
            <w:hideMark/>
          </w:tcPr>
          <w:p w14:paraId="6214338E" w14:textId="77777777" w:rsidR="00C60238" w:rsidRPr="00C60238" w:rsidRDefault="00C60238" w:rsidP="00C60238">
            <w:pPr>
              <w:cnfStyle w:val="000000100000" w:firstRow="0" w:lastRow="0" w:firstColumn="0" w:lastColumn="0" w:oddVBand="0" w:evenVBand="0" w:oddHBand="1" w:evenHBand="0" w:firstRowFirstColumn="0" w:firstRowLastColumn="0" w:lastRowFirstColumn="0" w:lastRowLastColumn="0"/>
            </w:pPr>
            <w:r w:rsidRPr="00C60238">
              <w:t xml:space="preserve">Usuario avanzado o técnico que utiliza el cliente de línea de comandos para interactuar con la </w:t>
            </w:r>
            <w:proofErr w:type="spellStart"/>
            <w:r w:rsidRPr="00C60238">
              <w:t>ticketera</w:t>
            </w:r>
            <w:proofErr w:type="spellEnd"/>
            <w:r w:rsidRPr="00C60238">
              <w:t>. Escribe un comando secuencial con los códigos de partido, localidad y cantidad, y el sistema procesa el decremento de stock devolviendo la confirmación en la misma línea de texto.</w:t>
            </w:r>
          </w:p>
        </w:tc>
      </w:tr>
      <w:tr w:rsidR="00C60238" w:rsidRPr="00C60238" w14:paraId="71A49F3D" w14:textId="77777777" w:rsidTr="00C60238">
        <w:tc>
          <w:tcPr>
            <w:cnfStyle w:val="001000000000" w:firstRow="0" w:lastRow="0" w:firstColumn="1" w:lastColumn="0" w:oddVBand="0" w:evenVBand="0" w:oddHBand="0" w:evenHBand="0" w:firstRowFirstColumn="0" w:firstRowLastColumn="0" w:lastRowFirstColumn="0" w:lastRowLastColumn="0"/>
            <w:tcW w:w="0" w:type="auto"/>
            <w:hideMark/>
          </w:tcPr>
          <w:p w14:paraId="046FBB49" w14:textId="77777777" w:rsidR="00C60238" w:rsidRPr="00C60238" w:rsidRDefault="00C60238" w:rsidP="00C60238">
            <w:r w:rsidRPr="00C60238">
              <w:t>Comentarios</w:t>
            </w:r>
          </w:p>
        </w:tc>
        <w:tc>
          <w:tcPr>
            <w:tcW w:w="0" w:type="auto"/>
            <w:hideMark/>
          </w:tcPr>
          <w:p w14:paraId="4D708B80" w14:textId="77777777" w:rsidR="00C60238" w:rsidRPr="00C60238" w:rsidRDefault="00C60238" w:rsidP="00C60238">
            <w:pPr>
              <w:cnfStyle w:val="000000000000" w:firstRow="0" w:lastRow="0" w:firstColumn="0" w:lastColumn="0" w:oddVBand="0" w:evenVBand="0" w:oddHBand="0" w:evenHBand="0" w:firstRowFirstColumn="0" w:firstRowLastColumn="0" w:lastRowFirstColumn="0" w:lastRowLastColumn="0"/>
            </w:pPr>
            <w:r w:rsidRPr="00C60238">
              <w:t>Perfil típico para verificar la conectividad del servicio SOAP, auditar transacciones en MySQL y simular cargas de negocio por scripts.</w:t>
            </w:r>
          </w:p>
        </w:tc>
      </w:tr>
    </w:tbl>
    <w:p w14:paraId="0A68F070" w14:textId="77777777" w:rsidR="00DD7240" w:rsidRDefault="00DD7240"/>
    <w:p w14:paraId="76DCB71A" w14:textId="77777777" w:rsidR="00DD7240" w:rsidRDefault="006463AC">
      <w:pPr>
        <w:pStyle w:val="Ttulo3"/>
      </w:pPr>
      <w:bookmarkStart w:id="56" w:name="_Toc230125348"/>
      <w:r>
        <w:t>8.2.4. Lista de requisitos funcionales</w:t>
      </w:r>
      <w:bookmarkEnd w:id="56"/>
    </w:p>
    <w:p w14:paraId="0C69460D" w14:textId="5F9146B5" w:rsidR="00DD7240" w:rsidRDefault="006463AC">
      <w:r>
        <w:lastRenderedPageBreak/>
        <w:t xml:space="preserve">A continuación, se presenta una lista con los requisitos funcionales del sistema "Monster" </w:t>
      </w:r>
    </w:p>
    <w:p w14:paraId="3DB11FE3" w14:textId="77777777" w:rsidR="00DD7240" w:rsidRDefault="00DD7240">
      <w:pPr>
        <w:pBdr>
          <w:top w:val="nil"/>
          <w:left w:val="nil"/>
          <w:bottom w:val="nil"/>
          <w:right w:val="nil"/>
          <w:between w:val="nil"/>
        </w:pBdr>
        <w:spacing w:after="200"/>
        <w:rPr>
          <w:i/>
          <w:iCs/>
          <w:color w:val="1F497D"/>
          <w:sz w:val="18"/>
          <w:szCs w:val="18"/>
        </w:rPr>
      </w:pPr>
    </w:p>
    <w:p w14:paraId="4F212606" w14:textId="5AE57A34" w:rsidR="00DD7240" w:rsidRDefault="006463AC">
      <w:pPr>
        <w:pBdr>
          <w:top w:val="nil"/>
          <w:left w:val="nil"/>
          <w:bottom w:val="nil"/>
          <w:right w:val="nil"/>
          <w:between w:val="nil"/>
        </w:pBdr>
        <w:spacing w:after="200"/>
        <w:rPr>
          <w:i/>
          <w:iCs/>
          <w:color w:val="1F497D"/>
          <w:sz w:val="18"/>
          <w:szCs w:val="18"/>
        </w:rPr>
      </w:pPr>
      <w:bookmarkStart w:id="57" w:name="_heading=h.orx8t038e105" w:colFirst="0" w:colLast="0"/>
      <w:bookmarkEnd w:id="57"/>
      <w:r>
        <w:rPr>
          <w:i/>
          <w:iCs/>
          <w:color w:val="1F497D"/>
          <w:sz w:val="18"/>
          <w:szCs w:val="18"/>
        </w:rPr>
        <w:t>Tabla 18. Lista de requisitos funcionales</w:t>
      </w:r>
    </w:p>
    <w:tbl>
      <w:tblPr>
        <w:tblStyle w:val="Tablaconcuadrcula6concolores-nfasis4"/>
        <w:tblW w:w="9362" w:type="dxa"/>
        <w:tblLook w:val="04A0" w:firstRow="1" w:lastRow="0" w:firstColumn="1" w:lastColumn="0" w:noHBand="0" w:noVBand="1"/>
      </w:tblPr>
      <w:tblGrid>
        <w:gridCol w:w="3303"/>
        <w:gridCol w:w="6059"/>
      </w:tblGrid>
      <w:tr w:rsidR="00C60238" w:rsidRPr="00C60238" w14:paraId="4565FB66" w14:textId="77777777" w:rsidTr="00C60238">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281F2C8A" w14:textId="77777777" w:rsidR="00C60238" w:rsidRPr="00C60238" w:rsidRDefault="00C60238" w:rsidP="00C60238">
            <w:r w:rsidRPr="00C60238">
              <w:t>Servicio</w:t>
            </w:r>
          </w:p>
        </w:tc>
        <w:tc>
          <w:tcPr>
            <w:tcW w:w="0" w:type="auto"/>
            <w:hideMark/>
          </w:tcPr>
          <w:p w14:paraId="4EFC701E" w14:textId="77777777" w:rsidR="00C60238" w:rsidRPr="00C60238" w:rsidRDefault="00C60238" w:rsidP="00C60238">
            <w:pPr>
              <w:cnfStyle w:val="100000000000" w:firstRow="1" w:lastRow="0" w:firstColumn="0" w:lastColumn="0" w:oddVBand="0" w:evenVBand="0" w:oddHBand="0" w:evenHBand="0" w:firstRowFirstColumn="0" w:firstRowLastColumn="0" w:lastRowFirstColumn="0" w:lastRowLastColumn="0"/>
            </w:pPr>
            <w:r w:rsidRPr="00C60238">
              <w:t>Monster – Sistema de Boletaje Transaccional</w:t>
            </w:r>
          </w:p>
        </w:tc>
      </w:tr>
      <w:tr w:rsidR="00C60238" w:rsidRPr="00C60238" w14:paraId="2CB64B47" w14:textId="77777777" w:rsidTr="00C60238">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746A6359" w14:textId="77777777" w:rsidR="00C60238" w:rsidRPr="00C60238" w:rsidRDefault="00C60238" w:rsidP="00C60238">
            <w:r w:rsidRPr="00C60238">
              <w:t>Lista de requerimientos</w:t>
            </w:r>
          </w:p>
        </w:tc>
        <w:tc>
          <w:tcPr>
            <w:tcW w:w="0" w:type="auto"/>
            <w:hideMark/>
          </w:tcPr>
          <w:p w14:paraId="307251BB" w14:textId="77777777" w:rsidR="00C60238" w:rsidRPr="00C60238" w:rsidRDefault="00C60238" w:rsidP="00C60238">
            <w:pPr>
              <w:cnfStyle w:val="000000100000" w:firstRow="0" w:lastRow="0" w:firstColumn="0" w:lastColumn="0" w:oddVBand="0" w:evenVBand="0" w:oddHBand="1" w:evenHBand="0" w:firstRowFirstColumn="0" w:firstRowLastColumn="0" w:lastRowFirstColumn="0" w:lastRowLastColumn="0"/>
            </w:pPr>
            <w:r w:rsidRPr="00C60238">
              <w:t>Lista de requerimientos funcionales del sistema</w:t>
            </w:r>
          </w:p>
        </w:tc>
      </w:tr>
    </w:tbl>
    <w:p w14:paraId="308E0737" w14:textId="77777777" w:rsidR="00C60238" w:rsidRDefault="00C60238">
      <w:pPr>
        <w:pBdr>
          <w:top w:val="nil"/>
          <w:left w:val="nil"/>
          <w:bottom w:val="nil"/>
          <w:right w:val="nil"/>
          <w:between w:val="nil"/>
        </w:pBdr>
        <w:spacing w:after="200"/>
        <w:rPr>
          <w:i/>
          <w:iCs/>
          <w:color w:val="1F497D"/>
          <w:sz w:val="18"/>
          <w:szCs w:val="18"/>
        </w:rPr>
      </w:pPr>
    </w:p>
    <w:tbl>
      <w:tblPr>
        <w:tblStyle w:val="Tablaconcuadrcula6concolores-nfasis4"/>
        <w:tblW w:w="0" w:type="auto"/>
        <w:tblLook w:val="04A0" w:firstRow="1" w:lastRow="0" w:firstColumn="1" w:lastColumn="0" w:noHBand="0" w:noVBand="1"/>
      </w:tblPr>
      <w:tblGrid>
        <w:gridCol w:w="1046"/>
        <w:gridCol w:w="5408"/>
        <w:gridCol w:w="1737"/>
        <w:gridCol w:w="1225"/>
      </w:tblGrid>
      <w:tr w:rsidR="00C60238" w:rsidRPr="00C60238" w14:paraId="28DB757C" w14:textId="77777777" w:rsidTr="00C60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3DF22" w14:textId="77777777" w:rsidR="00C60238" w:rsidRPr="00C60238" w:rsidRDefault="00C60238" w:rsidP="00C60238">
            <w:pPr>
              <w:spacing w:after="120"/>
              <w:rPr>
                <w:lang w:val="es-EC"/>
              </w:rPr>
            </w:pPr>
            <w:r w:rsidRPr="00C60238">
              <w:rPr>
                <w:lang w:val="es-EC"/>
              </w:rPr>
              <w:t>Código</w:t>
            </w:r>
          </w:p>
        </w:tc>
        <w:tc>
          <w:tcPr>
            <w:tcW w:w="0" w:type="auto"/>
            <w:hideMark/>
          </w:tcPr>
          <w:p w14:paraId="79E3E66D" w14:textId="77777777" w:rsidR="00C60238" w:rsidRPr="00C60238" w:rsidRDefault="00C60238" w:rsidP="00C60238">
            <w:pPr>
              <w:spacing w:after="120"/>
              <w:cnfStyle w:val="100000000000" w:firstRow="1" w:lastRow="0" w:firstColumn="0" w:lastColumn="0" w:oddVBand="0" w:evenVBand="0" w:oddHBand="0" w:evenHBand="0" w:firstRowFirstColumn="0" w:firstRowLastColumn="0" w:lastRowFirstColumn="0" w:lastRowLastColumn="0"/>
              <w:rPr>
                <w:lang w:val="es-EC"/>
              </w:rPr>
            </w:pPr>
            <w:r w:rsidRPr="00C60238">
              <w:rPr>
                <w:lang w:val="es-EC"/>
              </w:rPr>
              <w:t>Requerimiento</w:t>
            </w:r>
          </w:p>
        </w:tc>
        <w:tc>
          <w:tcPr>
            <w:tcW w:w="0" w:type="auto"/>
            <w:hideMark/>
          </w:tcPr>
          <w:p w14:paraId="370BE3F3" w14:textId="77777777" w:rsidR="00C60238" w:rsidRPr="00C60238" w:rsidRDefault="00C60238" w:rsidP="00C60238">
            <w:pPr>
              <w:spacing w:after="120"/>
              <w:cnfStyle w:val="100000000000" w:firstRow="1" w:lastRow="0" w:firstColumn="0" w:lastColumn="0" w:oddVBand="0" w:evenVBand="0" w:oddHBand="0" w:evenHBand="0" w:firstRowFirstColumn="0" w:firstRowLastColumn="0" w:lastRowFirstColumn="0" w:lastRowLastColumn="0"/>
              <w:rPr>
                <w:lang w:val="es-EC"/>
              </w:rPr>
            </w:pPr>
            <w:r w:rsidRPr="00C60238">
              <w:rPr>
                <w:lang w:val="es-EC"/>
              </w:rPr>
              <w:t>Caso de uso</w:t>
            </w:r>
          </w:p>
        </w:tc>
        <w:tc>
          <w:tcPr>
            <w:tcW w:w="0" w:type="auto"/>
            <w:hideMark/>
          </w:tcPr>
          <w:p w14:paraId="5E34C0F6" w14:textId="77777777" w:rsidR="00C60238" w:rsidRPr="00C60238" w:rsidRDefault="00C60238" w:rsidP="00C60238">
            <w:pPr>
              <w:spacing w:after="120"/>
              <w:cnfStyle w:val="100000000000" w:firstRow="1" w:lastRow="0" w:firstColumn="0" w:lastColumn="0" w:oddVBand="0" w:evenVBand="0" w:oddHBand="0" w:evenHBand="0" w:firstRowFirstColumn="0" w:firstRowLastColumn="0" w:lastRowFirstColumn="0" w:lastRowLastColumn="0"/>
              <w:rPr>
                <w:lang w:val="es-EC"/>
              </w:rPr>
            </w:pPr>
            <w:r w:rsidRPr="00C60238">
              <w:rPr>
                <w:lang w:val="es-EC"/>
              </w:rPr>
              <w:t>Actor</w:t>
            </w:r>
          </w:p>
        </w:tc>
      </w:tr>
      <w:tr w:rsidR="00C60238" w:rsidRPr="00C60238" w14:paraId="55EA5137" w14:textId="77777777" w:rsidTr="00C60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6E0E7" w14:textId="77777777" w:rsidR="00C60238" w:rsidRPr="00C60238" w:rsidRDefault="00C60238" w:rsidP="00C60238">
            <w:pPr>
              <w:spacing w:after="120"/>
              <w:rPr>
                <w:lang w:val="es-EC"/>
              </w:rPr>
            </w:pPr>
            <w:r w:rsidRPr="00C60238">
              <w:rPr>
                <w:lang w:val="es-EC"/>
              </w:rPr>
              <w:t>RF – 01</w:t>
            </w:r>
          </w:p>
        </w:tc>
        <w:tc>
          <w:tcPr>
            <w:tcW w:w="0" w:type="auto"/>
            <w:hideMark/>
          </w:tcPr>
          <w:p w14:paraId="025EC302" w14:textId="77777777" w:rsidR="00C60238" w:rsidRPr="00C60238" w:rsidRDefault="00C60238" w:rsidP="00C60238">
            <w:pPr>
              <w:spacing w:after="120"/>
              <w:cnfStyle w:val="000000100000" w:firstRow="0" w:lastRow="0" w:firstColumn="0" w:lastColumn="0" w:oddVBand="0" w:evenVBand="0" w:oddHBand="1" w:evenHBand="0" w:firstRowFirstColumn="0" w:firstRowLastColumn="0" w:lastRowFirstColumn="0" w:lastRowLastColumn="0"/>
              <w:rPr>
                <w:lang w:val="es-EC"/>
              </w:rPr>
            </w:pPr>
            <w:r w:rsidRPr="00C60238">
              <w:rPr>
                <w:lang w:val="es-EC"/>
              </w:rPr>
              <w:t xml:space="preserve">El sistema debe solicitar usuario y contraseña al iniciar el aplicativo. Valida de forma segura las credenciales contra los registros de la base de datos relacional </w:t>
            </w:r>
            <w:r w:rsidRPr="00C60238">
              <w:rPr>
                <w:b/>
                <w:bCs/>
                <w:lang w:val="es-EC"/>
              </w:rPr>
              <w:t>MySQL</w:t>
            </w:r>
            <w:r w:rsidRPr="00C60238">
              <w:rPr>
                <w:lang w:val="es-EC"/>
              </w:rPr>
              <w:t>. Solo permite el acceso a los módulos transaccionales si las cuentas coinciden y están autorizadas.</w:t>
            </w:r>
          </w:p>
        </w:tc>
        <w:tc>
          <w:tcPr>
            <w:tcW w:w="0" w:type="auto"/>
            <w:hideMark/>
          </w:tcPr>
          <w:p w14:paraId="086BC2FA" w14:textId="77777777" w:rsidR="00C60238" w:rsidRPr="00C60238" w:rsidRDefault="00C60238" w:rsidP="00C60238">
            <w:pPr>
              <w:spacing w:after="120"/>
              <w:cnfStyle w:val="000000100000" w:firstRow="0" w:lastRow="0" w:firstColumn="0" w:lastColumn="0" w:oddVBand="0" w:evenVBand="0" w:oddHBand="1" w:evenHBand="0" w:firstRowFirstColumn="0" w:firstRowLastColumn="0" w:lastRowFirstColumn="0" w:lastRowLastColumn="0"/>
              <w:rPr>
                <w:lang w:val="es-EC"/>
              </w:rPr>
            </w:pPr>
            <w:r w:rsidRPr="00C60238">
              <w:rPr>
                <w:lang w:val="es-EC"/>
              </w:rPr>
              <w:t>Autenticar Usuario (CU 1.0)</w:t>
            </w:r>
          </w:p>
        </w:tc>
        <w:tc>
          <w:tcPr>
            <w:tcW w:w="0" w:type="auto"/>
            <w:hideMark/>
          </w:tcPr>
          <w:p w14:paraId="29239A7C" w14:textId="77777777" w:rsidR="00C60238" w:rsidRPr="00C60238" w:rsidRDefault="00C60238" w:rsidP="00C60238">
            <w:pPr>
              <w:spacing w:after="120"/>
              <w:cnfStyle w:val="000000100000" w:firstRow="0" w:lastRow="0" w:firstColumn="0" w:lastColumn="0" w:oddVBand="0" w:evenVBand="0" w:oddHBand="1" w:evenHBand="0" w:firstRowFirstColumn="0" w:firstRowLastColumn="0" w:lastRowFirstColumn="0" w:lastRowLastColumn="0"/>
              <w:rPr>
                <w:lang w:val="es-EC"/>
              </w:rPr>
            </w:pPr>
            <w:r w:rsidRPr="00C60238">
              <w:rPr>
                <w:lang w:val="es-EC"/>
              </w:rPr>
              <w:t>Todos los usuarios</w:t>
            </w:r>
          </w:p>
        </w:tc>
      </w:tr>
      <w:tr w:rsidR="00C60238" w:rsidRPr="00C60238" w14:paraId="5E6FC609" w14:textId="77777777" w:rsidTr="00C60238">
        <w:tc>
          <w:tcPr>
            <w:cnfStyle w:val="001000000000" w:firstRow="0" w:lastRow="0" w:firstColumn="1" w:lastColumn="0" w:oddVBand="0" w:evenVBand="0" w:oddHBand="0" w:evenHBand="0" w:firstRowFirstColumn="0" w:firstRowLastColumn="0" w:lastRowFirstColumn="0" w:lastRowLastColumn="0"/>
            <w:tcW w:w="0" w:type="auto"/>
            <w:hideMark/>
          </w:tcPr>
          <w:p w14:paraId="193A9532" w14:textId="77777777" w:rsidR="00C60238" w:rsidRPr="00C60238" w:rsidRDefault="00C60238" w:rsidP="00C60238">
            <w:pPr>
              <w:spacing w:after="120"/>
              <w:rPr>
                <w:lang w:val="es-EC"/>
              </w:rPr>
            </w:pPr>
            <w:r w:rsidRPr="00C60238">
              <w:rPr>
                <w:lang w:val="es-EC"/>
              </w:rPr>
              <w:t>RF – 02</w:t>
            </w:r>
          </w:p>
        </w:tc>
        <w:tc>
          <w:tcPr>
            <w:tcW w:w="0" w:type="auto"/>
            <w:hideMark/>
          </w:tcPr>
          <w:p w14:paraId="777A51AA" w14:textId="77777777" w:rsidR="00C60238" w:rsidRPr="00C60238" w:rsidRDefault="00C60238" w:rsidP="00C60238">
            <w:pPr>
              <w:spacing w:after="120"/>
              <w:cnfStyle w:val="000000000000" w:firstRow="0" w:lastRow="0" w:firstColumn="0" w:lastColumn="0" w:oddVBand="0" w:evenVBand="0" w:oddHBand="0" w:evenHBand="0" w:firstRowFirstColumn="0" w:firstRowLastColumn="0" w:lastRowFirstColumn="0" w:lastRowLastColumn="0"/>
              <w:rPr>
                <w:lang w:val="es-EC"/>
              </w:rPr>
            </w:pPr>
            <w:r w:rsidRPr="00C60238">
              <w:rPr>
                <w:lang w:val="es-EC"/>
              </w:rPr>
              <w:t xml:space="preserve">El sistema debe extraer de </w:t>
            </w:r>
            <w:r w:rsidRPr="00C60238">
              <w:rPr>
                <w:b/>
                <w:bCs/>
                <w:lang w:val="es-EC"/>
              </w:rPr>
              <w:t>MySQL</w:t>
            </w:r>
            <w:r w:rsidRPr="00C60238">
              <w:rPr>
                <w:lang w:val="es-EC"/>
              </w:rPr>
              <w:t xml:space="preserve"> y desplegar los encuentros deportivos vigentes en la tabla PARTIDO_FUTBOL, aplicando estrictamente un filtro que expone únicamente aquellos cuya fecha sea mayor o igual a la fecha actual.</w:t>
            </w:r>
          </w:p>
        </w:tc>
        <w:tc>
          <w:tcPr>
            <w:tcW w:w="0" w:type="auto"/>
            <w:hideMark/>
          </w:tcPr>
          <w:p w14:paraId="2A9BD0EF" w14:textId="77777777" w:rsidR="00C60238" w:rsidRPr="00C60238" w:rsidRDefault="00C60238" w:rsidP="00C60238">
            <w:pPr>
              <w:spacing w:after="120"/>
              <w:cnfStyle w:val="000000000000" w:firstRow="0" w:lastRow="0" w:firstColumn="0" w:lastColumn="0" w:oddVBand="0" w:evenVBand="0" w:oddHBand="0" w:evenHBand="0" w:firstRowFirstColumn="0" w:firstRowLastColumn="0" w:lastRowFirstColumn="0" w:lastRowLastColumn="0"/>
              <w:rPr>
                <w:lang w:val="es-EC"/>
              </w:rPr>
            </w:pPr>
            <w:r w:rsidRPr="00C60238">
              <w:rPr>
                <w:lang w:val="es-EC"/>
              </w:rPr>
              <w:t>Consultar Cartelera (CU 1.1)</w:t>
            </w:r>
          </w:p>
        </w:tc>
        <w:tc>
          <w:tcPr>
            <w:tcW w:w="0" w:type="auto"/>
            <w:hideMark/>
          </w:tcPr>
          <w:p w14:paraId="36AB2323" w14:textId="77777777" w:rsidR="00C60238" w:rsidRPr="00C60238" w:rsidRDefault="00C60238" w:rsidP="00C60238">
            <w:pPr>
              <w:spacing w:after="120"/>
              <w:cnfStyle w:val="000000000000" w:firstRow="0" w:lastRow="0" w:firstColumn="0" w:lastColumn="0" w:oddVBand="0" w:evenVBand="0" w:oddHBand="0" w:evenHBand="0" w:firstRowFirstColumn="0" w:firstRowLastColumn="0" w:lastRowFirstColumn="0" w:lastRowLastColumn="0"/>
              <w:rPr>
                <w:lang w:val="es-EC"/>
              </w:rPr>
            </w:pPr>
            <w:r w:rsidRPr="00C60238">
              <w:rPr>
                <w:lang w:val="es-EC"/>
              </w:rPr>
              <w:t>Todos los usuarios</w:t>
            </w:r>
          </w:p>
        </w:tc>
      </w:tr>
      <w:tr w:rsidR="00C60238" w:rsidRPr="00C60238" w14:paraId="1ED1BE4E" w14:textId="77777777" w:rsidTr="00C60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D3CB0" w14:textId="77777777" w:rsidR="00C60238" w:rsidRPr="00C60238" w:rsidRDefault="00C60238" w:rsidP="00C60238">
            <w:pPr>
              <w:spacing w:after="120"/>
              <w:rPr>
                <w:lang w:val="es-EC"/>
              </w:rPr>
            </w:pPr>
            <w:r w:rsidRPr="00C60238">
              <w:rPr>
                <w:lang w:val="es-EC"/>
              </w:rPr>
              <w:t>RF – 03</w:t>
            </w:r>
          </w:p>
        </w:tc>
        <w:tc>
          <w:tcPr>
            <w:tcW w:w="0" w:type="auto"/>
            <w:hideMark/>
          </w:tcPr>
          <w:p w14:paraId="73DDD140" w14:textId="77777777" w:rsidR="00C60238" w:rsidRPr="00C60238" w:rsidRDefault="00C60238" w:rsidP="00C60238">
            <w:pPr>
              <w:spacing w:after="120"/>
              <w:cnfStyle w:val="000000100000" w:firstRow="0" w:lastRow="0" w:firstColumn="0" w:lastColumn="0" w:oddVBand="0" w:evenVBand="0" w:oddHBand="1" w:evenHBand="0" w:firstRowFirstColumn="0" w:firstRowLastColumn="0" w:lastRowFirstColumn="0" w:lastRowLastColumn="0"/>
              <w:rPr>
                <w:lang w:val="es-EC"/>
              </w:rPr>
            </w:pPr>
            <w:r w:rsidRPr="00C60238">
              <w:rPr>
                <w:lang w:val="es-EC"/>
              </w:rPr>
              <w:t>El sistema debe recibir el código de un partido, consultar la tabla LOCALIDAD_PARTIDO y devolver las graderías asociadas, aplicando un filtro estricto para retornar únicamente aquellas cuyo stock de asientos sea mayor a cero con su respectivo precio unitario.</w:t>
            </w:r>
          </w:p>
        </w:tc>
        <w:tc>
          <w:tcPr>
            <w:tcW w:w="0" w:type="auto"/>
            <w:hideMark/>
          </w:tcPr>
          <w:p w14:paraId="1FB16FA0" w14:textId="77777777" w:rsidR="00C60238" w:rsidRPr="00C60238" w:rsidRDefault="00C60238" w:rsidP="00C60238">
            <w:pPr>
              <w:spacing w:after="120"/>
              <w:cnfStyle w:val="000000100000" w:firstRow="0" w:lastRow="0" w:firstColumn="0" w:lastColumn="0" w:oddVBand="0" w:evenVBand="0" w:oddHBand="1" w:evenHBand="0" w:firstRowFirstColumn="0" w:firstRowLastColumn="0" w:lastRowFirstColumn="0" w:lastRowLastColumn="0"/>
              <w:rPr>
                <w:lang w:val="es-EC"/>
              </w:rPr>
            </w:pPr>
            <w:r w:rsidRPr="00C60238">
              <w:rPr>
                <w:lang w:val="es-EC"/>
              </w:rPr>
              <w:t>Consultar Localidades (CU 1.2)</w:t>
            </w:r>
          </w:p>
        </w:tc>
        <w:tc>
          <w:tcPr>
            <w:tcW w:w="0" w:type="auto"/>
            <w:hideMark/>
          </w:tcPr>
          <w:p w14:paraId="75141760" w14:textId="77777777" w:rsidR="00C60238" w:rsidRPr="00C60238" w:rsidRDefault="00C60238" w:rsidP="00C60238">
            <w:pPr>
              <w:spacing w:after="120"/>
              <w:cnfStyle w:val="000000100000" w:firstRow="0" w:lastRow="0" w:firstColumn="0" w:lastColumn="0" w:oddVBand="0" w:evenVBand="0" w:oddHBand="1" w:evenHBand="0" w:firstRowFirstColumn="0" w:firstRowLastColumn="0" w:lastRowFirstColumn="0" w:lastRowLastColumn="0"/>
              <w:rPr>
                <w:lang w:val="es-EC"/>
              </w:rPr>
            </w:pPr>
            <w:r w:rsidRPr="00C60238">
              <w:rPr>
                <w:lang w:val="es-EC"/>
              </w:rPr>
              <w:t>Todos los usuarios</w:t>
            </w:r>
          </w:p>
        </w:tc>
      </w:tr>
      <w:tr w:rsidR="00C60238" w:rsidRPr="00C60238" w14:paraId="75B8E8C2" w14:textId="77777777" w:rsidTr="00C60238">
        <w:tc>
          <w:tcPr>
            <w:cnfStyle w:val="001000000000" w:firstRow="0" w:lastRow="0" w:firstColumn="1" w:lastColumn="0" w:oddVBand="0" w:evenVBand="0" w:oddHBand="0" w:evenHBand="0" w:firstRowFirstColumn="0" w:firstRowLastColumn="0" w:lastRowFirstColumn="0" w:lastRowLastColumn="0"/>
            <w:tcW w:w="0" w:type="auto"/>
            <w:hideMark/>
          </w:tcPr>
          <w:p w14:paraId="6F7E76B2" w14:textId="77777777" w:rsidR="00C60238" w:rsidRPr="00C60238" w:rsidRDefault="00C60238" w:rsidP="00C60238">
            <w:pPr>
              <w:spacing w:after="120"/>
              <w:rPr>
                <w:lang w:val="es-EC"/>
              </w:rPr>
            </w:pPr>
            <w:r w:rsidRPr="00C60238">
              <w:rPr>
                <w:lang w:val="es-EC"/>
              </w:rPr>
              <w:t>RF – 04</w:t>
            </w:r>
          </w:p>
        </w:tc>
        <w:tc>
          <w:tcPr>
            <w:tcW w:w="0" w:type="auto"/>
            <w:hideMark/>
          </w:tcPr>
          <w:p w14:paraId="619C8BFD" w14:textId="77777777" w:rsidR="00C60238" w:rsidRPr="00C60238" w:rsidRDefault="00C60238" w:rsidP="00C60238">
            <w:pPr>
              <w:spacing w:after="120"/>
              <w:cnfStyle w:val="000000000000" w:firstRow="0" w:lastRow="0" w:firstColumn="0" w:lastColumn="0" w:oddVBand="0" w:evenVBand="0" w:oddHBand="0" w:evenHBand="0" w:firstRowFirstColumn="0" w:firstRowLastColumn="0" w:lastRowFirstColumn="0" w:lastRowLastColumn="0"/>
              <w:rPr>
                <w:lang w:val="es-EC"/>
              </w:rPr>
            </w:pPr>
            <w:r w:rsidRPr="00C60238">
              <w:rPr>
                <w:lang w:val="es-EC"/>
              </w:rPr>
              <w:t xml:space="preserve">El sistema debe procesar la compra de boletos ejecutando dos acciones síncronas: aplicar una sentencia de actualización (UPDATE) para restar la disponibilidad en </w:t>
            </w:r>
            <w:r w:rsidRPr="00C60238">
              <w:rPr>
                <w:b/>
                <w:bCs/>
                <w:lang w:val="es-EC"/>
              </w:rPr>
              <w:t>MySQL</w:t>
            </w:r>
            <w:r w:rsidRPr="00C60238">
              <w:rPr>
                <w:lang w:val="es-EC"/>
              </w:rPr>
              <w:t xml:space="preserve"> evitando sobreventas, y calcular el desglose financiero aplicando de forma obligatoria el </w:t>
            </w:r>
            <w:r w:rsidRPr="00C60238">
              <w:rPr>
                <w:b/>
                <w:bCs/>
                <w:lang w:val="es-EC"/>
              </w:rPr>
              <w:t>Impuesto al Valor Agregado (IVA 15%)</w:t>
            </w:r>
            <w:r w:rsidRPr="00C60238">
              <w:rPr>
                <w:lang w:val="es-EC"/>
              </w:rPr>
              <w:t xml:space="preserve"> en el maestro-detalle de la factura.</w:t>
            </w:r>
          </w:p>
        </w:tc>
        <w:tc>
          <w:tcPr>
            <w:tcW w:w="0" w:type="auto"/>
            <w:hideMark/>
          </w:tcPr>
          <w:p w14:paraId="4DB35688" w14:textId="77777777" w:rsidR="00C60238" w:rsidRPr="00C60238" w:rsidRDefault="00C60238" w:rsidP="00C60238">
            <w:pPr>
              <w:spacing w:after="120"/>
              <w:cnfStyle w:val="000000000000" w:firstRow="0" w:lastRow="0" w:firstColumn="0" w:lastColumn="0" w:oddVBand="0" w:evenVBand="0" w:oddHBand="0" w:evenHBand="0" w:firstRowFirstColumn="0" w:firstRowLastColumn="0" w:lastRowFirstColumn="0" w:lastRowLastColumn="0"/>
              <w:rPr>
                <w:lang w:val="es-EC"/>
              </w:rPr>
            </w:pPr>
            <w:r w:rsidRPr="00C60238">
              <w:rPr>
                <w:lang w:val="es-EC"/>
              </w:rPr>
              <w:t>Procesar Venta de Boletos (CU 1.3)</w:t>
            </w:r>
          </w:p>
        </w:tc>
        <w:tc>
          <w:tcPr>
            <w:tcW w:w="0" w:type="auto"/>
            <w:hideMark/>
          </w:tcPr>
          <w:p w14:paraId="740B6F47" w14:textId="77777777" w:rsidR="00C60238" w:rsidRPr="00C60238" w:rsidRDefault="00C60238" w:rsidP="00C60238">
            <w:pPr>
              <w:spacing w:after="120"/>
              <w:cnfStyle w:val="000000000000" w:firstRow="0" w:lastRow="0" w:firstColumn="0" w:lastColumn="0" w:oddVBand="0" w:evenVBand="0" w:oddHBand="0" w:evenHBand="0" w:firstRowFirstColumn="0" w:firstRowLastColumn="0" w:lastRowFirstColumn="0" w:lastRowLastColumn="0"/>
              <w:rPr>
                <w:lang w:val="es-EC"/>
              </w:rPr>
            </w:pPr>
            <w:r w:rsidRPr="00C60238">
              <w:rPr>
                <w:lang w:val="es-EC"/>
              </w:rPr>
              <w:t>Todos los usuarios</w:t>
            </w:r>
          </w:p>
        </w:tc>
      </w:tr>
      <w:tr w:rsidR="00C60238" w:rsidRPr="00C60238" w14:paraId="1D55626E" w14:textId="77777777" w:rsidTr="00C60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63EF4" w14:textId="77777777" w:rsidR="00C60238" w:rsidRPr="00C60238" w:rsidRDefault="00C60238" w:rsidP="00C60238">
            <w:pPr>
              <w:spacing w:after="120"/>
              <w:rPr>
                <w:lang w:val="es-EC"/>
              </w:rPr>
            </w:pPr>
            <w:r w:rsidRPr="00C60238">
              <w:rPr>
                <w:lang w:val="es-EC"/>
              </w:rPr>
              <w:t>RF – 05</w:t>
            </w:r>
          </w:p>
        </w:tc>
        <w:tc>
          <w:tcPr>
            <w:tcW w:w="0" w:type="auto"/>
            <w:hideMark/>
          </w:tcPr>
          <w:p w14:paraId="3D6A06CF" w14:textId="77777777" w:rsidR="00C60238" w:rsidRPr="00C60238" w:rsidRDefault="00C60238" w:rsidP="00C60238">
            <w:pPr>
              <w:spacing w:after="120"/>
              <w:cnfStyle w:val="000000100000" w:firstRow="0" w:lastRow="0" w:firstColumn="0" w:lastColumn="0" w:oddVBand="0" w:evenVBand="0" w:oddHBand="1" w:evenHBand="0" w:firstRowFirstColumn="0" w:firstRowLastColumn="0" w:lastRowFirstColumn="0" w:lastRowLastColumn="0"/>
              <w:rPr>
                <w:lang w:val="es-EC"/>
              </w:rPr>
            </w:pPr>
            <w:r w:rsidRPr="00C60238">
              <w:rPr>
                <w:lang w:val="es-EC"/>
              </w:rPr>
              <w:t>El sistema debe consolidar el histórico de facturación de las tablas de la base de datos y generar dinámicamente un arreglo tabular estructurado para el reporte "Resumen de Ventas de un Partido", detallando Localidad, Cantidad Vendida y Total Recaudado.</w:t>
            </w:r>
          </w:p>
        </w:tc>
        <w:tc>
          <w:tcPr>
            <w:tcW w:w="0" w:type="auto"/>
            <w:hideMark/>
          </w:tcPr>
          <w:p w14:paraId="279409D1" w14:textId="77777777" w:rsidR="00C60238" w:rsidRPr="00C60238" w:rsidRDefault="00C60238" w:rsidP="00C60238">
            <w:pPr>
              <w:spacing w:after="120"/>
              <w:cnfStyle w:val="000000100000" w:firstRow="0" w:lastRow="0" w:firstColumn="0" w:lastColumn="0" w:oddVBand="0" w:evenVBand="0" w:oddHBand="1" w:evenHBand="0" w:firstRowFirstColumn="0" w:firstRowLastColumn="0" w:lastRowFirstColumn="0" w:lastRowLastColumn="0"/>
              <w:rPr>
                <w:lang w:val="es-EC"/>
              </w:rPr>
            </w:pPr>
            <w:r w:rsidRPr="00C60238">
              <w:rPr>
                <w:lang w:val="es-EC"/>
              </w:rPr>
              <w:t>Generar Reporte de Ventas (CU 1.4)</w:t>
            </w:r>
          </w:p>
        </w:tc>
        <w:tc>
          <w:tcPr>
            <w:tcW w:w="0" w:type="auto"/>
            <w:hideMark/>
          </w:tcPr>
          <w:p w14:paraId="75496FDD" w14:textId="77777777" w:rsidR="00C60238" w:rsidRPr="00C60238" w:rsidRDefault="00C60238" w:rsidP="00C60238">
            <w:pPr>
              <w:spacing w:after="120"/>
              <w:cnfStyle w:val="000000100000" w:firstRow="0" w:lastRow="0" w:firstColumn="0" w:lastColumn="0" w:oddVBand="0" w:evenVBand="0" w:oddHBand="1" w:evenHBand="0" w:firstRowFirstColumn="0" w:firstRowLastColumn="0" w:lastRowFirstColumn="0" w:lastRowLastColumn="0"/>
              <w:rPr>
                <w:lang w:val="es-EC"/>
              </w:rPr>
            </w:pPr>
            <w:r w:rsidRPr="00C60238">
              <w:rPr>
                <w:lang w:val="es-EC"/>
              </w:rPr>
              <w:t>Todos los usuarios</w:t>
            </w:r>
          </w:p>
        </w:tc>
      </w:tr>
      <w:tr w:rsidR="00C60238" w:rsidRPr="00C60238" w14:paraId="364AABEC" w14:textId="77777777" w:rsidTr="00C60238">
        <w:tc>
          <w:tcPr>
            <w:cnfStyle w:val="001000000000" w:firstRow="0" w:lastRow="0" w:firstColumn="1" w:lastColumn="0" w:oddVBand="0" w:evenVBand="0" w:oddHBand="0" w:evenHBand="0" w:firstRowFirstColumn="0" w:firstRowLastColumn="0" w:lastRowFirstColumn="0" w:lastRowLastColumn="0"/>
            <w:tcW w:w="0" w:type="auto"/>
            <w:hideMark/>
          </w:tcPr>
          <w:p w14:paraId="6FADD439" w14:textId="77777777" w:rsidR="00C60238" w:rsidRPr="00C60238" w:rsidRDefault="00C60238" w:rsidP="00C60238">
            <w:pPr>
              <w:spacing w:after="120"/>
              <w:rPr>
                <w:lang w:val="es-EC"/>
              </w:rPr>
            </w:pPr>
            <w:r w:rsidRPr="00C60238">
              <w:rPr>
                <w:lang w:val="es-EC"/>
              </w:rPr>
              <w:t>RF – 06</w:t>
            </w:r>
          </w:p>
        </w:tc>
        <w:tc>
          <w:tcPr>
            <w:tcW w:w="0" w:type="auto"/>
            <w:hideMark/>
          </w:tcPr>
          <w:p w14:paraId="7AB38CBC" w14:textId="77777777" w:rsidR="00C60238" w:rsidRPr="00C60238" w:rsidRDefault="00C60238" w:rsidP="00C60238">
            <w:pPr>
              <w:spacing w:after="120"/>
              <w:cnfStyle w:val="000000000000" w:firstRow="0" w:lastRow="0" w:firstColumn="0" w:lastColumn="0" w:oddVBand="0" w:evenVBand="0" w:oddHBand="0" w:evenHBand="0" w:firstRowFirstColumn="0" w:firstRowLastColumn="0" w:lastRowFirstColumn="0" w:lastRowLastColumn="0"/>
              <w:rPr>
                <w:lang w:val="es-EC"/>
              </w:rPr>
            </w:pPr>
            <w:r w:rsidRPr="00C60238">
              <w:rPr>
                <w:lang w:val="es-EC"/>
              </w:rPr>
              <w:t xml:space="preserve">El sistema debe exponer una fachada de servicios web SOAP centralizada con componentes desarrollados en </w:t>
            </w:r>
            <w:r w:rsidRPr="00C60238">
              <w:rPr>
                <w:b/>
                <w:bCs/>
                <w:lang w:val="es-EC"/>
              </w:rPr>
              <w:t>Java</w:t>
            </w:r>
            <w:r w:rsidRPr="00C60238">
              <w:rPr>
                <w:lang w:val="es-EC"/>
              </w:rPr>
              <w:t>, consumible desde los cuatro clientes (Web, Escritorio, Móvil y Consola) usando un único contrato WSDL.</w:t>
            </w:r>
          </w:p>
        </w:tc>
        <w:tc>
          <w:tcPr>
            <w:tcW w:w="0" w:type="auto"/>
            <w:hideMark/>
          </w:tcPr>
          <w:p w14:paraId="552AF637" w14:textId="77777777" w:rsidR="00C60238" w:rsidRPr="00C60238" w:rsidRDefault="00C60238" w:rsidP="00C60238">
            <w:pPr>
              <w:spacing w:after="120"/>
              <w:cnfStyle w:val="000000000000" w:firstRow="0" w:lastRow="0" w:firstColumn="0" w:lastColumn="0" w:oddVBand="0" w:evenVBand="0" w:oddHBand="0" w:evenHBand="0" w:firstRowFirstColumn="0" w:firstRowLastColumn="0" w:lastRowFirstColumn="0" w:lastRowLastColumn="0"/>
              <w:rPr>
                <w:lang w:val="es-EC"/>
              </w:rPr>
            </w:pPr>
            <w:r w:rsidRPr="00C60238">
              <w:rPr>
                <w:lang w:val="es-EC"/>
              </w:rPr>
              <w:t>Invocar Servicio SOAP (CU 1.5)</w:t>
            </w:r>
          </w:p>
        </w:tc>
        <w:tc>
          <w:tcPr>
            <w:tcW w:w="0" w:type="auto"/>
            <w:hideMark/>
          </w:tcPr>
          <w:p w14:paraId="6C3487CD" w14:textId="77777777" w:rsidR="00C60238" w:rsidRPr="00C60238" w:rsidRDefault="00C60238" w:rsidP="00C60238">
            <w:pPr>
              <w:spacing w:after="120"/>
              <w:cnfStyle w:val="000000000000" w:firstRow="0" w:lastRow="0" w:firstColumn="0" w:lastColumn="0" w:oddVBand="0" w:evenVBand="0" w:oddHBand="0" w:evenHBand="0" w:firstRowFirstColumn="0" w:firstRowLastColumn="0" w:lastRowFirstColumn="0" w:lastRowLastColumn="0"/>
              <w:rPr>
                <w:lang w:val="es-EC"/>
              </w:rPr>
            </w:pPr>
            <w:r w:rsidRPr="00C60238">
              <w:rPr>
                <w:lang w:val="es-EC"/>
              </w:rPr>
              <w:t>Todos los usuarios</w:t>
            </w:r>
          </w:p>
        </w:tc>
      </w:tr>
      <w:tr w:rsidR="00C60238" w:rsidRPr="00C60238" w14:paraId="5B7FDD81" w14:textId="77777777" w:rsidTr="00C60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25EAA" w14:textId="77777777" w:rsidR="00C60238" w:rsidRPr="00C60238" w:rsidRDefault="00C60238" w:rsidP="00C60238">
            <w:pPr>
              <w:spacing w:after="120"/>
              <w:rPr>
                <w:lang w:val="es-EC"/>
              </w:rPr>
            </w:pPr>
            <w:r w:rsidRPr="00C60238">
              <w:rPr>
                <w:lang w:val="es-EC"/>
              </w:rPr>
              <w:lastRenderedPageBreak/>
              <w:t>RF – 07</w:t>
            </w:r>
          </w:p>
        </w:tc>
        <w:tc>
          <w:tcPr>
            <w:tcW w:w="0" w:type="auto"/>
            <w:hideMark/>
          </w:tcPr>
          <w:p w14:paraId="7AE6891B" w14:textId="77777777" w:rsidR="00C60238" w:rsidRPr="00C60238" w:rsidRDefault="00C60238" w:rsidP="00C60238">
            <w:pPr>
              <w:spacing w:after="120"/>
              <w:cnfStyle w:val="000000100000" w:firstRow="0" w:lastRow="0" w:firstColumn="0" w:lastColumn="0" w:oddVBand="0" w:evenVBand="0" w:oddHBand="1" w:evenHBand="0" w:firstRowFirstColumn="0" w:firstRowLastColumn="0" w:lastRowFirstColumn="0" w:lastRowLastColumn="0"/>
              <w:rPr>
                <w:lang w:val="es-EC"/>
              </w:rPr>
            </w:pPr>
            <w:r w:rsidRPr="00C60238">
              <w:rPr>
                <w:lang w:val="es-EC"/>
              </w:rPr>
              <w:t xml:space="preserve">El sistema debe validar en el </w:t>
            </w:r>
            <w:proofErr w:type="spellStart"/>
            <w:r w:rsidRPr="00C60238">
              <w:rPr>
                <w:lang w:val="es-EC"/>
              </w:rPr>
              <w:t>backend</w:t>
            </w:r>
            <w:proofErr w:type="spellEnd"/>
            <w:r w:rsidRPr="00C60238">
              <w:rPr>
                <w:lang w:val="es-EC"/>
              </w:rPr>
              <w:t xml:space="preserve"> que las peticiones XML cumplan con la estructura obligatoria, que los parámetros de cantidades sean numéricos positivos y que existan suficientes asientos libres antes de confirmar la transacción, devolviendo un mensaje de error SOAP </w:t>
            </w:r>
            <w:proofErr w:type="spellStart"/>
            <w:r w:rsidRPr="00C60238">
              <w:rPr>
                <w:lang w:val="es-EC"/>
              </w:rPr>
              <w:t>Fault</w:t>
            </w:r>
            <w:proofErr w:type="spellEnd"/>
            <w:r w:rsidRPr="00C60238">
              <w:rPr>
                <w:lang w:val="es-EC"/>
              </w:rPr>
              <w:t xml:space="preserve"> en caso contrario.</w:t>
            </w:r>
          </w:p>
        </w:tc>
        <w:tc>
          <w:tcPr>
            <w:tcW w:w="0" w:type="auto"/>
            <w:hideMark/>
          </w:tcPr>
          <w:p w14:paraId="7926B97B" w14:textId="77777777" w:rsidR="00C60238" w:rsidRPr="00C60238" w:rsidRDefault="00C60238" w:rsidP="00C60238">
            <w:pPr>
              <w:spacing w:after="120"/>
              <w:cnfStyle w:val="000000100000" w:firstRow="0" w:lastRow="0" w:firstColumn="0" w:lastColumn="0" w:oddVBand="0" w:evenVBand="0" w:oddHBand="1" w:evenHBand="0" w:firstRowFirstColumn="0" w:firstRowLastColumn="0" w:lastRowFirstColumn="0" w:lastRowLastColumn="0"/>
              <w:rPr>
                <w:lang w:val="es-EC"/>
              </w:rPr>
            </w:pPr>
            <w:r w:rsidRPr="00C60238">
              <w:rPr>
                <w:lang w:val="es-EC"/>
              </w:rPr>
              <w:t>Validar Reglas de Negocio (CU 1.6)</w:t>
            </w:r>
          </w:p>
        </w:tc>
        <w:tc>
          <w:tcPr>
            <w:tcW w:w="0" w:type="auto"/>
            <w:hideMark/>
          </w:tcPr>
          <w:p w14:paraId="5DA69A72" w14:textId="77777777" w:rsidR="00C60238" w:rsidRPr="00C60238" w:rsidRDefault="00C60238" w:rsidP="00C60238">
            <w:pPr>
              <w:spacing w:after="120"/>
              <w:cnfStyle w:val="000000100000" w:firstRow="0" w:lastRow="0" w:firstColumn="0" w:lastColumn="0" w:oddVBand="0" w:evenVBand="0" w:oddHBand="1" w:evenHBand="0" w:firstRowFirstColumn="0" w:firstRowLastColumn="0" w:lastRowFirstColumn="0" w:lastRowLastColumn="0"/>
              <w:rPr>
                <w:lang w:val="es-EC"/>
              </w:rPr>
            </w:pPr>
            <w:r w:rsidRPr="00C60238">
              <w:rPr>
                <w:lang w:val="es-EC"/>
              </w:rPr>
              <w:t>Todos los usuarios</w:t>
            </w:r>
          </w:p>
        </w:tc>
      </w:tr>
    </w:tbl>
    <w:p w14:paraId="0FCDD1C3" w14:textId="77777777" w:rsidR="00DD7240" w:rsidRDefault="00DD7240"/>
    <w:p w14:paraId="65F4DC29" w14:textId="77777777" w:rsidR="00DD7240" w:rsidRDefault="006463AC">
      <w:pPr>
        <w:pStyle w:val="Ttulo3"/>
      </w:pPr>
      <w:bookmarkStart w:id="58" w:name="_Toc230125349"/>
      <w:r>
        <w:t>8.2.5 Requisitos Funcionales</w:t>
      </w:r>
      <w:bookmarkEnd w:id="58"/>
    </w:p>
    <w:p w14:paraId="7DAF052E" w14:textId="77777777" w:rsidR="00DD7240" w:rsidRDefault="006463AC">
      <w:r>
        <w:t>Para el sistema "Monster" se han identificado los siguientes requerimientos funcionales.</w:t>
      </w:r>
    </w:p>
    <w:p w14:paraId="3E66B251" w14:textId="77777777" w:rsidR="00DD7240" w:rsidRDefault="00DD7240"/>
    <w:p w14:paraId="472C28B8" w14:textId="75E53B08" w:rsidR="00DD7240" w:rsidRDefault="00FD3425" w:rsidP="00FD3425">
      <w:pPr>
        <w:keepNext/>
        <w:pBdr>
          <w:top w:val="nil"/>
          <w:left w:val="nil"/>
          <w:bottom w:val="nil"/>
          <w:right w:val="nil"/>
          <w:between w:val="nil"/>
        </w:pBdr>
        <w:spacing w:after="200"/>
        <w:rPr>
          <w:i/>
          <w:iCs/>
          <w:color w:val="1F497D"/>
          <w:sz w:val="18"/>
          <w:szCs w:val="18"/>
        </w:rPr>
      </w:pPr>
      <w:r>
        <w:rPr>
          <w:i/>
          <w:iCs/>
          <w:color w:val="1F497D"/>
          <w:sz w:val="18"/>
          <w:szCs w:val="18"/>
        </w:rPr>
        <w:t>Tabla 19. Autenticar Usuario</w:t>
      </w:r>
    </w:p>
    <w:tbl>
      <w:tblPr>
        <w:tblStyle w:val="Tablaconcuadrcula5oscura-nfasis4"/>
        <w:tblW w:w="0" w:type="auto"/>
        <w:tblLook w:val="04A0" w:firstRow="1" w:lastRow="0" w:firstColumn="1" w:lastColumn="0" w:noHBand="0" w:noVBand="1"/>
      </w:tblPr>
      <w:tblGrid>
        <w:gridCol w:w="1683"/>
        <w:gridCol w:w="7733"/>
      </w:tblGrid>
      <w:tr w:rsidR="00FD3425" w:rsidRPr="00FD3425" w14:paraId="52CBF75D" w14:textId="77777777" w:rsidTr="00FD34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73892" w14:textId="77777777" w:rsidR="00FD3425" w:rsidRPr="00FD3425" w:rsidRDefault="00FD3425" w:rsidP="00FD3425">
            <w:r w:rsidRPr="00FD3425">
              <w:t>RQF-000</w:t>
            </w:r>
          </w:p>
        </w:tc>
        <w:tc>
          <w:tcPr>
            <w:tcW w:w="0" w:type="auto"/>
            <w:hideMark/>
          </w:tcPr>
          <w:p w14:paraId="4391FE0C" w14:textId="77777777" w:rsidR="00FD3425" w:rsidRPr="00FD3425" w:rsidRDefault="00FD3425" w:rsidP="00FD3425">
            <w:pPr>
              <w:cnfStyle w:val="100000000000" w:firstRow="1" w:lastRow="0" w:firstColumn="0" w:lastColumn="0" w:oddVBand="0" w:evenVBand="0" w:oddHBand="0" w:evenHBand="0" w:firstRowFirstColumn="0" w:firstRowLastColumn="0" w:lastRowFirstColumn="0" w:lastRowLastColumn="0"/>
            </w:pPr>
            <w:r w:rsidRPr="00FD3425">
              <w:t>Autenticar Usuario</w:t>
            </w:r>
          </w:p>
        </w:tc>
      </w:tr>
      <w:tr w:rsidR="00FD3425" w:rsidRPr="00FD3425" w14:paraId="42245EF5"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D7EED" w14:textId="77777777" w:rsidR="00FD3425" w:rsidRPr="00FD3425" w:rsidRDefault="00FD3425" w:rsidP="00FD3425">
            <w:r w:rsidRPr="00FD3425">
              <w:t>Descripción</w:t>
            </w:r>
          </w:p>
        </w:tc>
        <w:tc>
          <w:tcPr>
            <w:tcW w:w="0" w:type="auto"/>
            <w:hideMark/>
          </w:tcPr>
          <w:p w14:paraId="4D5B49A0"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 xml:space="preserve">El sistema debe presentar una pantalla de </w:t>
            </w:r>
            <w:proofErr w:type="spellStart"/>
            <w:r w:rsidRPr="00FD3425">
              <w:t>login</w:t>
            </w:r>
            <w:proofErr w:type="spellEnd"/>
            <w:r w:rsidRPr="00FD3425">
              <w:t xml:space="preserve"> al iniciar cada cliente (Web, Escritorio, Móvil y Consola). Recibe usuario y contraseña, y </w:t>
            </w:r>
            <w:proofErr w:type="gramStart"/>
            <w:r w:rsidRPr="00FD3425">
              <w:t>los valida</w:t>
            </w:r>
            <w:proofErr w:type="gramEnd"/>
            <w:r w:rsidRPr="00FD3425">
              <w:t xml:space="preserve"> de forma segura contra los registros indexados en el motor de base de datos relacional MySQL. Si las credenciales coinciden con una cuenta activa, permite el ingreso a los módulos de boletaje; en caso contrario, muestra un mensaje de error y niega el acceso.</w:t>
            </w:r>
          </w:p>
        </w:tc>
      </w:tr>
      <w:tr w:rsidR="00FD3425" w:rsidRPr="00FD3425" w14:paraId="75D200A5"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085BC30F" w14:textId="77777777" w:rsidR="00FD3425" w:rsidRPr="00FD3425" w:rsidRDefault="00FD3425" w:rsidP="00FD3425">
            <w:r w:rsidRPr="00FD3425">
              <w:t>Objetivo</w:t>
            </w:r>
          </w:p>
        </w:tc>
        <w:tc>
          <w:tcPr>
            <w:tcW w:w="0" w:type="auto"/>
            <w:hideMark/>
          </w:tcPr>
          <w:p w14:paraId="4356D910"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OBJ-004</w:t>
            </w:r>
          </w:p>
        </w:tc>
      </w:tr>
      <w:tr w:rsidR="00FD3425" w:rsidRPr="00FD3425" w14:paraId="2C7A5498"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F9EDF" w14:textId="77777777" w:rsidR="00FD3425" w:rsidRPr="00FD3425" w:rsidRDefault="00FD3425" w:rsidP="00FD3425">
            <w:r w:rsidRPr="00FD3425">
              <w:t>Importancia</w:t>
            </w:r>
          </w:p>
        </w:tc>
        <w:tc>
          <w:tcPr>
            <w:tcW w:w="0" w:type="auto"/>
            <w:hideMark/>
          </w:tcPr>
          <w:p w14:paraId="192E9E44"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Alta</w:t>
            </w:r>
          </w:p>
        </w:tc>
      </w:tr>
      <w:tr w:rsidR="00FD3425" w:rsidRPr="00FD3425" w14:paraId="54DE2AAF"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6C0C2667" w14:textId="77777777" w:rsidR="00FD3425" w:rsidRPr="00FD3425" w:rsidRDefault="00FD3425" w:rsidP="00FD3425">
            <w:r w:rsidRPr="00FD3425">
              <w:t>Estado</w:t>
            </w:r>
          </w:p>
        </w:tc>
        <w:tc>
          <w:tcPr>
            <w:tcW w:w="0" w:type="auto"/>
            <w:hideMark/>
          </w:tcPr>
          <w:p w14:paraId="292A3FCB"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Aprobado</w:t>
            </w:r>
          </w:p>
        </w:tc>
      </w:tr>
      <w:tr w:rsidR="00FD3425" w:rsidRPr="00FD3425" w14:paraId="6633FC35"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8508A" w14:textId="77777777" w:rsidR="00FD3425" w:rsidRPr="00FD3425" w:rsidRDefault="00FD3425" w:rsidP="00FD3425">
            <w:r w:rsidRPr="00FD3425">
              <w:t>Estabilidad</w:t>
            </w:r>
          </w:p>
        </w:tc>
        <w:tc>
          <w:tcPr>
            <w:tcW w:w="0" w:type="auto"/>
            <w:hideMark/>
          </w:tcPr>
          <w:p w14:paraId="41D6BD96"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Alta</w:t>
            </w:r>
          </w:p>
        </w:tc>
      </w:tr>
      <w:tr w:rsidR="00FD3425" w:rsidRPr="00FD3425" w14:paraId="0AB1E35F"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735F597D" w14:textId="77777777" w:rsidR="00FD3425" w:rsidRPr="00FD3425" w:rsidRDefault="00FD3425" w:rsidP="00FD3425">
            <w:r w:rsidRPr="00FD3425">
              <w:t>Comentarios</w:t>
            </w:r>
          </w:p>
        </w:tc>
        <w:tc>
          <w:tcPr>
            <w:tcW w:w="0" w:type="auto"/>
            <w:hideMark/>
          </w:tcPr>
          <w:p w14:paraId="2BF90141"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Las credenciales se almacenan y cifran de forma persistente en la tabla de usuarios de MySQL ubicada en el servidor central de la corporación "Monster".</w:t>
            </w:r>
          </w:p>
        </w:tc>
      </w:tr>
    </w:tbl>
    <w:p w14:paraId="1F45EAEF" w14:textId="77777777" w:rsidR="00DD7240" w:rsidRDefault="00DD7240"/>
    <w:p w14:paraId="5852A6AB" w14:textId="7B157F47" w:rsidR="00DD7240" w:rsidRDefault="006463AC">
      <w:pPr>
        <w:keepNext/>
        <w:pBdr>
          <w:top w:val="nil"/>
          <w:left w:val="nil"/>
          <w:bottom w:val="nil"/>
          <w:right w:val="nil"/>
          <w:between w:val="nil"/>
        </w:pBdr>
        <w:spacing w:after="200"/>
        <w:rPr>
          <w:i/>
          <w:iCs/>
          <w:color w:val="1F497D"/>
          <w:sz w:val="18"/>
          <w:szCs w:val="18"/>
        </w:rPr>
      </w:pPr>
      <w:bookmarkStart w:id="59" w:name="_heading=h.vyh2slb7ubj" w:colFirst="0" w:colLast="0"/>
      <w:bookmarkEnd w:id="59"/>
      <w:r>
        <w:rPr>
          <w:i/>
          <w:iCs/>
          <w:color w:val="1F497D"/>
          <w:sz w:val="18"/>
          <w:szCs w:val="18"/>
        </w:rPr>
        <w:t xml:space="preserve">Tabla 20. </w:t>
      </w:r>
      <w:r w:rsidR="00FD3425" w:rsidRPr="00FD3425">
        <w:rPr>
          <w:i/>
          <w:iCs/>
          <w:color w:val="1F497D"/>
          <w:sz w:val="18"/>
          <w:szCs w:val="18"/>
        </w:rPr>
        <w:t>Consultar Cartelera</w:t>
      </w:r>
    </w:p>
    <w:tbl>
      <w:tblPr>
        <w:tblStyle w:val="Tablaconcuadrcula5oscura-nfasis4"/>
        <w:tblW w:w="0" w:type="auto"/>
        <w:tblLook w:val="04A0" w:firstRow="1" w:lastRow="0" w:firstColumn="1" w:lastColumn="0" w:noHBand="0" w:noVBand="1"/>
      </w:tblPr>
      <w:tblGrid>
        <w:gridCol w:w="1683"/>
        <w:gridCol w:w="7733"/>
      </w:tblGrid>
      <w:tr w:rsidR="00FD3425" w:rsidRPr="00FD3425" w14:paraId="3AAD158F" w14:textId="77777777" w:rsidTr="00FD34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5E267" w14:textId="77777777" w:rsidR="00FD3425" w:rsidRPr="00FD3425" w:rsidRDefault="00FD3425" w:rsidP="00FD3425">
            <w:r w:rsidRPr="00FD3425">
              <w:t>RQF-001</w:t>
            </w:r>
          </w:p>
        </w:tc>
        <w:tc>
          <w:tcPr>
            <w:tcW w:w="0" w:type="auto"/>
            <w:hideMark/>
          </w:tcPr>
          <w:p w14:paraId="5CFB95C2" w14:textId="77777777" w:rsidR="00FD3425" w:rsidRPr="00FD3425" w:rsidRDefault="00FD3425" w:rsidP="00FD3425">
            <w:pPr>
              <w:cnfStyle w:val="100000000000" w:firstRow="1" w:lastRow="0" w:firstColumn="0" w:lastColumn="0" w:oddVBand="0" w:evenVBand="0" w:oddHBand="0" w:evenHBand="0" w:firstRowFirstColumn="0" w:firstRowLastColumn="0" w:lastRowFirstColumn="0" w:lastRowLastColumn="0"/>
            </w:pPr>
            <w:r w:rsidRPr="00FD3425">
              <w:t>Consultar Cartelera</w:t>
            </w:r>
          </w:p>
        </w:tc>
      </w:tr>
      <w:tr w:rsidR="00FD3425" w:rsidRPr="00FD3425" w14:paraId="5E833C7C"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0DFE0" w14:textId="77777777" w:rsidR="00FD3425" w:rsidRPr="00FD3425" w:rsidRDefault="00FD3425" w:rsidP="00FD3425">
            <w:r w:rsidRPr="00FD3425">
              <w:t>Descripción</w:t>
            </w:r>
          </w:p>
        </w:tc>
        <w:tc>
          <w:tcPr>
            <w:tcW w:w="0" w:type="auto"/>
            <w:hideMark/>
          </w:tcPr>
          <w:p w14:paraId="11394E73"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El sistema debe recibir peticiones desde cualquier cliente y retornar un arreglo XML con los encuentros deportivos vigentes extraídos de la tabla PARTIDO_FUTBOL en MySQL. Aplica estrictamente un filtro que expone únicamente aquellos registros cuya fecha de realización sea mayor o igual a la fecha actual del sistema.</w:t>
            </w:r>
          </w:p>
        </w:tc>
      </w:tr>
      <w:tr w:rsidR="00FD3425" w:rsidRPr="00FD3425" w14:paraId="5B8AB625"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6BB44F6A" w14:textId="77777777" w:rsidR="00FD3425" w:rsidRPr="00FD3425" w:rsidRDefault="00FD3425" w:rsidP="00FD3425">
            <w:r w:rsidRPr="00FD3425">
              <w:t>Objetivo</w:t>
            </w:r>
          </w:p>
        </w:tc>
        <w:tc>
          <w:tcPr>
            <w:tcW w:w="0" w:type="auto"/>
            <w:hideMark/>
          </w:tcPr>
          <w:p w14:paraId="7F5784B3"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OBJ-001</w:t>
            </w:r>
          </w:p>
        </w:tc>
      </w:tr>
      <w:tr w:rsidR="00FD3425" w:rsidRPr="00FD3425" w14:paraId="03793391"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A91AA" w14:textId="77777777" w:rsidR="00FD3425" w:rsidRPr="00FD3425" w:rsidRDefault="00FD3425" w:rsidP="00FD3425">
            <w:r w:rsidRPr="00FD3425">
              <w:t>Importancia</w:t>
            </w:r>
          </w:p>
        </w:tc>
        <w:tc>
          <w:tcPr>
            <w:tcW w:w="0" w:type="auto"/>
            <w:hideMark/>
          </w:tcPr>
          <w:p w14:paraId="403319FF"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Alta</w:t>
            </w:r>
          </w:p>
        </w:tc>
      </w:tr>
      <w:tr w:rsidR="00FD3425" w:rsidRPr="00FD3425" w14:paraId="146B2D1B"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5BBBF2AD" w14:textId="77777777" w:rsidR="00FD3425" w:rsidRPr="00FD3425" w:rsidRDefault="00FD3425" w:rsidP="00FD3425">
            <w:r w:rsidRPr="00FD3425">
              <w:t>Estado</w:t>
            </w:r>
          </w:p>
        </w:tc>
        <w:tc>
          <w:tcPr>
            <w:tcW w:w="0" w:type="auto"/>
            <w:hideMark/>
          </w:tcPr>
          <w:p w14:paraId="5459CF1B"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Aprobado</w:t>
            </w:r>
          </w:p>
        </w:tc>
      </w:tr>
      <w:tr w:rsidR="00FD3425" w:rsidRPr="00FD3425" w14:paraId="04B9EE5A"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E26AB" w14:textId="77777777" w:rsidR="00FD3425" w:rsidRPr="00FD3425" w:rsidRDefault="00FD3425" w:rsidP="00FD3425">
            <w:r w:rsidRPr="00FD3425">
              <w:t>Estabilidad</w:t>
            </w:r>
          </w:p>
        </w:tc>
        <w:tc>
          <w:tcPr>
            <w:tcW w:w="0" w:type="auto"/>
            <w:hideMark/>
          </w:tcPr>
          <w:p w14:paraId="2A0E615D"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Alta</w:t>
            </w:r>
          </w:p>
        </w:tc>
      </w:tr>
      <w:tr w:rsidR="00FD3425" w:rsidRPr="00FD3425" w14:paraId="0C46DB1B"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6BF9A3B2" w14:textId="77777777" w:rsidR="00FD3425" w:rsidRPr="00FD3425" w:rsidRDefault="00FD3425" w:rsidP="00FD3425">
            <w:r w:rsidRPr="00FD3425">
              <w:t>Comentarios</w:t>
            </w:r>
          </w:p>
        </w:tc>
        <w:tc>
          <w:tcPr>
            <w:tcW w:w="0" w:type="auto"/>
            <w:hideMark/>
          </w:tcPr>
          <w:p w14:paraId="6309DBEC"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 xml:space="preserve">Soporta un set obligatorio de al menos 5 registros de prueba operativos en el </w:t>
            </w:r>
            <w:proofErr w:type="spellStart"/>
            <w:r w:rsidRPr="00FD3425">
              <w:t>backend</w:t>
            </w:r>
            <w:proofErr w:type="spellEnd"/>
            <w:r w:rsidRPr="00FD3425">
              <w:t xml:space="preserve"> para certificar su correcto despliegue.</w:t>
            </w:r>
          </w:p>
        </w:tc>
      </w:tr>
    </w:tbl>
    <w:p w14:paraId="0C8DDD3A" w14:textId="77777777" w:rsidR="00DD7240" w:rsidRDefault="00DD7240"/>
    <w:p w14:paraId="396CB62A" w14:textId="1262FA21" w:rsidR="00DD7240" w:rsidRDefault="006463AC">
      <w:pPr>
        <w:keepNext/>
        <w:pBdr>
          <w:top w:val="nil"/>
          <w:left w:val="nil"/>
          <w:bottom w:val="nil"/>
          <w:right w:val="nil"/>
          <w:between w:val="nil"/>
        </w:pBdr>
        <w:spacing w:after="200"/>
        <w:rPr>
          <w:i/>
          <w:iCs/>
          <w:color w:val="1F497D"/>
          <w:sz w:val="18"/>
          <w:szCs w:val="18"/>
        </w:rPr>
      </w:pPr>
      <w:bookmarkStart w:id="60" w:name="_heading=h.evuq45cw5z4" w:colFirst="0" w:colLast="0"/>
      <w:bookmarkEnd w:id="60"/>
      <w:r>
        <w:rPr>
          <w:i/>
          <w:iCs/>
          <w:color w:val="1F497D"/>
          <w:sz w:val="18"/>
          <w:szCs w:val="18"/>
        </w:rPr>
        <w:lastRenderedPageBreak/>
        <w:t xml:space="preserve">Tabla 21. </w:t>
      </w:r>
      <w:r w:rsidR="00FD3425" w:rsidRPr="00FD3425">
        <w:rPr>
          <w:i/>
          <w:iCs/>
          <w:color w:val="1F497D"/>
          <w:sz w:val="18"/>
          <w:szCs w:val="18"/>
        </w:rPr>
        <w:t>Consultar Localidades</w:t>
      </w:r>
    </w:p>
    <w:tbl>
      <w:tblPr>
        <w:tblStyle w:val="Tablaconcuadrcula5oscura-nfasis4"/>
        <w:tblW w:w="0" w:type="auto"/>
        <w:tblLook w:val="04A0" w:firstRow="1" w:lastRow="0" w:firstColumn="1" w:lastColumn="0" w:noHBand="0" w:noVBand="1"/>
      </w:tblPr>
      <w:tblGrid>
        <w:gridCol w:w="1683"/>
        <w:gridCol w:w="7733"/>
      </w:tblGrid>
      <w:tr w:rsidR="00FD3425" w:rsidRPr="00FD3425" w14:paraId="0755D01E" w14:textId="77777777" w:rsidTr="00FD34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C76D2" w14:textId="77777777" w:rsidR="00FD3425" w:rsidRPr="00FD3425" w:rsidRDefault="00FD3425" w:rsidP="00FD3425">
            <w:r w:rsidRPr="00FD3425">
              <w:t>RQF-002</w:t>
            </w:r>
          </w:p>
        </w:tc>
        <w:tc>
          <w:tcPr>
            <w:tcW w:w="0" w:type="auto"/>
            <w:hideMark/>
          </w:tcPr>
          <w:p w14:paraId="17071FA6" w14:textId="77777777" w:rsidR="00FD3425" w:rsidRPr="00FD3425" w:rsidRDefault="00FD3425" w:rsidP="00FD3425">
            <w:pPr>
              <w:cnfStyle w:val="100000000000" w:firstRow="1" w:lastRow="0" w:firstColumn="0" w:lastColumn="0" w:oddVBand="0" w:evenVBand="0" w:oddHBand="0" w:evenHBand="0" w:firstRowFirstColumn="0" w:firstRowLastColumn="0" w:lastRowFirstColumn="0" w:lastRowLastColumn="0"/>
            </w:pPr>
            <w:r w:rsidRPr="00FD3425">
              <w:t>Consultar Localidades</w:t>
            </w:r>
          </w:p>
        </w:tc>
      </w:tr>
      <w:tr w:rsidR="00FD3425" w:rsidRPr="00FD3425" w14:paraId="4BF6CB76"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DB3D8" w14:textId="77777777" w:rsidR="00FD3425" w:rsidRPr="00FD3425" w:rsidRDefault="00FD3425" w:rsidP="00FD3425">
            <w:r w:rsidRPr="00FD3425">
              <w:t>Descripción</w:t>
            </w:r>
          </w:p>
        </w:tc>
        <w:tc>
          <w:tcPr>
            <w:tcW w:w="0" w:type="auto"/>
            <w:hideMark/>
          </w:tcPr>
          <w:p w14:paraId="488907A3"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El sistema debe recibir desde cualquier cliente el código identificador de un partido de fútbol, realizar la consulta relacional sobre la tabla LOCALIDAD_PARTIDO y retornar las graderías asociadas. Aplica un filtro estricto para desplegar únicamente aquellas localidades cuyo stock de asientos sea mayor a cero con su respectivo precio unitario.</w:t>
            </w:r>
          </w:p>
        </w:tc>
      </w:tr>
      <w:tr w:rsidR="00FD3425" w:rsidRPr="00FD3425" w14:paraId="0BD9B078"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55E85724" w14:textId="77777777" w:rsidR="00FD3425" w:rsidRPr="00FD3425" w:rsidRDefault="00FD3425" w:rsidP="00FD3425">
            <w:r w:rsidRPr="00FD3425">
              <w:t>Objetivo</w:t>
            </w:r>
          </w:p>
        </w:tc>
        <w:tc>
          <w:tcPr>
            <w:tcW w:w="0" w:type="auto"/>
            <w:hideMark/>
          </w:tcPr>
          <w:p w14:paraId="4D63E1C9"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OBJ-001</w:t>
            </w:r>
          </w:p>
        </w:tc>
      </w:tr>
      <w:tr w:rsidR="00FD3425" w:rsidRPr="00FD3425" w14:paraId="6E5F1A4C"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393E8" w14:textId="77777777" w:rsidR="00FD3425" w:rsidRPr="00FD3425" w:rsidRDefault="00FD3425" w:rsidP="00FD3425">
            <w:r w:rsidRPr="00FD3425">
              <w:t>Importancia</w:t>
            </w:r>
          </w:p>
        </w:tc>
        <w:tc>
          <w:tcPr>
            <w:tcW w:w="0" w:type="auto"/>
            <w:hideMark/>
          </w:tcPr>
          <w:p w14:paraId="565DFA7B"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Alta</w:t>
            </w:r>
          </w:p>
        </w:tc>
      </w:tr>
      <w:tr w:rsidR="00FD3425" w:rsidRPr="00FD3425" w14:paraId="65515F7A"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5180B8BD" w14:textId="77777777" w:rsidR="00FD3425" w:rsidRPr="00FD3425" w:rsidRDefault="00FD3425" w:rsidP="00FD3425">
            <w:r w:rsidRPr="00FD3425">
              <w:t>Estado</w:t>
            </w:r>
          </w:p>
        </w:tc>
        <w:tc>
          <w:tcPr>
            <w:tcW w:w="0" w:type="auto"/>
            <w:hideMark/>
          </w:tcPr>
          <w:p w14:paraId="523C107D"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Aprobado</w:t>
            </w:r>
          </w:p>
        </w:tc>
      </w:tr>
      <w:tr w:rsidR="00FD3425" w:rsidRPr="00FD3425" w14:paraId="5DAA163C"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8C3E0" w14:textId="77777777" w:rsidR="00FD3425" w:rsidRPr="00FD3425" w:rsidRDefault="00FD3425" w:rsidP="00FD3425">
            <w:r w:rsidRPr="00FD3425">
              <w:t>Estabilidad</w:t>
            </w:r>
          </w:p>
        </w:tc>
        <w:tc>
          <w:tcPr>
            <w:tcW w:w="0" w:type="auto"/>
            <w:hideMark/>
          </w:tcPr>
          <w:p w14:paraId="1A0F728C"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Alta</w:t>
            </w:r>
          </w:p>
        </w:tc>
      </w:tr>
      <w:tr w:rsidR="00FD3425" w:rsidRPr="00FD3425" w14:paraId="480C1F9A"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6123F089" w14:textId="77777777" w:rsidR="00FD3425" w:rsidRPr="00FD3425" w:rsidRDefault="00FD3425" w:rsidP="00FD3425">
            <w:r w:rsidRPr="00FD3425">
              <w:t>Comentarios</w:t>
            </w:r>
          </w:p>
        </w:tc>
        <w:tc>
          <w:tcPr>
            <w:tcW w:w="0" w:type="auto"/>
            <w:hideMark/>
          </w:tcPr>
          <w:p w14:paraId="3ACF9176"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Soporta un set obligatorio de al menos 20 escenarios operativos mapeados en el almacenamiento relacional.</w:t>
            </w:r>
          </w:p>
        </w:tc>
      </w:tr>
    </w:tbl>
    <w:p w14:paraId="4DDBE197" w14:textId="77777777" w:rsidR="00DD7240" w:rsidRDefault="00DD7240"/>
    <w:p w14:paraId="076A397F" w14:textId="6D7A36A8" w:rsidR="00DD7240" w:rsidRDefault="006463AC">
      <w:pPr>
        <w:keepNext/>
        <w:pBdr>
          <w:top w:val="nil"/>
          <w:left w:val="nil"/>
          <w:bottom w:val="nil"/>
          <w:right w:val="nil"/>
          <w:between w:val="nil"/>
        </w:pBdr>
        <w:spacing w:after="200"/>
        <w:rPr>
          <w:i/>
          <w:iCs/>
          <w:color w:val="1F497D"/>
          <w:sz w:val="18"/>
          <w:szCs w:val="18"/>
        </w:rPr>
      </w:pPr>
      <w:bookmarkStart w:id="61" w:name="_heading=h.tt9hchyclabx" w:colFirst="0" w:colLast="0"/>
      <w:bookmarkEnd w:id="61"/>
      <w:r>
        <w:rPr>
          <w:i/>
          <w:iCs/>
          <w:color w:val="1F497D"/>
          <w:sz w:val="18"/>
          <w:szCs w:val="18"/>
        </w:rPr>
        <w:t xml:space="preserve">Tabla 22. </w:t>
      </w:r>
      <w:r w:rsidR="00FD3425" w:rsidRPr="00FD3425">
        <w:rPr>
          <w:i/>
          <w:iCs/>
          <w:color w:val="1F497D"/>
          <w:sz w:val="18"/>
          <w:szCs w:val="18"/>
        </w:rPr>
        <w:t>Procesar Venta de Boletos e Impuestos</w:t>
      </w:r>
    </w:p>
    <w:tbl>
      <w:tblPr>
        <w:tblStyle w:val="Tablaconcuadrcula5oscura-nfasis4"/>
        <w:tblW w:w="0" w:type="auto"/>
        <w:tblLook w:val="04A0" w:firstRow="1" w:lastRow="0" w:firstColumn="1" w:lastColumn="0" w:noHBand="0" w:noVBand="1"/>
      </w:tblPr>
      <w:tblGrid>
        <w:gridCol w:w="1683"/>
        <w:gridCol w:w="7733"/>
      </w:tblGrid>
      <w:tr w:rsidR="00FD3425" w:rsidRPr="00FD3425" w14:paraId="00C24D9E" w14:textId="77777777" w:rsidTr="00FD34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561AC" w14:textId="77777777" w:rsidR="00FD3425" w:rsidRPr="00FD3425" w:rsidRDefault="00FD3425" w:rsidP="00FD3425">
            <w:r w:rsidRPr="00FD3425">
              <w:t>RQF-003</w:t>
            </w:r>
          </w:p>
        </w:tc>
        <w:tc>
          <w:tcPr>
            <w:tcW w:w="0" w:type="auto"/>
            <w:hideMark/>
          </w:tcPr>
          <w:p w14:paraId="4CD0C92B" w14:textId="77777777" w:rsidR="00FD3425" w:rsidRPr="00FD3425" w:rsidRDefault="00FD3425" w:rsidP="00FD3425">
            <w:pPr>
              <w:cnfStyle w:val="100000000000" w:firstRow="1" w:lastRow="0" w:firstColumn="0" w:lastColumn="0" w:oddVBand="0" w:evenVBand="0" w:oddHBand="0" w:evenHBand="0" w:firstRowFirstColumn="0" w:firstRowLastColumn="0" w:lastRowFirstColumn="0" w:lastRowLastColumn="0"/>
            </w:pPr>
            <w:r w:rsidRPr="00FD3425">
              <w:t>Procesar Venta de Boletos e Impuestos</w:t>
            </w:r>
          </w:p>
        </w:tc>
      </w:tr>
      <w:tr w:rsidR="00FD3425" w:rsidRPr="00FD3425" w14:paraId="04C321AB"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85574" w14:textId="77777777" w:rsidR="00FD3425" w:rsidRPr="00FD3425" w:rsidRDefault="00FD3425" w:rsidP="00FD3425">
            <w:r w:rsidRPr="00FD3425">
              <w:t>Descripción</w:t>
            </w:r>
          </w:p>
        </w:tc>
        <w:tc>
          <w:tcPr>
            <w:tcW w:w="0" w:type="auto"/>
            <w:hideMark/>
          </w:tcPr>
          <w:p w14:paraId="5B631FAD"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El sistema debe procesar la compra de entradas ejecutando de manera coordinada y síncrona dos acciones en MySQL: invoca una sentencia de actualización (UPDATE) para decrementar la columna DISPONIBILIDAD de la gradería seleccionada evitando sobreventas, y de forma paralela, calcula el subtotal financiero aplicando de forma obligatoria el Impuesto al Valor Agregado (IVA 15%) en el esquema maestro-detalle (FACTURA_CABECERA y FACTURA_DETALLE).</w:t>
            </w:r>
          </w:p>
        </w:tc>
      </w:tr>
      <w:tr w:rsidR="00FD3425" w:rsidRPr="00FD3425" w14:paraId="29022CED"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4CEF4D39" w14:textId="77777777" w:rsidR="00FD3425" w:rsidRPr="00FD3425" w:rsidRDefault="00FD3425" w:rsidP="00FD3425">
            <w:r w:rsidRPr="00FD3425">
              <w:t>Objetivo</w:t>
            </w:r>
          </w:p>
        </w:tc>
        <w:tc>
          <w:tcPr>
            <w:tcW w:w="0" w:type="auto"/>
            <w:hideMark/>
          </w:tcPr>
          <w:p w14:paraId="13727514"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OBJ-003</w:t>
            </w:r>
          </w:p>
        </w:tc>
      </w:tr>
      <w:tr w:rsidR="00FD3425" w:rsidRPr="00FD3425" w14:paraId="3D1E2BDC"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23D77" w14:textId="77777777" w:rsidR="00FD3425" w:rsidRPr="00FD3425" w:rsidRDefault="00FD3425" w:rsidP="00FD3425">
            <w:r w:rsidRPr="00FD3425">
              <w:t>Importancia</w:t>
            </w:r>
          </w:p>
        </w:tc>
        <w:tc>
          <w:tcPr>
            <w:tcW w:w="0" w:type="auto"/>
            <w:hideMark/>
          </w:tcPr>
          <w:p w14:paraId="467CCF01"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Crítica</w:t>
            </w:r>
          </w:p>
        </w:tc>
      </w:tr>
      <w:tr w:rsidR="00FD3425" w:rsidRPr="00FD3425" w14:paraId="006A27C0"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4985703C" w14:textId="77777777" w:rsidR="00FD3425" w:rsidRPr="00FD3425" w:rsidRDefault="00FD3425" w:rsidP="00FD3425">
            <w:r w:rsidRPr="00FD3425">
              <w:t>Estado</w:t>
            </w:r>
          </w:p>
        </w:tc>
        <w:tc>
          <w:tcPr>
            <w:tcW w:w="0" w:type="auto"/>
            <w:hideMark/>
          </w:tcPr>
          <w:p w14:paraId="1F2F9B6B"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Aprobado</w:t>
            </w:r>
          </w:p>
        </w:tc>
      </w:tr>
      <w:tr w:rsidR="00FD3425" w:rsidRPr="00FD3425" w14:paraId="1972C4B0"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395FE" w14:textId="77777777" w:rsidR="00FD3425" w:rsidRPr="00FD3425" w:rsidRDefault="00FD3425" w:rsidP="00FD3425">
            <w:r w:rsidRPr="00FD3425">
              <w:t>Estabilidad</w:t>
            </w:r>
          </w:p>
        </w:tc>
        <w:tc>
          <w:tcPr>
            <w:tcW w:w="0" w:type="auto"/>
            <w:hideMark/>
          </w:tcPr>
          <w:p w14:paraId="6A1DEF50"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Alta</w:t>
            </w:r>
          </w:p>
        </w:tc>
      </w:tr>
      <w:tr w:rsidR="00FD3425" w:rsidRPr="00FD3425" w14:paraId="5CDF41AD"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62F04863" w14:textId="77777777" w:rsidR="00FD3425" w:rsidRPr="00FD3425" w:rsidRDefault="00FD3425" w:rsidP="00FD3425">
            <w:r w:rsidRPr="00FD3425">
              <w:t>Comentarios</w:t>
            </w:r>
          </w:p>
        </w:tc>
        <w:tc>
          <w:tcPr>
            <w:tcW w:w="0" w:type="auto"/>
            <w:hideMark/>
          </w:tcPr>
          <w:p w14:paraId="3715DD80"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Garantiza la integridad transaccional ACID en el servidor central ante peticiones simultáneas de compra de boletos.</w:t>
            </w:r>
          </w:p>
        </w:tc>
      </w:tr>
    </w:tbl>
    <w:p w14:paraId="30AE5569" w14:textId="77777777" w:rsidR="00DD7240" w:rsidRDefault="00DD7240"/>
    <w:p w14:paraId="541F651D" w14:textId="7AFA3BE0" w:rsidR="00DD7240" w:rsidRPr="00FD3425" w:rsidRDefault="006463AC" w:rsidP="00FD3425">
      <w:pPr>
        <w:keepNext/>
        <w:pBdr>
          <w:top w:val="nil"/>
          <w:left w:val="nil"/>
          <w:bottom w:val="nil"/>
          <w:right w:val="nil"/>
          <w:between w:val="nil"/>
        </w:pBdr>
        <w:spacing w:after="200"/>
        <w:rPr>
          <w:i/>
          <w:iCs/>
          <w:color w:val="1F497D"/>
          <w:sz w:val="18"/>
          <w:szCs w:val="18"/>
        </w:rPr>
      </w:pPr>
      <w:bookmarkStart w:id="62" w:name="_heading=h.cw19z5po7kgs" w:colFirst="0" w:colLast="0"/>
      <w:bookmarkEnd w:id="62"/>
      <w:r>
        <w:rPr>
          <w:i/>
          <w:iCs/>
          <w:color w:val="1F497D"/>
          <w:sz w:val="18"/>
          <w:szCs w:val="18"/>
        </w:rPr>
        <w:t>Tabla 23. Invocar Servicio SOAP Multiplataforma</w:t>
      </w:r>
    </w:p>
    <w:tbl>
      <w:tblPr>
        <w:tblStyle w:val="Tablaconcuadrcula5oscura-nfasis4"/>
        <w:tblW w:w="0" w:type="auto"/>
        <w:tblLook w:val="04A0" w:firstRow="1" w:lastRow="0" w:firstColumn="1" w:lastColumn="0" w:noHBand="0" w:noVBand="1"/>
      </w:tblPr>
      <w:tblGrid>
        <w:gridCol w:w="1683"/>
        <w:gridCol w:w="7733"/>
      </w:tblGrid>
      <w:tr w:rsidR="00FD3425" w:rsidRPr="00FD3425" w14:paraId="16508E3C" w14:textId="77777777" w:rsidTr="00FD34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D4155" w14:textId="77777777" w:rsidR="00FD3425" w:rsidRPr="00FD3425" w:rsidRDefault="00FD3425" w:rsidP="00FD3425">
            <w:bookmarkStart w:id="63" w:name="_heading=h.y241tx91gnf5" w:colFirst="0" w:colLast="0"/>
            <w:bookmarkEnd w:id="63"/>
            <w:r w:rsidRPr="00FD3425">
              <w:t>RQF-004</w:t>
            </w:r>
          </w:p>
        </w:tc>
        <w:tc>
          <w:tcPr>
            <w:tcW w:w="0" w:type="auto"/>
            <w:hideMark/>
          </w:tcPr>
          <w:p w14:paraId="06C03226" w14:textId="77777777" w:rsidR="00FD3425" w:rsidRPr="00FD3425" w:rsidRDefault="00FD3425" w:rsidP="00FD3425">
            <w:pPr>
              <w:cnfStyle w:val="100000000000" w:firstRow="1" w:lastRow="0" w:firstColumn="0" w:lastColumn="0" w:oddVBand="0" w:evenVBand="0" w:oddHBand="0" w:evenHBand="0" w:firstRowFirstColumn="0" w:firstRowLastColumn="0" w:lastRowFirstColumn="0" w:lastRowLastColumn="0"/>
            </w:pPr>
            <w:r w:rsidRPr="00FD3425">
              <w:t>Invocar Servicio SOAP Multiplataforma</w:t>
            </w:r>
          </w:p>
        </w:tc>
      </w:tr>
      <w:tr w:rsidR="00FD3425" w:rsidRPr="00FD3425" w14:paraId="7FDBE52A"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D50A4" w14:textId="77777777" w:rsidR="00FD3425" w:rsidRPr="00FD3425" w:rsidRDefault="00FD3425" w:rsidP="00FD3425">
            <w:r w:rsidRPr="00FD3425">
              <w:t>Descripción</w:t>
            </w:r>
          </w:p>
        </w:tc>
        <w:tc>
          <w:tcPr>
            <w:tcW w:w="0" w:type="auto"/>
            <w:hideMark/>
          </w:tcPr>
          <w:p w14:paraId="1BBB69F0"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 xml:space="preserve">El sistema debe exponer un único servicio web SOAP con contrato WSDL que pueda ser consumido desde los cuatro clientes (Web, Escritorio, Móvil y Consola). Cada cliente genera los </w:t>
            </w:r>
            <w:proofErr w:type="spellStart"/>
            <w:r w:rsidRPr="00FD3425">
              <w:t>stubs</w:t>
            </w:r>
            <w:proofErr w:type="spellEnd"/>
            <w:r w:rsidRPr="00FD3425">
              <w:t xml:space="preserve"> o </w:t>
            </w:r>
            <w:proofErr w:type="spellStart"/>
            <w:r w:rsidRPr="00FD3425">
              <w:t>proxies</w:t>
            </w:r>
            <w:proofErr w:type="spellEnd"/>
            <w:r w:rsidRPr="00FD3425">
              <w:t xml:space="preserve"> a partir del mismo WSDL corporativo y consume las mismas operaciones transaccionales de boletaje y consolidación de reportes.</w:t>
            </w:r>
          </w:p>
        </w:tc>
      </w:tr>
      <w:tr w:rsidR="00FD3425" w:rsidRPr="00FD3425" w14:paraId="6363E3FC"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31F37950" w14:textId="77777777" w:rsidR="00FD3425" w:rsidRPr="00FD3425" w:rsidRDefault="00FD3425" w:rsidP="00FD3425">
            <w:r w:rsidRPr="00FD3425">
              <w:t>Objetivo</w:t>
            </w:r>
          </w:p>
        </w:tc>
        <w:tc>
          <w:tcPr>
            <w:tcW w:w="0" w:type="auto"/>
            <w:hideMark/>
          </w:tcPr>
          <w:p w14:paraId="6481D20B"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OBJ-002</w:t>
            </w:r>
          </w:p>
        </w:tc>
      </w:tr>
      <w:tr w:rsidR="00FD3425" w:rsidRPr="00FD3425" w14:paraId="1F3AB38C"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E1B48" w14:textId="77777777" w:rsidR="00FD3425" w:rsidRPr="00FD3425" w:rsidRDefault="00FD3425" w:rsidP="00FD3425">
            <w:r w:rsidRPr="00FD3425">
              <w:t>Importancia</w:t>
            </w:r>
          </w:p>
        </w:tc>
        <w:tc>
          <w:tcPr>
            <w:tcW w:w="0" w:type="auto"/>
            <w:hideMark/>
          </w:tcPr>
          <w:p w14:paraId="25D95FBE"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Alta</w:t>
            </w:r>
          </w:p>
        </w:tc>
      </w:tr>
      <w:tr w:rsidR="00FD3425" w:rsidRPr="00FD3425" w14:paraId="2407940D"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2A06CC31" w14:textId="77777777" w:rsidR="00FD3425" w:rsidRPr="00FD3425" w:rsidRDefault="00FD3425" w:rsidP="00FD3425">
            <w:r w:rsidRPr="00FD3425">
              <w:t>Estado</w:t>
            </w:r>
          </w:p>
        </w:tc>
        <w:tc>
          <w:tcPr>
            <w:tcW w:w="0" w:type="auto"/>
            <w:hideMark/>
          </w:tcPr>
          <w:p w14:paraId="61D42E78"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Aprobado</w:t>
            </w:r>
          </w:p>
        </w:tc>
      </w:tr>
      <w:tr w:rsidR="00FD3425" w:rsidRPr="00FD3425" w14:paraId="0B06B417"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7841F" w14:textId="77777777" w:rsidR="00FD3425" w:rsidRPr="00FD3425" w:rsidRDefault="00FD3425" w:rsidP="00FD3425">
            <w:r w:rsidRPr="00FD3425">
              <w:t>Estabilidad</w:t>
            </w:r>
          </w:p>
        </w:tc>
        <w:tc>
          <w:tcPr>
            <w:tcW w:w="0" w:type="auto"/>
            <w:hideMark/>
          </w:tcPr>
          <w:p w14:paraId="6E248B73"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Alta</w:t>
            </w:r>
          </w:p>
        </w:tc>
      </w:tr>
      <w:tr w:rsidR="00FD3425" w:rsidRPr="00FD3425" w14:paraId="6F1D91BC"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1B378CD5" w14:textId="77777777" w:rsidR="00FD3425" w:rsidRPr="00FD3425" w:rsidRDefault="00FD3425" w:rsidP="00FD3425">
            <w:r w:rsidRPr="00FD3425">
              <w:t>Comentarios</w:t>
            </w:r>
          </w:p>
        </w:tc>
        <w:tc>
          <w:tcPr>
            <w:tcW w:w="0" w:type="auto"/>
            <w:hideMark/>
          </w:tcPr>
          <w:p w14:paraId="3D227CE1"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 xml:space="preserve">El servicio se desarrolla utilizando la tecnología Java (JAX-WS Metro) </w:t>
            </w:r>
            <w:r w:rsidRPr="00FD3425">
              <w:lastRenderedPageBreak/>
              <w:t>sobre el protocolo HTTP en el puerto 8080, permitiendo y exigiendo pruebas obligatorias mediante la herramienta externa SOAP UI.</w:t>
            </w:r>
          </w:p>
        </w:tc>
      </w:tr>
    </w:tbl>
    <w:p w14:paraId="13D261FB" w14:textId="31E48CCF" w:rsidR="00DD7240" w:rsidRDefault="006463AC">
      <w:pPr>
        <w:keepNext/>
        <w:pBdr>
          <w:top w:val="nil"/>
          <w:left w:val="nil"/>
          <w:bottom w:val="nil"/>
          <w:right w:val="nil"/>
          <w:between w:val="nil"/>
        </w:pBdr>
        <w:spacing w:after="200"/>
        <w:rPr>
          <w:i/>
          <w:iCs/>
          <w:color w:val="1F497D"/>
          <w:sz w:val="18"/>
          <w:szCs w:val="18"/>
        </w:rPr>
      </w:pPr>
      <w:r>
        <w:rPr>
          <w:i/>
          <w:iCs/>
          <w:color w:val="1F497D"/>
          <w:sz w:val="18"/>
          <w:szCs w:val="18"/>
        </w:rPr>
        <w:lastRenderedPageBreak/>
        <w:t xml:space="preserve">Tabla 24. </w:t>
      </w:r>
      <w:r w:rsidR="00FD3425" w:rsidRPr="00FD3425">
        <w:rPr>
          <w:i/>
          <w:iCs/>
          <w:color w:val="1F497D"/>
          <w:sz w:val="18"/>
          <w:szCs w:val="18"/>
        </w:rPr>
        <w:t>Validar Reglas de Negocio del Sistema</w:t>
      </w:r>
    </w:p>
    <w:tbl>
      <w:tblPr>
        <w:tblStyle w:val="Tablaconcuadrcula5oscura-nfasis4"/>
        <w:tblW w:w="0" w:type="auto"/>
        <w:tblLook w:val="04A0" w:firstRow="1" w:lastRow="0" w:firstColumn="1" w:lastColumn="0" w:noHBand="0" w:noVBand="1"/>
      </w:tblPr>
      <w:tblGrid>
        <w:gridCol w:w="1683"/>
        <w:gridCol w:w="7733"/>
      </w:tblGrid>
      <w:tr w:rsidR="00FD3425" w:rsidRPr="00FD3425" w14:paraId="1C8BF5BB" w14:textId="77777777" w:rsidTr="00FD34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3CDD2" w14:textId="77777777" w:rsidR="00FD3425" w:rsidRPr="00FD3425" w:rsidRDefault="00FD3425" w:rsidP="00FD3425">
            <w:r w:rsidRPr="00FD3425">
              <w:t>RQF-005</w:t>
            </w:r>
          </w:p>
        </w:tc>
        <w:tc>
          <w:tcPr>
            <w:tcW w:w="0" w:type="auto"/>
            <w:hideMark/>
          </w:tcPr>
          <w:p w14:paraId="0CBBD2A0" w14:textId="77777777" w:rsidR="00FD3425" w:rsidRPr="00FD3425" w:rsidRDefault="00FD3425" w:rsidP="00FD3425">
            <w:pPr>
              <w:cnfStyle w:val="100000000000" w:firstRow="1" w:lastRow="0" w:firstColumn="0" w:lastColumn="0" w:oddVBand="0" w:evenVBand="0" w:oddHBand="0" w:evenHBand="0" w:firstRowFirstColumn="0" w:firstRowLastColumn="0" w:lastRowFirstColumn="0" w:lastRowLastColumn="0"/>
            </w:pPr>
            <w:r w:rsidRPr="00FD3425">
              <w:t>Validar Reglas de Negocio del Sistema</w:t>
            </w:r>
          </w:p>
        </w:tc>
      </w:tr>
      <w:tr w:rsidR="00FD3425" w:rsidRPr="00FD3425" w14:paraId="37D38C8A"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EC3DA" w14:textId="77777777" w:rsidR="00FD3425" w:rsidRPr="00FD3425" w:rsidRDefault="00FD3425" w:rsidP="00FD3425">
            <w:r w:rsidRPr="00FD3425">
              <w:t>Descripción</w:t>
            </w:r>
          </w:p>
        </w:tc>
        <w:tc>
          <w:tcPr>
            <w:tcW w:w="0" w:type="auto"/>
            <w:hideMark/>
          </w:tcPr>
          <w:p w14:paraId="0E8C4F86"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 xml:space="preserve">El sistema debe validar que los parámetros de cantidades ingresados sean numéricos enteros positivos, que el código del partido corresponda a un encuentro vigente y que la localidad seleccionada cuente con los asientos suficientes solicitados en la petición. En caso de detectar inconsistencias, el servicio retorna un mensaje de error claro estructurado como un SOAP </w:t>
            </w:r>
            <w:proofErr w:type="spellStart"/>
            <w:r w:rsidRPr="00FD3425">
              <w:t>Fault</w:t>
            </w:r>
            <w:proofErr w:type="spellEnd"/>
            <w:r w:rsidRPr="00FD3425">
              <w:t xml:space="preserve"> sin alterar los registros de la base de datos.</w:t>
            </w:r>
          </w:p>
        </w:tc>
      </w:tr>
      <w:tr w:rsidR="00FD3425" w:rsidRPr="00FD3425" w14:paraId="04A6926D"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49C36133" w14:textId="77777777" w:rsidR="00FD3425" w:rsidRPr="00FD3425" w:rsidRDefault="00FD3425" w:rsidP="00FD3425">
            <w:r w:rsidRPr="00FD3425">
              <w:t>Objetivo</w:t>
            </w:r>
          </w:p>
        </w:tc>
        <w:tc>
          <w:tcPr>
            <w:tcW w:w="0" w:type="auto"/>
            <w:hideMark/>
          </w:tcPr>
          <w:p w14:paraId="6774BDE9"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OBJ-003</w:t>
            </w:r>
          </w:p>
        </w:tc>
      </w:tr>
      <w:tr w:rsidR="00FD3425" w:rsidRPr="00FD3425" w14:paraId="5A20B2FC"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C1FF7" w14:textId="77777777" w:rsidR="00FD3425" w:rsidRPr="00FD3425" w:rsidRDefault="00FD3425" w:rsidP="00FD3425">
            <w:r w:rsidRPr="00FD3425">
              <w:t>Importancia</w:t>
            </w:r>
          </w:p>
        </w:tc>
        <w:tc>
          <w:tcPr>
            <w:tcW w:w="0" w:type="auto"/>
            <w:hideMark/>
          </w:tcPr>
          <w:p w14:paraId="5472FB54"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Crítica</w:t>
            </w:r>
          </w:p>
        </w:tc>
      </w:tr>
      <w:tr w:rsidR="00FD3425" w:rsidRPr="00FD3425" w14:paraId="116A8581"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337F55D9" w14:textId="77777777" w:rsidR="00FD3425" w:rsidRPr="00FD3425" w:rsidRDefault="00FD3425" w:rsidP="00FD3425">
            <w:r w:rsidRPr="00FD3425">
              <w:t>Estado</w:t>
            </w:r>
          </w:p>
        </w:tc>
        <w:tc>
          <w:tcPr>
            <w:tcW w:w="0" w:type="auto"/>
            <w:hideMark/>
          </w:tcPr>
          <w:p w14:paraId="370D39AD"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Aprobado</w:t>
            </w:r>
          </w:p>
        </w:tc>
      </w:tr>
      <w:tr w:rsidR="00FD3425" w:rsidRPr="00FD3425" w14:paraId="4000309A" w14:textId="77777777" w:rsidTr="00FD34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06FAB" w14:textId="77777777" w:rsidR="00FD3425" w:rsidRPr="00FD3425" w:rsidRDefault="00FD3425" w:rsidP="00FD3425">
            <w:r w:rsidRPr="00FD3425">
              <w:t>Estabilidad</w:t>
            </w:r>
          </w:p>
        </w:tc>
        <w:tc>
          <w:tcPr>
            <w:tcW w:w="0" w:type="auto"/>
            <w:hideMark/>
          </w:tcPr>
          <w:p w14:paraId="4618C9BD" w14:textId="77777777" w:rsidR="00FD3425" w:rsidRPr="00FD3425" w:rsidRDefault="00FD3425" w:rsidP="00FD3425">
            <w:pPr>
              <w:cnfStyle w:val="000000100000" w:firstRow="0" w:lastRow="0" w:firstColumn="0" w:lastColumn="0" w:oddVBand="0" w:evenVBand="0" w:oddHBand="1" w:evenHBand="0" w:firstRowFirstColumn="0" w:firstRowLastColumn="0" w:lastRowFirstColumn="0" w:lastRowLastColumn="0"/>
            </w:pPr>
            <w:r w:rsidRPr="00FD3425">
              <w:t>Alta</w:t>
            </w:r>
          </w:p>
        </w:tc>
      </w:tr>
      <w:tr w:rsidR="00FD3425" w:rsidRPr="00FD3425" w14:paraId="61C670AA" w14:textId="77777777" w:rsidTr="00FD3425">
        <w:tc>
          <w:tcPr>
            <w:cnfStyle w:val="001000000000" w:firstRow="0" w:lastRow="0" w:firstColumn="1" w:lastColumn="0" w:oddVBand="0" w:evenVBand="0" w:oddHBand="0" w:evenHBand="0" w:firstRowFirstColumn="0" w:firstRowLastColumn="0" w:lastRowFirstColumn="0" w:lastRowLastColumn="0"/>
            <w:tcW w:w="0" w:type="auto"/>
            <w:hideMark/>
          </w:tcPr>
          <w:p w14:paraId="62554EB9" w14:textId="77777777" w:rsidR="00FD3425" w:rsidRPr="00FD3425" w:rsidRDefault="00FD3425" w:rsidP="00FD3425">
            <w:r w:rsidRPr="00FD3425">
              <w:t>Comentarios</w:t>
            </w:r>
          </w:p>
        </w:tc>
        <w:tc>
          <w:tcPr>
            <w:tcW w:w="0" w:type="auto"/>
            <w:hideMark/>
          </w:tcPr>
          <w:p w14:paraId="7DB9F3AF" w14:textId="77777777" w:rsidR="00FD3425" w:rsidRPr="00FD3425" w:rsidRDefault="00FD3425" w:rsidP="00FD3425">
            <w:pPr>
              <w:cnfStyle w:val="000000000000" w:firstRow="0" w:lastRow="0" w:firstColumn="0" w:lastColumn="0" w:oddVBand="0" w:evenVBand="0" w:oddHBand="0" w:evenHBand="0" w:firstRowFirstColumn="0" w:firstRowLastColumn="0" w:lastRowFirstColumn="0" w:lastRowLastColumn="0"/>
            </w:pPr>
            <w:r w:rsidRPr="00FD3425">
              <w:t xml:space="preserve">La validación se ejecuta de forma rigurosa en el </w:t>
            </w:r>
            <w:proofErr w:type="spellStart"/>
            <w:r w:rsidRPr="00FD3425">
              <w:t>backend</w:t>
            </w:r>
            <w:proofErr w:type="spellEnd"/>
            <w:r w:rsidRPr="00FD3425">
              <w:t xml:space="preserve"> del servidor centralizado de la corporación "Monster" para salvaguardar la consistencia de la persistencia de datos.</w:t>
            </w:r>
          </w:p>
        </w:tc>
      </w:tr>
    </w:tbl>
    <w:p w14:paraId="3B22D9CF" w14:textId="77777777" w:rsidR="00DD7240" w:rsidRDefault="00DD7240">
      <w:pPr>
        <w:pBdr>
          <w:top w:val="nil"/>
          <w:left w:val="nil"/>
          <w:bottom w:val="nil"/>
          <w:right w:val="nil"/>
          <w:between w:val="nil"/>
        </w:pBdr>
        <w:spacing w:before="0" w:after="0"/>
        <w:rPr>
          <w:rFonts w:ascii="Times New Roman" w:eastAsia="Times New Roman" w:hAnsi="Times New Roman" w:cs="Times New Roman"/>
          <w:color w:val="000000"/>
        </w:rPr>
      </w:pPr>
    </w:p>
    <w:p w14:paraId="430AB191" w14:textId="77777777" w:rsidR="00DD7240" w:rsidRDefault="00DD7240">
      <w:pPr>
        <w:pBdr>
          <w:top w:val="nil"/>
          <w:left w:val="nil"/>
          <w:bottom w:val="nil"/>
          <w:right w:val="nil"/>
          <w:between w:val="nil"/>
        </w:pBdr>
        <w:spacing w:before="0" w:after="0"/>
        <w:rPr>
          <w:rFonts w:ascii="Times New Roman" w:eastAsia="Times New Roman" w:hAnsi="Times New Roman" w:cs="Times New Roman"/>
          <w:color w:val="000000"/>
        </w:rPr>
      </w:pPr>
    </w:p>
    <w:p w14:paraId="0C4AD993" w14:textId="77777777" w:rsidR="00DD7240" w:rsidRDefault="006463AC">
      <w:pPr>
        <w:pStyle w:val="Ttulo2"/>
      </w:pPr>
      <w:bookmarkStart w:id="64" w:name="_Toc230125350"/>
      <w:r>
        <w:t>8.3 Requisitos No Funcionales</w:t>
      </w:r>
      <w:bookmarkEnd w:id="64"/>
    </w:p>
    <w:p w14:paraId="2E89A456" w14:textId="77777777" w:rsidR="00DD7240" w:rsidRDefault="006463AC">
      <w:pPr>
        <w:pStyle w:val="Ttulo3"/>
      </w:pPr>
      <w:bookmarkStart w:id="65" w:name="_Toc230125351"/>
      <w:r>
        <w:t>8.3.1 Objetivo General</w:t>
      </w:r>
      <w:bookmarkEnd w:id="65"/>
    </w:p>
    <w:p w14:paraId="46058DAF" w14:textId="342C7838" w:rsidR="00DD7240" w:rsidRDefault="00731D40">
      <w:r w:rsidRPr="00731D40">
        <w:t>Para el sistema "Monster" de Boletaje Transaccional se han identificado los siguientes requerimientos no funcionales, siendo el objetivo principal garantizar que el sistema opere con alta precisión transaccional y financiera, tiempos de respuesta adecuados, usabilidad en las cuatro plataformas y seguridad de acceso mediante autenticación y persistencia relacional en el motor de base de datos MySQL.</w:t>
      </w:r>
    </w:p>
    <w:p w14:paraId="5E195A80" w14:textId="77777777" w:rsidR="00DD7240" w:rsidRDefault="006463AC">
      <w:pPr>
        <w:pBdr>
          <w:top w:val="nil"/>
          <w:left w:val="nil"/>
          <w:bottom w:val="nil"/>
          <w:right w:val="nil"/>
          <w:between w:val="nil"/>
        </w:pBdr>
        <w:spacing w:after="200"/>
        <w:rPr>
          <w:i/>
          <w:iCs/>
          <w:color w:val="1F497D"/>
          <w:sz w:val="18"/>
          <w:szCs w:val="18"/>
        </w:rPr>
      </w:pPr>
      <w:bookmarkStart w:id="66" w:name="_heading=h.ss4knrts4knm" w:colFirst="0" w:colLast="0"/>
      <w:bookmarkEnd w:id="66"/>
      <w:r>
        <w:rPr>
          <w:i/>
          <w:iCs/>
          <w:color w:val="1F497D"/>
          <w:sz w:val="18"/>
          <w:szCs w:val="18"/>
        </w:rPr>
        <w:t>Tabla 25. RNF-001 Tiempo de Respuesta</w:t>
      </w:r>
    </w:p>
    <w:tbl>
      <w:tblPr>
        <w:tblStyle w:val="Tablaconcuadrcula5oscura-nfasis4"/>
        <w:tblW w:w="0" w:type="auto"/>
        <w:tblLook w:val="04A0" w:firstRow="1" w:lastRow="0" w:firstColumn="1" w:lastColumn="0" w:noHBand="0" w:noVBand="1"/>
      </w:tblPr>
      <w:tblGrid>
        <w:gridCol w:w="1590"/>
        <w:gridCol w:w="7826"/>
      </w:tblGrid>
      <w:tr w:rsidR="00731D40" w:rsidRPr="00731D40" w14:paraId="22EE4B10" w14:textId="77777777" w:rsidTr="00731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4B9E4" w14:textId="77777777" w:rsidR="00731D40" w:rsidRPr="00731D40" w:rsidRDefault="00731D40" w:rsidP="00731D40">
            <w:r w:rsidRPr="00731D40">
              <w:t>RNF-001</w:t>
            </w:r>
          </w:p>
        </w:tc>
        <w:tc>
          <w:tcPr>
            <w:tcW w:w="0" w:type="auto"/>
            <w:hideMark/>
          </w:tcPr>
          <w:p w14:paraId="4C4C3732" w14:textId="77777777" w:rsidR="00731D40" w:rsidRPr="00731D40" w:rsidRDefault="00731D40" w:rsidP="00731D40">
            <w:pPr>
              <w:cnfStyle w:val="100000000000" w:firstRow="1" w:lastRow="0" w:firstColumn="0" w:lastColumn="0" w:oddVBand="0" w:evenVBand="0" w:oddHBand="0" w:evenHBand="0" w:firstRowFirstColumn="0" w:firstRowLastColumn="0" w:lastRowFirstColumn="0" w:lastRowLastColumn="0"/>
            </w:pPr>
            <w:r w:rsidRPr="00731D40">
              <w:t>Tiempo de Respuesta</w:t>
            </w:r>
          </w:p>
        </w:tc>
      </w:tr>
      <w:tr w:rsidR="00731D40" w:rsidRPr="00731D40" w14:paraId="4DE76D20" w14:textId="77777777" w:rsidTr="0073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26CBF" w14:textId="77777777" w:rsidR="00731D40" w:rsidRPr="00731D40" w:rsidRDefault="00731D40" w:rsidP="00731D40">
            <w:r w:rsidRPr="00731D40">
              <w:t>Descripción</w:t>
            </w:r>
          </w:p>
        </w:tc>
        <w:tc>
          <w:tcPr>
            <w:tcW w:w="0" w:type="auto"/>
            <w:hideMark/>
          </w:tcPr>
          <w:p w14:paraId="7FD29D3F" w14:textId="77777777" w:rsidR="00731D40" w:rsidRPr="00731D40" w:rsidRDefault="00731D40" w:rsidP="00731D40">
            <w:pPr>
              <w:cnfStyle w:val="000000100000" w:firstRow="0" w:lastRow="0" w:firstColumn="0" w:lastColumn="0" w:oddVBand="0" w:evenVBand="0" w:oddHBand="1" w:evenHBand="0" w:firstRowFirstColumn="0" w:firstRowLastColumn="0" w:lastRowFirstColumn="0" w:lastRowLastColumn="0"/>
            </w:pPr>
            <w:r w:rsidRPr="00731D40">
              <w:t>El sistema debe devolver el resultado de cualquier consulta de cartelera, validación de stock o procesamiento transaccional de boletos en un tiempo máximo de 2 segundos desde que el usuario envía la solicitud hasta que el resultado es visible en pantalla, independientemente del canal utilizado (Web, Escritorio, Móvil o Consola) y de la carga concurrente sobre el servidor y la base de datos MySQL.</w:t>
            </w:r>
          </w:p>
        </w:tc>
      </w:tr>
      <w:tr w:rsidR="00731D40" w:rsidRPr="00731D40" w14:paraId="0A0436C1" w14:textId="77777777" w:rsidTr="00731D40">
        <w:tc>
          <w:tcPr>
            <w:cnfStyle w:val="001000000000" w:firstRow="0" w:lastRow="0" w:firstColumn="1" w:lastColumn="0" w:oddVBand="0" w:evenVBand="0" w:oddHBand="0" w:evenHBand="0" w:firstRowFirstColumn="0" w:firstRowLastColumn="0" w:lastRowFirstColumn="0" w:lastRowLastColumn="0"/>
            <w:tcW w:w="0" w:type="auto"/>
            <w:hideMark/>
          </w:tcPr>
          <w:p w14:paraId="42524C8D" w14:textId="77777777" w:rsidR="00731D40" w:rsidRPr="00731D40" w:rsidRDefault="00731D40" w:rsidP="00731D40">
            <w:r w:rsidRPr="00731D40">
              <w:t>Importancia</w:t>
            </w:r>
          </w:p>
        </w:tc>
        <w:tc>
          <w:tcPr>
            <w:tcW w:w="0" w:type="auto"/>
            <w:hideMark/>
          </w:tcPr>
          <w:p w14:paraId="6A4F9496" w14:textId="77777777" w:rsidR="00731D40" w:rsidRPr="00731D40" w:rsidRDefault="00731D40" w:rsidP="00731D40">
            <w:pPr>
              <w:cnfStyle w:val="000000000000" w:firstRow="0" w:lastRow="0" w:firstColumn="0" w:lastColumn="0" w:oddVBand="0" w:evenVBand="0" w:oddHBand="0" w:evenHBand="0" w:firstRowFirstColumn="0" w:firstRowLastColumn="0" w:lastRowFirstColumn="0" w:lastRowLastColumn="0"/>
            </w:pPr>
            <w:r w:rsidRPr="00731D40">
              <w:t>Alta</w:t>
            </w:r>
          </w:p>
        </w:tc>
      </w:tr>
      <w:tr w:rsidR="00731D40" w:rsidRPr="00731D40" w14:paraId="005A4F96" w14:textId="77777777" w:rsidTr="0073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5520B" w14:textId="77777777" w:rsidR="00731D40" w:rsidRPr="00731D40" w:rsidRDefault="00731D40" w:rsidP="00731D40">
            <w:r w:rsidRPr="00731D40">
              <w:t>Estado</w:t>
            </w:r>
          </w:p>
        </w:tc>
        <w:tc>
          <w:tcPr>
            <w:tcW w:w="0" w:type="auto"/>
            <w:hideMark/>
          </w:tcPr>
          <w:p w14:paraId="6D195838" w14:textId="77777777" w:rsidR="00731D40" w:rsidRPr="00731D40" w:rsidRDefault="00731D40" w:rsidP="00731D40">
            <w:pPr>
              <w:cnfStyle w:val="000000100000" w:firstRow="0" w:lastRow="0" w:firstColumn="0" w:lastColumn="0" w:oddVBand="0" w:evenVBand="0" w:oddHBand="1" w:evenHBand="0" w:firstRowFirstColumn="0" w:firstRowLastColumn="0" w:lastRowFirstColumn="0" w:lastRowLastColumn="0"/>
            </w:pPr>
            <w:r w:rsidRPr="00731D40">
              <w:t>Aprobado</w:t>
            </w:r>
          </w:p>
        </w:tc>
      </w:tr>
    </w:tbl>
    <w:p w14:paraId="53EC4DDC" w14:textId="77777777" w:rsidR="00DD7240" w:rsidRDefault="00DD7240">
      <w:pPr>
        <w:keepNext/>
        <w:pBdr>
          <w:top w:val="nil"/>
          <w:left w:val="nil"/>
          <w:bottom w:val="nil"/>
          <w:right w:val="nil"/>
          <w:between w:val="nil"/>
        </w:pBdr>
        <w:spacing w:after="200"/>
        <w:rPr>
          <w:i/>
          <w:iCs/>
          <w:color w:val="1F497D"/>
          <w:sz w:val="18"/>
          <w:szCs w:val="18"/>
        </w:rPr>
      </w:pPr>
    </w:p>
    <w:p w14:paraId="2B73E044" w14:textId="564857CA" w:rsidR="00DD7240" w:rsidRDefault="006463AC">
      <w:pPr>
        <w:keepNext/>
        <w:pBdr>
          <w:top w:val="nil"/>
          <w:left w:val="nil"/>
          <w:bottom w:val="nil"/>
          <w:right w:val="nil"/>
          <w:between w:val="nil"/>
        </w:pBdr>
        <w:spacing w:after="200"/>
        <w:rPr>
          <w:i/>
          <w:iCs/>
          <w:color w:val="1F497D"/>
          <w:sz w:val="18"/>
          <w:szCs w:val="18"/>
        </w:rPr>
      </w:pPr>
      <w:bookmarkStart w:id="67" w:name="_heading=h.vdea9jn74gch" w:colFirst="0" w:colLast="0"/>
      <w:bookmarkEnd w:id="67"/>
      <w:r>
        <w:rPr>
          <w:i/>
          <w:iCs/>
          <w:color w:val="1F497D"/>
          <w:sz w:val="18"/>
          <w:szCs w:val="18"/>
        </w:rPr>
        <w:t xml:space="preserve">Tabla 26. RNF-002 </w:t>
      </w:r>
      <w:proofErr w:type="spellStart"/>
      <w:r w:rsidR="00731D40" w:rsidRPr="00731D40">
        <w:rPr>
          <w:i/>
          <w:iCs/>
          <w:color w:val="1F497D"/>
          <w:sz w:val="18"/>
          <w:szCs w:val="18"/>
        </w:rPr>
        <w:t>RNF-002</w:t>
      </w:r>
      <w:proofErr w:type="spellEnd"/>
      <w:r w:rsidR="00731D40" w:rsidRPr="00731D40">
        <w:rPr>
          <w:i/>
          <w:iCs/>
          <w:color w:val="1F497D"/>
          <w:sz w:val="18"/>
          <w:szCs w:val="18"/>
        </w:rPr>
        <w:t xml:space="preserve"> Precisión Transaccional y Financiera</w:t>
      </w:r>
    </w:p>
    <w:tbl>
      <w:tblPr>
        <w:tblStyle w:val="Tablaconcuadrcula5oscura-nfasis4"/>
        <w:tblW w:w="0" w:type="auto"/>
        <w:tblLook w:val="04A0" w:firstRow="1" w:lastRow="0" w:firstColumn="1" w:lastColumn="0" w:noHBand="0" w:noVBand="1"/>
      </w:tblPr>
      <w:tblGrid>
        <w:gridCol w:w="1590"/>
        <w:gridCol w:w="7826"/>
      </w:tblGrid>
      <w:tr w:rsidR="00731D40" w:rsidRPr="00731D40" w14:paraId="2F14F92F" w14:textId="77777777" w:rsidTr="00731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391E7" w14:textId="77777777" w:rsidR="00731D40" w:rsidRPr="00731D40" w:rsidRDefault="00731D40" w:rsidP="00731D40">
            <w:r w:rsidRPr="00731D40">
              <w:t>RNF-002</w:t>
            </w:r>
          </w:p>
        </w:tc>
        <w:tc>
          <w:tcPr>
            <w:tcW w:w="0" w:type="auto"/>
            <w:hideMark/>
          </w:tcPr>
          <w:p w14:paraId="05412429" w14:textId="77777777" w:rsidR="00731D40" w:rsidRPr="00731D40" w:rsidRDefault="00731D40" w:rsidP="00731D40">
            <w:pPr>
              <w:cnfStyle w:val="100000000000" w:firstRow="1" w:lastRow="0" w:firstColumn="0" w:lastColumn="0" w:oddVBand="0" w:evenVBand="0" w:oddHBand="0" w:evenHBand="0" w:firstRowFirstColumn="0" w:firstRowLastColumn="0" w:lastRowFirstColumn="0" w:lastRowLastColumn="0"/>
            </w:pPr>
            <w:r w:rsidRPr="00731D40">
              <w:t>Precisión Transaccional y Financiera</w:t>
            </w:r>
          </w:p>
        </w:tc>
      </w:tr>
      <w:tr w:rsidR="00731D40" w:rsidRPr="00731D40" w14:paraId="1486A422" w14:textId="77777777" w:rsidTr="0073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85411" w14:textId="77777777" w:rsidR="00731D40" w:rsidRPr="00731D40" w:rsidRDefault="00731D40" w:rsidP="00731D40">
            <w:r w:rsidRPr="00731D40">
              <w:t>Descripción</w:t>
            </w:r>
          </w:p>
        </w:tc>
        <w:tc>
          <w:tcPr>
            <w:tcW w:w="0" w:type="auto"/>
            <w:hideMark/>
          </w:tcPr>
          <w:p w14:paraId="1EAE01C5" w14:textId="77777777" w:rsidR="00731D40" w:rsidRPr="00731D40" w:rsidRDefault="00731D40" w:rsidP="00731D40">
            <w:pPr>
              <w:cnfStyle w:val="000000100000" w:firstRow="0" w:lastRow="0" w:firstColumn="0" w:lastColumn="0" w:oddVBand="0" w:evenVBand="0" w:oddHBand="1" w:evenHBand="0" w:firstRowFirstColumn="0" w:firstRowLastColumn="0" w:lastRowFirstColumn="0" w:lastRowLastColumn="0"/>
            </w:pPr>
            <w:r w:rsidRPr="00731D40">
              <w:t xml:space="preserve">Todos los cálculos financieros de la venta de entradas (subtotales, cálculo obligatorio del Impuesto al Valor Agregado IVA 15% y totales generales) deben realizarse con aritmética de doble punto flotante (IEEE </w:t>
            </w:r>
            <w:r w:rsidRPr="00731D40">
              <w:lastRenderedPageBreak/>
              <w:t>754, 64 bits) en la capa de Java. El desglose monetario final debe mostrarse de forma estricta con 2 decimales para precisión contable. Ante la misma entrada, el servicio debe devolver siempre el mismo resultado desde cualquier cliente y guardar valores idénticos en MySQL.</w:t>
            </w:r>
          </w:p>
        </w:tc>
      </w:tr>
      <w:tr w:rsidR="00731D40" w:rsidRPr="00731D40" w14:paraId="7D22A7EF" w14:textId="77777777" w:rsidTr="00731D40">
        <w:tc>
          <w:tcPr>
            <w:cnfStyle w:val="001000000000" w:firstRow="0" w:lastRow="0" w:firstColumn="1" w:lastColumn="0" w:oddVBand="0" w:evenVBand="0" w:oddHBand="0" w:evenHBand="0" w:firstRowFirstColumn="0" w:firstRowLastColumn="0" w:lastRowFirstColumn="0" w:lastRowLastColumn="0"/>
            <w:tcW w:w="0" w:type="auto"/>
            <w:hideMark/>
          </w:tcPr>
          <w:p w14:paraId="0C535D5C" w14:textId="77777777" w:rsidR="00731D40" w:rsidRPr="00731D40" w:rsidRDefault="00731D40" w:rsidP="00731D40">
            <w:r w:rsidRPr="00731D40">
              <w:lastRenderedPageBreak/>
              <w:t>Importancia</w:t>
            </w:r>
          </w:p>
        </w:tc>
        <w:tc>
          <w:tcPr>
            <w:tcW w:w="0" w:type="auto"/>
            <w:hideMark/>
          </w:tcPr>
          <w:p w14:paraId="75313DF4" w14:textId="77777777" w:rsidR="00731D40" w:rsidRPr="00731D40" w:rsidRDefault="00731D40" w:rsidP="00731D40">
            <w:pPr>
              <w:cnfStyle w:val="000000000000" w:firstRow="0" w:lastRow="0" w:firstColumn="0" w:lastColumn="0" w:oddVBand="0" w:evenVBand="0" w:oddHBand="0" w:evenHBand="0" w:firstRowFirstColumn="0" w:firstRowLastColumn="0" w:lastRowFirstColumn="0" w:lastRowLastColumn="0"/>
            </w:pPr>
            <w:r w:rsidRPr="00731D40">
              <w:t>Crítica</w:t>
            </w:r>
          </w:p>
        </w:tc>
      </w:tr>
      <w:tr w:rsidR="00731D40" w:rsidRPr="00731D40" w14:paraId="21D79C3B" w14:textId="77777777" w:rsidTr="0073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1640D" w14:textId="77777777" w:rsidR="00731D40" w:rsidRPr="00731D40" w:rsidRDefault="00731D40" w:rsidP="00731D40">
            <w:r w:rsidRPr="00731D40">
              <w:t>Estado</w:t>
            </w:r>
          </w:p>
        </w:tc>
        <w:tc>
          <w:tcPr>
            <w:tcW w:w="0" w:type="auto"/>
            <w:hideMark/>
          </w:tcPr>
          <w:p w14:paraId="25B813AD" w14:textId="77777777" w:rsidR="00731D40" w:rsidRPr="00731D40" w:rsidRDefault="00731D40" w:rsidP="00731D40">
            <w:pPr>
              <w:cnfStyle w:val="000000100000" w:firstRow="0" w:lastRow="0" w:firstColumn="0" w:lastColumn="0" w:oddVBand="0" w:evenVBand="0" w:oddHBand="1" w:evenHBand="0" w:firstRowFirstColumn="0" w:firstRowLastColumn="0" w:lastRowFirstColumn="0" w:lastRowLastColumn="0"/>
            </w:pPr>
            <w:r w:rsidRPr="00731D40">
              <w:t>Aprobado</w:t>
            </w:r>
          </w:p>
        </w:tc>
      </w:tr>
    </w:tbl>
    <w:p w14:paraId="6C815CDA" w14:textId="77777777" w:rsidR="00DD7240" w:rsidRDefault="00DD7240"/>
    <w:p w14:paraId="39D417FF" w14:textId="77777777" w:rsidR="00DD7240" w:rsidRDefault="006463AC">
      <w:pPr>
        <w:keepNext/>
        <w:pBdr>
          <w:top w:val="nil"/>
          <w:left w:val="nil"/>
          <w:bottom w:val="nil"/>
          <w:right w:val="nil"/>
          <w:between w:val="nil"/>
        </w:pBdr>
        <w:spacing w:after="200"/>
        <w:rPr>
          <w:i/>
          <w:iCs/>
          <w:color w:val="1F497D"/>
          <w:sz w:val="18"/>
          <w:szCs w:val="18"/>
        </w:rPr>
      </w:pPr>
      <w:bookmarkStart w:id="68" w:name="_heading=h.3hujtvaz93e5" w:colFirst="0" w:colLast="0"/>
      <w:bookmarkEnd w:id="68"/>
      <w:r>
        <w:rPr>
          <w:i/>
          <w:iCs/>
          <w:color w:val="1F497D"/>
          <w:sz w:val="18"/>
          <w:szCs w:val="18"/>
        </w:rPr>
        <w:t>Tabla 27. RNF-003 Usabilidad e Interfaz</w:t>
      </w:r>
    </w:p>
    <w:tbl>
      <w:tblPr>
        <w:tblStyle w:val="af6"/>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DD7240" w14:paraId="43544C1B"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8A974C5" w14:textId="77777777" w:rsidR="00DD7240" w:rsidRDefault="006463AC">
            <w:r>
              <w:t>RNF-003</w:t>
            </w:r>
          </w:p>
        </w:tc>
        <w:tc>
          <w:tcPr>
            <w:tcW w:w="7331" w:type="dxa"/>
          </w:tcPr>
          <w:p w14:paraId="37F168F5" w14:textId="77777777" w:rsidR="00DD7240" w:rsidRDefault="006463AC">
            <w:pPr>
              <w:cnfStyle w:val="100000000000" w:firstRow="1" w:lastRow="0" w:firstColumn="0" w:lastColumn="0" w:oddVBand="0" w:evenVBand="0" w:oddHBand="0" w:evenHBand="0" w:firstRowFirstColumn="0" w:firstRowLastColumn="0" w:lastRowFirstColumn="0" w:lastRowLastColumn="0"/>
            </w:pPr>
            <w:r>
              <w:t>Usabilidad e Interfaz</w:t>
            </w:r>
          </w:p>
        </w:tc>
      </w:tr>
      <w:tr w:rsidR="00DD7240" w14:paraId="35967559"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3F87E21" w14:textId="77777777" w:rsidR="00DD7240" w:rsidRDefault="006463AC">
            <w:r>
              <w:t>Descripción</w:t>
            </w:r>
          </w:p>
        </w:tc>
        <w:tc>
          <w:tcPr>
            <w:tcW w:w="7331" w:type="dxa"/>
          </w:tcPr>
          <w:p w14:paraId="3F0B750E" w14:textId="77777777" w:rsidR="00DD7240" w:rsidRDefault="006463AC">
            <w:pPr>
              <w:cnfStyle w:val="000000100000" w:firstRow="0" w:lastRow="0" w:firstColumn="0" w:lastColumn="0" w:oddVBand="0" w:evenVBand="0" w:oddHBand="1" w:evenHBand="0" w:firstRowFirstColumn="0" w:firstRowLastColumn="0" w:lastRowFirstColumn="0" w:lastRowLastColumn="0"/>
            </w:pPr>
            <w:r>
              <w:t>Cada plataforma debe cumplir su modelo de interacción: la interfaz Web debe ser operable en menos de 3 clics; la de Escritorio debe soportar atajos de teclado para ejecutar conversiones sin ratón; la Móvil debe presentar botones grandes aptos para pantallas táctiles; y la Consola debe aceptar el comando en una sola línea. Las 15 opciones de conversión deben ser siempre visibles o accesibles en un paso.</w:t>
            </w:r>
          </w:p>
        </w:tc>
      </w:tr>
      <w:tr w:rsidR="00DD7240" w14:paraId="53AF9B15" w14:textId="77777777" w:rsidTr="00DD7240">
        <w:tc>
          <w:tcPr>
            <w:cnfStyle w:val="001000000000" w:firstRow="0" w:lastRow="0" w:firstColumn="1" w:lastColumn="0" w:oddVBand="0" w:evenVBand="0" w:oddHBand="0" w:evenHBand="0" w:firstRowFirstColumn="0" w:firstRowLastColumn="0" w:lastRowFirstColumn="0" w:lastRowLastColumn="0"/>
            <w:tcW w:w="2089" w:type="dxa"/>
          </w:tcPr>
          <w:p w14:paraId="6820BA4F" w14:textId="77777777" w:rsidR="00DD7240" w:rsidRDefault="006463AC">
            <w:r>
              <w:t>Importancia</w:t>
            </w:r>
          </w:p>
        </w:tc>
        <w:tc>
          <w:tcPr>
            <w:tcW w:w="7331" w:type="dxa"/>
          </w:tcPr>
          <w:p w14:paraId="4A9866E1"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5E602D53"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2DD4A33" w14:textId="77777777" w:rsidR="00DD7240" w:rsidRDefault="006463AC">
            <w:r>
              <w:t>Estado</w:t>
            </w:r>
          </w:p>
        </w:tc>
        <w:tc>
          <w:tcPr>
            <w:tcW w:w="7331" w:type="dxa"/>
          </w:tcPr>
          <w:p w14:paraId="4E744AA3"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2AB7A863" w14:textId="77777777" w:rsidR="00DD7240" w:rsidRDefault="00DD7240"/>
    <w:p w14:paraId="62C3B2A2" w14:textId="77777777" w:rsidR="00DD7240" w:rsidRDefault="00DD7240"/>
    <w:p w14:paraId="08A8D46F" w14:textId="77777777" w:rsidR="00DD7240" w:rsidRDefault="00DD7240"/>
    <w:p w14:paraId="4FEA6929" w14:textId="77777777" w:rsidR="00DD7240" w:rsidRDefault="006463AC">
      <w:pPr>
        <w:pBdr>
          <w:top w:val="nil"/>
          <w:left w:val="nil"/>
          <w:bottom w:val="nil"/>
          <w:right w:val="nil"/>
          <w:between w:val="nil"/>
        </w:pBdr>
        <w:spacing w:after="200"/>
        <w:rPr>
          <w:i/>
          <w:iCs/>
          <w:color w:val="1F497D"/>
          <w:sz w:val="18"/>
          <w:szCs w:val="18"/>
        </w:rPr>
      </w:pPr>
      <w:bookmarkStart w:id="69" w:name="_heading=h.5txokkwomb5d" w:colFirst="0" w:colLast="0"/>
      <w:bookmarkEnd w:id="69"/>
      <w:r>
        <w:rPr>
          <w:i/>
          <w:iCs/>
          <w:color w:val="1F497D"/>
          <w:sz w:val="18"/>
          <w:szCs w:val="18"/>
        </w:rPr>
        <w:t>Tabla 28. RNF-004 Seguridad de Acceso</w:t>
      </w:r>
    </w:p>
    <w:tbl>
      <w:tblPr>
        <w:tblStyle w:val="Tablaconcuadrcula5oscura-nfasis4"/>
        <w:tblW w:w="0" w:type="auto"/>
        <w:tblLook w:val="04A0" w:firstRow="1" w:lastRow="0" w:firstColumn="1" w:lastColumn="0" w:noHBand="0" w:noVBand="1"/>
      </w:tblPr>
      <w:tblGrid>
        <w:gridCol w:w="1590"/>
        <w:gridCol w:w="7826"/>
      </w:tblGrid>
      <w:tr w:rsidR="00731D40" w:rsidRPr="00731D40" w14:paraId="2BA4051C" w14:textId="77777777" w:rsidTr="00731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2B8A9" w14:textId="77777777" w:rsidR="00731D40" w:rsidRPr="00731D40" w:rsidRDefault="00731D40" w:rsidP="00731D40">
            <w:r w:rsidRPr="00731D40">
              <w:t>RNF-004</w:t>
            </w:r>
          </w:p>
        </w:tc>
        <w:tc>
          <w:tcPr>
            <w:tcW w:w="0" w:type="auto"/>
            <w:hideMark/>
          </w:tcPr>
          <w:p w14:paraId="5CD327A0" w14:textId="77777777" w:rsidR="00731D40" w:rsidRPr="00731D40" w:rsidRDefault="00731D40" w:rsidP="00731D40">
            <w:pPr>
              <w:cnfStyle w:val="100000000000" w:firstRow="1" w:lastRow="0" w:firstColumn="0" w:lastColumn="0" w:oddVBand="0" w:evenVBand="0" w:oddHBand="0" w:evenHBand="0" w:firstRowFirstColumn="0" w:firstRowLastColumn="0" w:lastRowFirstColumn="0" w:lastRowLastColumn="0"/>
            </w:pPr>
            <w:r w:rsidRPr="00731D40">
              <w:t>Seguridad de Acceso Relacional</w:t>
            </w:r>
          </w:p>
        </w:tc>
      </w:tr>
      <w:tr w:rsidR="00731D40" w:rsidRPr="00731D40" w14:paraId="1798DF0E" w14:textId="77777777" w:rsidTr="0073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4D0CC" w14:textId="77777777" w:rsidR="00731D40" w:rsidRPr="00731D40" w:rsidRDefault="00731D40" w:rsidP="00731D40">
            <w:r w:rsidRPr="00731D40">
              <w:t>Descripción</w:t>
            </w:r>
          </w:p>
        </w:tc>
        <w:tc>
          <w:tcPr>
            <w:tcW w:w="0" w:type="auto"/>
            <w:hideMark/>
          </w:tcPr>
          <w:p w14:paraId="0CAB02D8" w14:textId="77777777" w:rsidR="00731D40" w:rsidRPr="00731D40" w:rsidRDefault="00731D40" w:rsidP="00731D40">
            <w:pPr>
              <w:cnfStyle w:val="000000100000" w:firstRow="0" w:lastRow="0" w:firstColumn="0" w:lastColumn="0" w:oddVBand="0" w:evenVBand="0" w:oddHBand="1" w:evenHBand="0" w:firstRowFirstColumn="0" w:firstRowLastColumn="0" w:lastRowFirstColumn="0" w:lastRowLastColumn="0"/>
            </w:pPr>
            <w:r w:rsidRPr="00731D40">
              <w:t>El acceso al sistema requiere autenticación obligatoria por usuario y contraseña antes de habilitar cualquier módulo transaccional de boletaje, consulta o reportes. Las credenciales se validan mediante consultas SQL seguras contra las cuentas registradas en las tablas correspondientes de la base de datos MySQL. No se permite el acceso anónimo ni el consumo de métodos del WSDL sin previa validación en la sesión.</w:t>
            </w:r>
          </w:p>
        </w:tc>
      </w:tr>
      <w:tr w:rsidR="00731D40" w:rsidRPr="00731D40" w14:paraId="64F82B08" w14:textId="77777777" w:rsidTr="00731D40">
        <w:tc>
          <w:tcPr>
            <w:cnfStyle w:val="001000000000" w:firstRow="0" w:lastRow="0" w:firstColumn="1" w:lastColumn="0" w:oddVBand="0" w:evenVBand="0" w:oddHBand="0" w:evenHBand="0" w:firstRowFirstColumn="0" w:firstRowLastColumn="0" w:lastRowFirstColumn="0" w:lastRowLastColumn="0"/>
            <w:tcW w:w="0" w:type="auto"/>
            <w:hideMark/>
          </w:tcPr>
          <w:p w14:paraId="5EB1D39B" w14:textId="77777777" w:rsidR="00731D40" w:rsidRPr="00731D40" w:rsidRDefault="00731D40" w:rsidP="00731D40">
            <w:r w:rsidRPr="00731D40">
              <w:t>Importancia</w:t>
            </w:r>
          </w:p>
        </w:tc>
        <w:tc>
          <w:tcPr>
            <w:tcW w:w="0" w:type="auto"/>
            <w:hideMark/>
          </w:tcPr>
          <w:p w14:paraId="670FD200" w14:textId="77777777" w:rsidR="00731D40" w:rsidRPr="00731D40" w:rsidRDefault="00731D40" w:rsidP="00731D40">
            <w:pPr>
              <w:cnfStyle w:val="000000000000" w:firstRow="0" w:lastRow="0" w:firstColumn="0" w:lastColumn="0" w:oddVBand="0" w:evenVBand="0" w:oddHBand="0" w:evenHBand="0" w:firstRowFirstColumn="0" w:firstRowLastColumn="0" w:lastRowFirstColumn="0" w:lastRowLastColumn="0"/>
            </w:pPr>
            <w:r w:rsidRPr="00731D40">
              <w:t>Alta</w:t>
            </w:r>
          </w:p>
        </w:tc>
      </w:tr>
      <w:tr w:rsidR="00731D40" w:rsidRPr="00731D40" w14:paraId="05D8FA45" w14:textId="77777777" w:rsidTr="0073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7B45D" w14:textId="77777777" w:rsidR="00731D40" w:rsidRPr="00731D40" w:rsidRDefault="00731D40" w:rsidP="00731D40">
            <w:r w:rsidRPr="00731D40">
              <w:t>Estado</w:t>
            </w:r>
          </w:p>
        </w:tc>
        <w:tc>
          <w:tcPr>
            <w:tcW w:w="0" w:type="auto"/>
            <w:hideMark/>
          </w:tcPr>
          <w:p w14:paraId="19EF2130" w14:textId="77777777" w:rsidR="00731D40" w:rsidRPr="00731D40" w:rsidRDefault="00731D40" w:rsidP="00731D40">
            <w:pPr>
              <w:cnfStyle w:val="000000100000" w:firstRow="0" w:lastRow="0" w:firstColumn="0" w:lastColumn="0" w:oddVBand="0" w:evenVBand="0" w:oddHBand="1" w:evenHBand="0" w:firstRowFirstColumn="0" w:firstRowLastColumn="0" w:lastRowFirstColumn="0" w:lastRowLastColumn="0"/>
            </w:pPr>
            <w:r w:rsidRPr="00731D40">
              <w:t>Aprobado</w:t>
            </w:r>
          </w:p>
        </w:tc>
      </w:tr>
    </w:tbl>
    <w:p w14:paraId="137BD289" w14:textId="77777777" w:rsidR="00DD7240" w:rsidRDefault="00DD7240">
      <w:pPr>
        <w:pBdr>
          <w:top w:val="nil"/>
          <w:left w:val="nil"/>
          <w:bottom w:val="nil"/>
          <w:right w:val="nil"/>
          <w:between w:val="nil"/>
        </w:pBdr>
        <w:spacing w:after="200"/>
        <w:rPr>
          <w:i/>
          <w:iCs/>
          <w:color w:val="1F497D"/>
          <w:sz w:val="18"/>
          <w:szCs w:val="18"/>
        </w:rPr>
      </w:pPr>
    </w:p>
    <w:p w14:paraId="10489475" w14:textId="77777777" w:rsidR="00DD7240" w:rsidRDefault="00DD7240">
      <w:pPr>
        <w:pBdr>
          <w:top w:val="nil"/>
          <w:left w:val="nil"/>
          <w:bottom w:val="nil"/>
          <w:right w:val="nil"/>
          <w:between w:val="nil"/>
        </w:pBdr>
        <w:spacing w:after="200"/>
        <w:rPr>
          <w:i/>
          <w:iCs/>
          <w:color w:val="1F497D"/>
          <w:sz w:val="18"/>
          <w:szCs w:val="18"/>
        </w:rPr>
      </w:pPr>
    </w:p>
    <w:p w14:paraId="4B74194E" w14:textId="77777777" w:rsidR="00DD7240" w:rsidRDefault="006463AC">
      <w:pPr>
        <w:pBdr>
          <w:top w:val="nil"/>
          <w:left w:val="nil"/>
          <w:bottom w:val="nil"/>
          <w:right w:val="nil"/>
          <w:between w:val="nil"/>
        </w:pBdr>
        <w:spacing w:after="200"/>
        <w:rPr>
          <w:i/>
          <w:iCs/>
          <w:color w:val="1F497D"/>
          <w:sz w:val="18"/>
          <w:szCs w:val="18"/>
        </w:rPr>
      </w:pPr>
      <w:bookmarkStart w:id="70" w:name="_heading=h.r4gmx12ftkmp" w:colFirst="0" w:colLast="0"/>
      <w:bookmarkEnd w:id="70"/>
      <w:r>
        <w:rPr>
          <w:i/>
          <w:iCs/>
          <w:color w:val="1F497D"/>
          <w:sz w:val="18"/>
          <w:szCs w:val="18"/>
        </w:rPr>
        <w:t>Tabla 29. RNF-005 Plataforma Estándar</w:t>
      </w:r>
    </w:p>
    <w:tbl>
      <w:tblPr>
        <w:tblStyle w:val="Tablaconcuadrcula5oscura-nfasis4"/>
        <w:tblW w:w="0" w:type="auto"/>
        <w:tblLook w:val="04A0" w:firstRow="1" w:lastRow="0" w:firstColumn="1" w:lastColumn="0" w:noHBand="0" w:noVBand="1"/>
      </w:tblPr>
      <w:tblGrid>
        <w:gridCol w:w="1590"/>
        <w:gridCol w:w="7826"/>
      </w:tblGrid>
      <w:tr w:rsidR="00731D40" w:rsidRPr="00731D40" w14:paraId="070A20D1" w14:textId="77777777" w:rsidTr="00731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A648F" w14:textId="77777777" w:rsidR="00731D40" w:rsidRPr="00731D40" w:rsidRDefault="00731D40" w:rsidP="00731D40">
            <w:r w:rsidRPr="00731D40">
              <w:t>RNF-005</w:t>
            </w:r>
          </w:p>
        </w:tc>
        <w:tc>
          <w:tcPr>
            <w:tcW w:w="0" w:type="auto"/>
            <w:hideMark/>
          </w:tcPr>
          <w:p w14:paraId="5F20C3F3" w14:textId="77777777" w:rsidR="00731D40" w:rsidRPr="00731D40" w:rsidRDefault="00731D40" w:rsidP="00731D40">
            <w:pPr>
              <w:cnfStyle w:val="100000000000" w:firstRow="1" w:lastRow="0" w:firstColumn="0" w:lastColumn="0" w:oddVBand="0" w:evenVBand="0" w:oddHBand="0" w:evenHBand="0" w:firstRowFirstColumn="0" w:firstRowLastColumn="0" w:lastRowFirstColumn="0" w:lastRowLastColumn="0"/>
            </w:pPr>
            <w:r w:rsidRPr="00731D40">
              <w:t>Plataforma Estándar e Infraestructura</w:t>
            </w:r>
          </w:p>
        </w:tc>
      </w:tr>
      <w:tr w:rsidR="00731D40" w:rsidRPr="00731D40" w14:paraId="1AF10299" w14:textId="77777777" w:rsidTr="0073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995BE" w14:textId="77777777" w:rsidR="00731D40" w:rsidRPr="00731D40" w:rsidRDefault="00731D40" w:rsidP="00731D40">
            <w:r w:rsidRPr="00731D40">
              <w:t>Descripción</w:t>
            </w:r>
          </w:p>
        </w:tc>
        <w:tc>
          <w:tcPr>
            <w:tcW w:w="0" w:type="auto"/>
            <w:hideMark/>
          </w:tcPr>
          <w:p w14:paraId="61126D1E" w14:textId="77777777" w:rsidR="00731D40" w:rsidRPr="00731D40" w:rsidRDefault="00731D40" w:rsidP="00731D40">
            <w:pPr>
              <w:cnfStyle w:val="000000100000" w:firstRow="0" w:lastRow="0" w:firstColumn="0" w:lastColumn="0" w:oddVBand="0" w:evenVBand="0" w:oddHBand="1" w:evenHBand="0" w:firstRowFirstColumn="0" w:firstRowLastColumn="0" w:lastRowFirstColumn="0" w:lastRowLastColumn="0"/>
            </w:pPr>
            <w:r w:rsidRPr="00731D40">
              <w:t xml:space="preserve">El servicio web SOAP y la capa de lógica corporativa deben ejecutarse sobre la Máquina Virtual de Java (JVM, Java SE 8 o superior) en el servidor host. Es estrictamente necesaria la integración y conectividad con el motor de base de datos relacional MySQL como única fuente de datos persistente para partidos, stock y facturación. Todos los clientes </w:t>
            </w:r>
            <w:r w:rsidRPr="00731D40">
              <w:lastRenderedPageBreak/>
              <w:t>(Web, Escritorio, Móvil y Consola) deben consumir el mismo contrato WSDL sin modificaciones.</w:t>
            </w:r>
          </w:p>
        </w:tc>
      </w:tr>
      <w:tr w:rsidR="00731D40" w:rsidRPr="00731D40" w14:paraId="1A9719EB" w14:textId="77777777" w:rsidTr="00731D40">
        <w:tc>
          <w:tcPr>
            <w:cnfStyle w:val="001000000000" w:firstRow="0" w:lastRow="0" w:firstColumn="1" w:lastColumn="0" w:oddVBand="0" w:evenVBand="0" w:oddHBand="0" w:evenHBand="0" w:firstRowFirstColumn="0" w:firstRowLastColumn="0" w:lastRowFirstColumn="0" w:lastRowLastColumn="0"/>
            <w:tcW w:w="0" w:type="auto"/>
            <w:hideMark/>
          </w:tcPr>
          <w:p w14:paraId="2AFD743C" w14:textId="77777777" w:rsidR="00731D40" w:rsidRPr="00731D40" w:rsidRDefault="00731D40" w:rsidP="00731D40">
            <w:r w:rsidRPr="00731D40">
              <w:lastRenderedPageBreak/>
              <w:t>Importancia</w:t>
            </w:r>
          </w:p>
        </w:tc>
        <w:tc>
          <w:tcPr>
            <w:tcW w:w="0" w:type="auto"/>
            <w:hideMark/>
          </w:tcPr>
          <w:p w14:paraId="5860F4AB" w14:textId="77777777" w:rsidR="00731D40" w:rsidRPr="00731D40" w:rsidRDefault="00731D40" w:rsidP="00731D40">
            <w:pPr>
              <w:cnfStyle w:val="000000000000" w:firstRow="0" w:lastRow="0" w:firstColumn="0" w:lastColumn="0" w:oddVBand="0" w:evenVBand="0" w:oddHBand="0" w:evenHBand="0" w:firstRowFirstColumn="0" w:firstRowLastColumn="0" w:lastRowFirstColumn="0" w:lastRowLastColumn="0"/>
            </w:pPr>
            <w:r w:rsidRPr="00731D40">
              <w:t>Alta</w:t>
            </w:r>
          </w:p>
        </w:tc>
      </w:tr>
      <w:tr w:rsidR="00731D40" w:rsidRPr="00731D40" w14:paraId="72321674" w14:textId="77777777" w:rsidTr="0073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9FF06" w14:textId="77777777" w:rsidR="00731D40" w:rsidRPr="00731D40" w:rsidRDefault="00731D40" w:rsidP="00731D40">
            <w:r w:rsidRPr="00731D40">
              <w:t>Estado</w:t>
            </w:r>
          </w:p>
        </w:tc>
        <w:tc>
          <w:tcPr>
            <w:tcW w:w="0" w:type="auto"/>
            <w:hideMark/>
          </w:tcPr>
          <w:p w14:paraId="2D495AEE" w14:textId="77777777" w:rsidR="00731D40" w:rsidRPr="00731D40" w:rsidRDefault="00731D40" w:rsidP="00731D40">
            <w:pPr>
              <w:cnfStyle w:val="000000100000" w:firstRow="0" w:lastRow="0" w:firstColumn="0" w:lastColumn="0" w:oddVBand="0" w:evenVBand="0" w:oddHBand="1" w:evenHBand="0" w:firstRowFirstColumn="0" w:firstRowLastColumn="0" w:lastRowFirstColumn="0" w:lastRowLastColumn="0"/>
            </w:pPr>
            <w:r w:rsidRPr="00731D40">
              <w:t>Aprobado</w:t>
            </w:r>
          </w:p>
        </w:tc>
      </w:tr>
    </w:tbl>
    <w:p w14:paraId="1B5AB8EF" w14:textId="77777777" w:rsidR="00DD7240" w:rsidRDefault="00DD7240">
      <w:pPr>
        <w:pBdr>
          <w:top w:val="nil"/>
          <w:left w:val="nil"/>
          <w:bottom w:val="nil"/>
          <w:right w:val="nil"/>
          <w:between w:val="nil"/>
        </w:pBdr>
        <w:spacing w:after="200"/>
        <w:rPr>
          <w:i/>
          <w:iCs/>
          <w:color w:val="1F497D"/>
          <w:sz w:val="18"/>
          <w:szCs w:val="18"/>
        </w:rPr>
      </w:pPr>
    </w:p>
    <w:p w14:paraId="027572DC" w14:textId="77777777" w:rsidR="00DD7240" w:rsidRDefault="006463AC">
      <w:pPr>
        <w:pBdr>
          <w:top w:val="nil"/>
          <w:left w:val="nil"/>
          <w:bottom w:val="nil"/>
          <w:right w:val="nil"/>
          <w:between w:val="nil"/>
        </w:pBdr>
        <w:spacing w:after="200"/>
        <w:rPr>
          <w:i/>
          <w:iCs/>
          <w:color w:val="1F497D"/>
          <w:sz w:val="18"/>
          <w:szCs w:val="18"/>
        </w:rPr>
      </w:pPr>
      <w:bookmarkStart w:id="71" w:name="_heading=h.secdnxxyexi7" w:colFirst="0" w:colLast="0"/>
      <w:bookmarkEnd w:id="71"/>
      <w:r>
        <w:rPr>
          <w:i/>
          <w:iCs/>
          <w:color w:val="1F497D"/>
          <w:sz w:val="18"/>
          <w:szCs w:val="18"/>
        </w:rPr>
        <w:t>Tabla 30. RNF-006 Accesibilidad</w:t>
      </w:r>
    </w:p>
    <w:tbl>
      <w:tblPr>
        <w:tblStyle w:val="af9"/>
        <w:tblpPr w:leftFromText="141" w:rightFromText="141" w:vertAnchor="text" w:tblpX="5" w:tblpY="8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DD7240" w14:paraId="22C59537"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6EC400B7" w14:textId="77777777" w:rsidR="00DD7240" w:rsidRDefault="006463AC">
            <w:r>
              <w:t>RNF-006</w:t>
            </w:r>
          </w:p>
        </w:tc>
        <w:tc>
          <w:tcPr>
            <w:tcW w:w="7349" w:type="dxa"/>
          </w:tcPr>
          <w:p w14:paraId="705C5F6C" w14:textId="77777777" w:rsidR="00DD7240" w:rsidRDefault="006463AC">
            <w:pPr>
              <w:cnfStyle w:val="100000000000" w:firstRow="1" w:lastRow="0" w:firstColumn="0" w:lastColumn="0" w:oddVBand="0" w:evenVBand="0" w:oddHBand="0" w:evenHBand="0" w:firstRowFirstColumn="0" w:firstRowLastColumn="0" w:lastRowFirstColumn="0" w:lastRowLastColumn="0"/>
            </w:pPr>
            <w:r>
              <w:t>Accesibilidad</w:t>
            </w:r>
          </w:p>
        </w:tc>
      </w:tr>
      <w:tr w:rsidR="00DD7240" w14:paraId="31C5729A"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0FA36E0" w14:textId="77777777" w:rsidR="00DD7240" w:rsidRDefault="006463AC">
            <w:r>
              <w:t>Descripción</w:t>
            </w:r>
          </w:p>
        </w:tc>
        <w:tc>
          <w:tcPr>
            <w:tcW w:w="7349" w:type="dxa"/>
          </w:tcPr>
          <w:p w14:paraId="6A17E552" w14:textId="18D18F89" w:rsidR="00DD7240" w:rsidRDefault="00731D40">
            <w:pPr>
              <w:cnfStyle w:val="000000100000" w:firstRow="0" w:lastRow="0" w:firstColumn="0" w:lastColumn="0" w:oddVBand="0" w:evenVBand="0" w:oddHBand="1" w:evenHBand="0" w:firstRowFirstColumn="0" w:firstRowLastColumn="0" w:lastRowFirstColumn="0" w:lastRowLastColumn="0"/>
            </w:pPr>
            <w:r>
              <w:t>Las interfaces de usuario deben ser claras e intuitivas. La aplicación Móvil debe soportar fuentes escalables y mostrar el balance o total de facturación final a pagar con números grandes legibles bajo cualquier condición de iluminación. La interfaz de Escritorio (taquilla) debe ofrecer suficiente contraste entre los campos de entrada de datos del cliente, los totales calculados con el IVA y las confirmaciones de stock para facilitar la lectura rápida durante jornadas de uso intensivo.</w:t>
            </w:r>
          </w:p>
        </w:tc>
      </w:tr>
      <w:tr w:rsidR="00DD7240" w14:paraId="6D15FBEC" w14:textId="77777777" w:rsidTr="00DD7240">
        <w:tc>
          <w:tcPr>
            <w:cnfStyle w:val="001000000000" w:firstRow="0" w:lastRow="0" w:firstColumn="1" w:lastColumn="0" w:oddVBand="0" w:evenVBand="0" w:oddHBand="0" w:evenHBand="0" w:firstRowFirstColumn="0" w:firstRowLastColumn="0" w:lastRowFirstColumn="0" w:lastRowLastColumn="0"/>
            <w:tcW w:w="2071" w:type="dxa"/>
          </w:tcPr>
          <w:p w14:paraId="7ECA426D" w14:textId="77777777" w:rsidR="00DD7240" w:rsidRDefault="006463AC">
            <w:r>
              <w:t>Importancia</w:t>
            </w:r>
          </w:p>
        </w:tc>
        <w:tc>
          <w:tcPr>
            <w:tcW w:w="7349" w:type="dxa"/>
          </w:tcPr>
          <w:p w14:paraId="3063508D" w14:textId="77777777" w:rsidR="00DD7240" w:rsidRDefault="006463AC">
            <w:pPr>
              <w:cnfStyle w:val="000000000000" w:firstRow="0" w:lastRow="0" w:firstColumn="0" w:lastColumn="0" w:oddVBand="0" w:evenVBand="0" w:oddHBand="0" w:evenHBand="0" w:firstRowFirstColumn="0" w:firstRowLastColumn="0" w:lastRowFirstColumn="0" w:lastRowLastColumn="0"/>
            </w:pPr>
            <w:r>
              <w:t>Media</w:t>
            </w:r>
          </w:p>
        </w:tc>
      </w:tr>
      <w:tr w:rsidR="00DD7240" w14:paraId="7438AA07"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7F6E909B" w14:textId="77777777" w:rsidR="00DD7240" w:rsidRDefault="006463AC">
            <w:r>
              <w:t>Estado</w:t>
            </w:r>
          </w:p>
        </w:tc>
        <w:tc>
          <w:tcPr>
            <w:tcW w:w="7349" w:type="dxa"/>
          </w:tcPr>
          <w:p w14:paraId="4FAE7E86"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3CDFB618" w14:textId="77777777" w:rsidR="00DD7240" w:rsidRDefault="00DD7240"/>
    <w:p w14:paraId="6D5991C1" w14:textId="77777777" w:rsidR="00DD7240" w:rsidRDefault="006463AC">
      <w:pPr>
        <w:keepNext/>
        <w:pBdr>
          <w:top w:val="nil"/>
          <w:left w:val="nil"/>
          <w:bottom w:val="nil"/>
          <w:right w:val="nil"/>
          <w:between w:val="nil"/>
        </w:pBdr>
        <w:spacing w:after="200"/>
        <w:rPr>
          <w:i/>
          <w:iCs/>
          <w:color w:val="1F497D"/>
          <w:sz w:val="18"/>
          <w:szCs w:val="18"/>
        </w:rPr>
      </w:pPr>
      <w:bookmarkStart w:id="72" w:name="_heading=h.5tzwrjjtxymc" w:colFirst="0" w:colLast="0"/>
      <w:bookmarkEnd w:id="72"/>
      <w:r>
        <w:rPr>
          <w:i/>
          <w:iCs/>
          <w:color w:val="1F497D"/>
          <w:sz w:val="18"/>
          <w:szCs w:val="18"/>
        </w:rPr>
        <w:t>Tabla 31. RNF-007 Documentación y Mantenimiento</w:t>
      </w:r>
    </w:p>
    <w:tbl>
      <w:tblPr>
        <w:tblStyle w:val="af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DD7240" w14:paraId="00848962" w14:textId="77777777" w:rsidTr="00DD7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20398D8E" w14:textId="77777777" w:rsidR="00DD7240" w:rsidRDefault="006463AC">
            <w:r>
              <w:t>RNF-007</w:t>
            </w:r>
          </w:p>
        </w:tc>
        <w:tc>
          <w:tcPr>
            <w:tcW w:w="7349" w:type="dxa"/>
          </w:tcPr>
          <w:p w14:paraId="5AF83E8D" w14:textId="77777777" w:rsidR="00DD7240" w:rsidRDefault="006463AC">
            <w:pPr>
              <w:cnfStyle w:val="100000000000" w:firstRow="1" w:lastRow="0" w:firstColumn="0" w:lastColumn="0" w:oddVBand="0" w:evenVBand="0" w:oddHBand="0" w:evenHBand="0" w:firstRowFirstColumn="0" w:firstRowLastColumn="0" w:lastRowFirstColumn="0" w:lastRowLastColumn="0"/>
            </w:pPr>
            <w:r>
              <w:t>Documentación y Mantenimiento</w:t>
            </w:r>
          </w:p>
        </w:tc>
      </w:tr>
      <w:tr w:rsidR="00DD7240" w14:paraId="6BDF12F5"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77972620" w14:textId="77777777" w:rsidR="00DD7240" w:rsidRDefault="006463AC">
            <w:r>
              <w:t>Descripción</w:t>
            </w:r>
          </w:p>
        </w:tc>
        <w:tc>
          <w:tcPr>
            <w:tcW w:w="7349" w:type="dxa"/>
          </w:tcPr>
          <w:p w14:paraId="7C9E9C4C" w14:textId="232B9DB4" w:rsidR="00DD7240" w:rsidRDefault="00731D40">
            <w:pPr>
              <w:cnfStyle w:val="000000100000" w:firstRow="0" w:lastRow="0" w:firstColumn="0" w:lastColumn="0" w:oddVBand="0" w:evenVBand="0" w:oddHBand="1" w:evenHBand="0" w:firstRowFirstColumn="0" w:firstRowLastColumn="0" w:lastRowFirstColumn="0" w:lastRowLastColumn="0"/>
            </w:pPr>
            <w:r>
              <w:t xml:space="preserve">El código fuente del servicio SOAP desarrollado en </w:t>
            </w:r>
            <w:r>
              <w:rPr>
                <w:b/>
                <w:bCs/>
              </w:rPr>
              <w:t>Java</w:t>
            </w:r>
            <w:r>
              <w:t xml:space="preserve"> y de cada uno de los cuatro clientes debe estar exhaustivamente documentado con </w:t>
            </w:r>
            <w:proofErr w:type="spellStart"/>
            <w:r>
              <w:t>Javadoc</w:t>
            </w:r>
            <w:proofErr w:type="spellEnd"/>
            <w:r>
              <w:t xml:space="preserve">, especialmente los métodos del controlador orquestador, los servicios de decremento de asientos y el módulo de persistencia relacional. El script de inicialización del esquema en </w:t>
            </w:r>
            <w:r>
              <w:rPr>
                <w:b/>
                <w:bCs/>
              </w:rPr>
              <w:t>MySQL</w:t>
            </w:r>
            <w:r>
              <w:t xml:space="preserve"> debe incluir comentarios técnicos aclaratorios sobre las restricciones maestro-detalle. El sistema debe incluir un manual de usuario que describa el flujo de </w:t>
            </w:r>
            <w:proofErr w:type="spellStart"/>
            <w:r>
              <w:t>login</w:t>
            </w:r>
            <w:proofErr w:type="spellEnd"/>
            <w:r>
              <w:t xml:space="preserve"> y la compra de boletos en cada plataforma.</w:t>
            </w:r>
          </w:p>
        </w:tc>
      </w:tr>
      <w:tr w:rsidR="00DD7240" w14:paraId="77217CF0" w14:textId="77777777" w:rsidTr="00DD7240">
        <w:tc>
          <w:tcPr>
            <w:cnfStyle w:val="001000000000" w:firstRow="0" w:lastRow="0" w:firstColumn="1" w:lastColumn="0" w:oddVBand="0" w:evenVBand="0" w:oddHBand="0" w:evenHBand="0" w:firstRowFirstColumn="0" w:firstRowLastColumn="0" w:lastRowFirstColumn="0" w:lastRowLastColumn="0"/>
            <w:tcW w:w="2071" w:type="dxa"/>
          </w:tcPr>
          <w:p w14:paraId="67E72AE0" w14:textId="77777777" w:rsidR="00DD7240" w:rsidRDefault="006463AC">
            <w:r>
              <w:t>Importancia</w:t>
            </w:r>
          </w:p>
        </w:tc>
        <w:tc>
          <w:tcPr>
            <w:tcW w:w="7349" w:type="dxa"/>
          </w:tcPr>
          <w:p w14:paraId="2A64C68B" w14:textId="77777777" w:rsidR="00DD7240" w:rsidRDefault="006463AC">
            <w:pPr>
              <w:cnfStyle w:val="000000000000" w:firstRow="0" w:lastRow="0" w:firstColumn="0" w:lastColumn="0" w:oddVBand="0" w:evenVBand="0" w:oddHBand="0" w:evenHBand="0" w:firstRowFirstColumn="0" w:firstRowLastColumn="0" w:lastRowFirstColumn="0" w:lastRowLastColumn="0"/>
            </w:pPr>
            <w:r>
              <w:t>Alta</w:t>
            </w:r>
          </w:p>
        </w:tc>
      </w:tr>
      <w:tr w:rsidR="00DD7240" w14:paraId="68F61430" w14:textId="77777777" w:rsidTr="00DD7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5AC2F71A" w14:textId="77777777" w:rsidR="00DD7240" w:rsidRDefault="006463AC">
            <w:r>
              <w:t>Estado</w:t>
            </w:r>
          </w:p>
        </w:tc>
        <w:tc>
          <w:tcPr>
            <w:tcW w:w="7349" w:type="dxa"/>
          </w:tcPr>
          <w:p w14:paraId="048E7A4A" w14:textId="77777777" w:rsidR="00DD7240" w:rsidRDefault="006463AC">
            <w:pPr>
              <w:cnfStyle w:val="000000100000" w:firstRow="0" w:lastRow="0" w:firstColumn="0" w:lastColumn="0" w:oddVBand="0" w:evenVBand="0" w:oddHBand="1" w:evenHBand="0" w:firstRowFirstColumn="0" w:firstRowLastColumn="0" w:lastRowFirstColumn="0" w:lastRowLastColumn="0"/>
            </w:pPr>
            <w:r>
              <w:t>Aprobado</w:t>
            </w:r>
          </w:p>
        </w:tc>
      </w:tr>
    </w:tbl>
    <w:p w14:paraId="43717531" w14:textId="77777777" w:rsidR="00DD7240" w:rsidRDefault="00DD7240"/>
    <w:p w14:paraId="72A9A706" w14:textId="77777777" w:rsidR="00DD7240" w:rsidRDefault="006463AC">
      <w:pPr>
        <w:pStyle w:val="Ttulo2"/>
      </w:pPr>
      <w:bookmarkStart w:id="73" w:name="_Toc230125352"/>
      <w:r>
        <w:t>8.4 Otros Requerimientos</w:t>
      </w:r>
      <w:bookmarkEnd w:id="73"/>
    </w:p>
    <w:p w14:paraId="7179834B" w14:textId="77777777" w:rsidR="00DD7240" w:rsidRDefault="006463AC">
      <w:pPr>
        <w:pStyle w:val="Ttulo3"/>
      </w:pPr>
      <w:bookmarkStart w:id="74" w:name="_Toc230125353"/>
      <w:r>
        <w:t>8.4.1 Restricciones de Diseño</w:t>
      </w:r>
      <w:bookmarkEnd w:id="74"/>
    </w:p>
    <w:p w14:paraId="5DAEC6A9" w14:textId="77777777" w:rsidR="00DD7240" w:rsidRDefault="006463AC">
      <w:bookmarkStart w:id="75" w:name="_heading=h.7ptngeqm2pcj" w:colFirst="0" w:colLast="0"/>
      <w:bookmarkEnd w:id="75"/>
      <w:r>
        <w:t>Las restricciones de diseño son las siguientes:</w:t>
      </w:r>
    </w:p>
    <w:p w14:paraId="0E099F8C" w14:textId="08F67578" w:rsidR="00731D40" w:rsidRPr="00731D40" w:rsidRDefault="00731D40" w:rsidP="00731D40">
      <w:pPr>
        <w:pStyle w:val="Prrafodelista"/>
        <w:numPr>
          <w:ilvl w:val="0"/>
          <w:numId w:val="33"/>
        </w:numPr>
        <w:pBdr>
          <w:top w:val="nil"/>
          <w:left w:val="nil"/>
          <w:bottom w:val="nil"/>
          <w:right w:val="nil"/>
          <w:between w:val="nil"/>
        </w:pBdr>
        <w:rPr>
          <w:color w:val="000000"/>
        </w:rPr>
      </w:pPr>
      <w:r>
        <w:rPr>
          <w:color w:val="000000"/>
        </w:rPr>
        <w:t>E</w:t>
      </w:r>
      <w:r w:rsidRPr="00731D40">
        <w:rPr>
          <w:color w:val="000000"/>
        </w:rPr>
        <w:t>l sistema debe mantener una arquitectura orientada a servicios (SOA), donde toda la lógica de negocio, reglas de validación transaccional y persistencia relacional residan exclusivamente en el servidor central.</w:t>
      </w:r>
    </w:p>
    <w:p w14:paraId="380F16EC" w14:textId="5C0C4031" w:rsidR="00731D40" w:rsidRPr="00731D40" w:rsidRDefault="00731D40" w:rsidP="00731D40">
      <w:pPr>
        <w:pStyle w:val="Prrafodelista"/>
        <w:numPr>
          <w:ilvl w:val="0"/>
          <w:numId w:val="33"/>
        </w:numPr>
        <w:pBdr>
          <w:top w:val="nil"/>
          <w:left w:val="nil"/>
          <w:bottom w:val="nil"/>
          <w:right w:val="nil"/>
          <w:between w:val="nil"/>
        </w:pBdr>
        <w:rPr>
          <w:color w:val="000000"/>
        </w:rPr>
      </w:pPr>
      <w:r w:rsidRPr="00731D40">
        <w:rPr>
          <w:color w:val="000000"/>
        </w:rPr>
        <w:t xml:space="preserve">Las interfaces cliente (Web, Escritorio, Móvil y Consola) deben ser ligeras y enfocarse únicamente en la captura de datos de compra, visualización de la </w:t>
      </w:r>
      <w:r w:rsidRPr="00731D40">
        <w:rPr>
          <w:color w:val="000000"/>
        </w:rPr>
        <w:lastRenderedPageBreak/>
        <w:t>cartelera y despliegue de los resultados contables.</w:t>
      </w:r>
    </w:p>
    <w:p w14:paraId="34154384" w14:textId="7C12B35D" w:rsidR="00731D40" w:rsidRPr="00731D40" w:rsidRDefault="00731D40" w:rsidP="00731D40">
      <w:pPr>
        <w:pStyle w:val="Prrafodelista"/>
        <w:numPr>
          <w:ilvl w:val="0"/>
          <w:numId w:val="33"/>
        </w:numPr>
        <w:pBdr>
          <w:top w:val="nil"/>
          <w:left w:val="nil"/>
          <w:bottom w:val="nil"/>
          <w:right w:val="nil"/>
          <w:between w:val="nil"/>
        </w:pBdr>
        <w:rPr>
          <w:color w:val="000000"/>
        </w:rPr>
      </w:pPr>
      <w:r w:rsidRPr="00731D40">
        <w:rPr>
          <w:color w:val="000000"/>
        </w:rPr>
        <w:t>El diseño de las interfaces debe ser minimalista, permitiendo al usuario iniciar sesión, seleccionar el encuentro deportivo con su respectiva gradería y visualizar el desglose financiero del boleto de forma inmediata.</w:t>
      </w:r>
    </w:p>
    <w:p w14:paraId="611A40AB" w14:textId="6870E4E4" w:rsidR="00731D40" w:rsidRPr="00731D40" w:rsidRDefault="00731D40" w:rsidP="00731D40">
      <w:pPr>
        <w:pStyle w:val="Prrafodelista"/>
        <w:numPr>
          <w:ilvl w:val="0"/>
          <w:numId w:val="33"/>
        </w:numPr>
        <w:pBdr>
          <w:top w:val="nil"/>
          <w:left w:val="nil"/>
          <w:bottom w:val="nil"/>
          <w:right w:val="nil"/>
          <w:between w:val="nil"/>
        </w:pBdr>
        <w:rPr>
          <w:color w:val="000000"/>
        </w:rPr>
      </w:pPr>
      <w:r w:rsidRPr="00731D40">
        <w:rPr>
          <w:color w:val="000000"/>
        </w:rPr>
        <w:t xml:space="preserve">No se permitirá el uso de </w:t>
      </w:r>
      <w:proofErr w:type="spellStart"/>
      <w:r w:rsidRPr="00731D40">
        <w:rPr>
          <w:color w:val="000000"/>
        </w:rPr>
        <w:t>frameworks</w:t>
      </w:r>
      <w:proofErr w:type="spellEnd"/>
      <w:r w:rsidRPr="00731D40">
        <w:rPr>
          <w:color w:val="000000"/>
        </w:rPr>
        <w:t xml:space="preserve"> adicionales o protocolos de comunicación distribuidos distintos a SOAP.</w:t>
      </w:r>
    </w:p>
    <w:p w14:paraId="0EE96DED" w14:textId="78767B0A" w:rsidR="00731D40" w:rsidRPr="00731D40" w:rsidRDefault="00731D40" w:rsidP="00731D40">
      <w:pPr>
        <w:pStyle w:val="Prrafodelista"/>
        <w:numPr>
          <w:ilvl w:val="0"/>
          <w:numId w:val="33"/>
        </w:numPr>
        <w:pBdr>
          <w:top w:val="nil"/>
          <w:left w:val="nil"/>
          <w:bottom w:val="nil"/>
          <w:right w:val="nil"/>
          <w:between w:val="nil"/>
        </w:pBdr>
        <w:rPr>
          <w:color w:val="000000"/>
        </w:rPr>
      </w:pPr>
      <w:r w:rsidRPr="00731D40">
        <w:rPr>
          <w:color w:val="000000"/>
        </w:rPr>
        <w:t>La comunicación entre los cuatro clientes y el servidor centralizado debe basarse estrictamente en mensajes XML definidos en el contrato WSDL generado mediante la tecnología Java (JAX-WS).</w:t>
      </w:r>
    </w:p>
    <w:p w14:paraId="2C73DE59" w14:textId="2C2AE854" w:rsidR="00DD7240" w:rsidRPr="00731D40" w:rsidRDefault="00731D40" w:rsidP="00731D40">
      <w:pPr>
        <w:pStyle w:val="Prrafodelista"/>
        <w:numPr>
          <w:ilvl w:val="0"/>
          <w:numId w:val="33"/>
        </w:numPr>
        <w:pBdr>
          <w:top w:val="nil"/>
          <w:left w:val="nil"/>
          <w:bottom w:val="nil"/>
          <w:right w:val="nil"/>
          <w:between w:val="nil"/>
        </w:pBdr>
        <w:rPr>
          <w:color w:val="000000"/>
        </w:rPr>
      </w:pPr>
      <w:r w:rsidRPr="00731D40">
        <w:rPr>
          <w:color w:val="000000"/>
        </w:rPr>
        <w:t xml:space="preserve">El sistema debe garantizar la reutilización de servicios, permitiendo que todas las plataformas de atención consuman el mismo </w:t>
      </w:r>
      <w:proofErr w:type="spellStart"/>
      <w:r w:rsidRPr="00731D40">
        <w:rPr>
          <w:color w:val="000000"/>
        </w:rPr>
        <w:t>endpoint</w:t>
      </w:r>
      <w:proofErr w:type="spellEnd"/>
      <w:r w:rsidRPr="00731D40">
        <w:rPr>
          <w:color w:val="000000"/>
        </w:rPr>
        <w:t xml:space="preserve"> SOAP sin modificaciones para efectuar las consultas en la base de datos MySQL de la corporación "Monster".</w:t>
      </w:r>
    </w:p>
    <w:p w14:paraId="7425C23D" w14:textId="77777777" w:rsidR="00DD7240" w:rsidRDefault="006463AC">
      <w:pPr>
        <w:pStyle w:val="Ttulo3"/>
      </w:pPr>
      <w:bookmarkStart w:id="76" w:name="_Toc230125354"/>
      <w:r>
        <w:t>8.4.2 Restricciones de Hardware</w:t>
      </w:r>
      <w:bookmarkEnd w:id="76"/>
      <w:r>
        <w:t xml:space="preserve"> </w:t>
      </w:r>
    </w:p>
    <w:p w14:paraId="67998A0E" w14:textId="77777777" w:rsidR="00DD7240" w:rsidRDefault="006463AC">
      <w:pPr>
        <w:numPr>
          <w:ilvl w:val="0"/>
          <w:numId w:val="3"/>
        </w:numPr>
        <w:pBdr>
          <w:top w:val="nil"/>
          <w:left w:val="nil"/>
          <w:bottom w:val="nil"/>
          <w:right w:val="nil"/>
          <w:between w:val="nil"/>
        </w:pBdr>
      </w:pPr>
      <w:r>
        <w:t>El sistema deberá ejecutarse bajo las siguientes condiciones mínimas de hardware:</w:t>
      </w:r>
    </w:p>
    <w:p w14:paraId="08522A82" w14:textId="77777777" w:rsidR="00DD7240" w:rsidRDefault="006463AC">
      <w:pPr>
        <w:numPr>
          <w:ilvl w:val="1"/>
          <w:numId w:val="3"/>
        </w:numPr>
        <w:pBdr>
          <w:top w:val="nil"/>
          <w:left w:val="nil"/>
          <w:bottom w:val="nil"/>
          <w:right w:val="nil"/>
          <w:between w:val="nil"/>
        </w:pBdr>
        <w:spacing w:before="0" w:after="0"/>
      </w:pPr>
      <w:r>
        <w:t>Servidor de aplicaciones:</w:t>
      </w:r>
    </w:p>
    <w:p w14:paraId="53357486" w14:textId="77777777" w:rsidR="00DD7240" w:rsidRDefault="006463AC">
      <w:pPr>
        <w:numPr>
          <w:ilvl w:val="2"/>
          <w:numId w:val="3"/>
        </w:numPr>
        <w:pBdr>
          <w:top w:val="nil"/>
          <w:left w:val="nil"/>
          <w:bottom w:val="nil"/>
          <w:right w:val="nil"/>
          <w:between w:val="nil"/>
        </w:pBdr>
        <w:spacing w:before="0" w:after="0"/>
      </w:pPr>
      <w:r>
        <w:t>Procesador: mínimo 4 núcleos</w:t>
      </w:r>
    </w:p>
    <w:p w14:paraId="44C41478" w14:textId="77777777" w:rsidR="00DD7240" w:rsidRDefault="006463AC">
      <w:pPr>
        <w:numPr>
          <w:ilvl w:val="2"/>
          <w:numId w:val="3"/>
        </w:numPr>
        <w:pBdr>
          <w:top w:val="nil"/>
          <w:left w:val="nil"/>
          <w:bottom w:val="nil"/>
          <w:right w:val="nil"/>
          <w:between w:val="nil"/>
        </w:pBdr>
        <w:spacing w:before="0" w:after="0"/>
      </w:pPr>
      <w:r>
        <w:t>Memoria RAM: 8 GB</w:t>
      </w:r>
    </w:p>
    <w:p w14:paraId="315206A1" w14:textId="77777777" w:rsidR="00DD7240" w:rsidRDefault="006463AC">
      <w:pPr>
        <w:numPr>
          <w:ilvl w:val="2"/>
          <w:numId w:val="3"/>
        </w:numPr>
        <w:pBdr>
          <w:top w:val="nil"/>
          <w:left w:val="nil"/>
          <w:bottom w:val="nil"/>
          <w:right w:val="nil"/>
          <w:between w:val="nil"/>
        </w:pBdr>
        <w:spacing w:before="0" w:after="0"/>
      </w:pPr>
      <w:r>
        <w:t>Almacenamiento: 50 GB SSD</w:t>
      </w:r>
    </w:p>
    <w:p w14:paraId="32D50975" w14:textId="77777777" w:rsidR="00DD7240" w:rsidRDefault="006463AC">
      <w:pPr>
        <w:numPr>
          <w:ilvl w:val="1"/>
          <w:numId w:val="3"/>
        </w:numPr>
        <w:pBdr>
          <w:top w:val="nil"/>
          <w:left w:val="nil"/>
          <w:bottom w:val="nil"/>
          <w:right w:val="nil"/>
          <w:between w:val="nil"/>
        </w:pBdr>
        <w:spacing w:before="0" w:after="0"/>
      </w:pPr>
      <w:r>
        <w:t xml:space="preserve">Equipos cliente: </w:t>
      </w:r>
    </w:p>
    <w:p w14:paraId="31D8A579" w14:textId="77777777" w:rsidR="00DD7240" w:rsidRDefault="006463AC">
      <w:pPr>
        <w:numPr>
          <w:ilvl w:val="2"/>
          <w:numId w:val="3"/>
        </w:numPr>
        <w:pBdr>
          <w:top w:val="nil"/>
          <w:left w:val="nil"/>
          <w:bottom w:val="nil"/>
          <w:right w:val="nil"/>
          <w:between w:val="nil"/>
        </w:pBdr>
        <w:spacing w:before="0" w:after="0"/>
      </w:pPr>
      <w:r>
        <w:t>Procesador: Intel Core i5 o superior</w:t>
      </w:r>
    </w:p>
    <w:p w14:paraId="5F50CFDF" w14:textId="77777777" w:rsidR="00DD7240" w:rsidRDefault="006463AC">
      <w:pPr>
        <w:numPr>
          <w:ilvl w:val="2"/>
          <w:numId w:val="3"/>
        </w:numPr>
        <w:pBdr>
          <w:top w:val="nil"/>
          <w:left w:val="nil"/>
          <w:bottom w:val="nil"/>
          <w:right w:val="nil"/>
          <w:between w:val="nil"/>
        </w:pBdr>
        <w:spacing w:before="0" w:after="0"/>
      </w:pPr>
      <w:r>
        <w:t>Memoria RAM: mínimo 8 GB</w:t>
      </w:r>
    </w:p>
    <w:p w14:paraId="3A4391B4" w14:textId="77777777" w:rsidR="00DD7240" w:rsidRDefault="006463AC">
      <w:pPr>
        <w:numPr>
          <w:ilvl w:val="2"/>
          <w:numId w:val="3"/>
        </w:numPr>
        <w:pBdr>
          <w:top w:val="nil"/>
          <w:left w:val="nil"/>
          <w:bottom w:val="nil"/>
          <w:right w:val="nil"/>
          <w:between w:val="nil"/>
        </w:pBdr>
        <w:spacing w:before="0" w:after="0"/>
      </w:pPr>
      <w:r>
        <w:t>Sistema operativo: Windows 10/11 o Android (para móvil)</w:t>
      </w:r>
    </w:p>
    <w:p w14:paraId="4D396B40" w14:textId="77777777" w:rsidR="00DD7240" w:rsidRDefault="006463AC">
      <w:pPr>
        <w:numPr>
          <w:ilvl w:val="1"/>
          <w:numId w:val="3"/>
        </w:numPr>
        <w:pBdr>
          <w:top w:val="nil"/>
          <w:left w:val="nil"/>
          <w:bottom w:val="nil"/>
          <w:right w:val="nil"/>
          <w:between w:val="nil"/>
        </w:pBdr>
        <w:spacing w:before="0" w:after="0"/>
      </w:pPr>
      <w:r>
        <w:t>Dispositivos móviles:</w:t>
      </w:r>
    </w:p>
    <w:p w14:paraId="2ED44D51" w14:textId="77777777" w:rsidR="00DD7240" w:rsidRDefault="006463AC">
      <w:pPr>
        <w:numPr>
          <w:ilvl w:val="2"/>
          <w:numId w:val="3"/>
        </w:numPr>
        <w:pBdr>
          <w:top w:val="nil"/>
          <w:left w:val="nil"/>
          <w:bottom w:val="nil"/>
          <w:right w:val="nil"/>
          <w:between w:val="nil"/>
        </w:pBdr>
        <w:spacing w:before="0" w:after="0"/>
      </w:pPr>
      <w:r>
        <w:t>RAM mínima: 2 GB</w:t>
      </w:r>
    </w:p>
    <w:p w14:paraId="21A6F8D1" w14:textId="77777777" w:rsidR="00DD7240" w:rsidRDefault="006463AC">
      <w:pPr>
        <w:numPr>
          <w:ilvl w:val="2"/>
          <w:numId w:val="3"/>
        </w:numPr>
        <w:pBdr>
          <w:top w:val="nil"/>
          <w:left w:val="nil"/>
          <w:bottom w:val="nil"/>
          <w:right w:val="nil"/>
          <w:between w:val="nil"/>
        </w:pBdr>
        <w:spacing w:before="0" w:after="0"/>
      </w:pPr>
      <w:r>
        <w:t xml:space="preserve">Conectividad: </w:t>
      </w:r>
      <w:proofErr w:type="spellStart"/>
      <w:r>
        <w:t>WiFi</w:t>
      </w:r>
      <w:proofErr w:type="spellEnd"/>
      <w:r>
        <w:t xml:space="preserve"> o red móvil</w:t>
      </w:r>
    </w:p>
    <w:p w14:paraId="1DA41BFB" w14:textId="77777777" w:rsidR="00DD7240" w:rsidRDefault="006463AC">
      <w:r>
        <w:t>El sistema debe adaptarse a estas capacidades sin comprometer el rendimiento de las conversiones.</w:t>
      </w:r>
    </w:p>
    <w:p w14:paraId="3BD22C8C" w14:textId="77777777" w:rsidR="00DD7240" w:rsidRDefault="00DD7240"/>
    <w:p w14:paraId="0903D1D3" w14:textId="77777777" w:rsidR="00DD7240" w:rsidRDefault="006463AC">
      <w:pPr>
        <w:pStyle w:val="Ttulo3"/>
      </w:pPr>
      <w:bookmarkStart w:id="77" w:name="_Toc230125355"/>
      <w:r>
        <w:t>8.4.3 Atributos de calidad</w:t>
      </w:r>
      <w:bookmarkEnd w:id="77"/>
    </w:p>
    <w:p w14:paraId="729552C2" w14:textId="77777777" w:rsidR="00DD7240" w:rsidRDefault="006463AC">
      <w:pPr>
        <w:numPr>
          <w:ilvl w:val="0"/>
          <w:numId w:val="9"/>
        </w:numPr>
        <w:pBdr>
          <w:top w:val="nil"/>
          <w:left w:val="nil"/>
          <w:bottom w:val="nil"/>
          <w:right w:val="nil"/>
          <w:between w:val="nil"/>
        </w:pBdr>
      </w:pPr>
      <w:r>
        <w:rPr>
          <w:b/>
          <w:bCs/>
          <w:color w:val="000000"/>
        </w:rPr>
        <w:t xml:space="preserve">Fiabilidad: </w:t>
      </w:r>
      <w:r>
        <w:t>El sistema debe asegurar que todas las conversiones de unidades (Longitud, Masa y Temperatura) se ejecuten correctamente, devolviendo resultados precisos y consistentes ante la misma entrada, independientemente del cliente que consuma el servicio. No deben existir variaciones en los resultados entre plataformas.</w:t>
      </w:r>
    </w:p>
    <w:p w14:paraId="6594C4C6" w14:textId="77777777" w:rsidR="00DD7240" w:rsidRDefault="006463AC">
      <w:pPr>
        <w:numPr>
          <w:ilvl w:val="0"/>
          <w:numId w:val="9"/>
        </w:numPr>
        <w:pBdr>
          <w:top w:val="nil"/>
          <w:left w:val="nil"/>
          <w:bottom w:val="nil"/>
          <w:right w:val="nil"/>
          <w:between w:val="nil"/>
        </w:pBdr>
      </w:pPr>
      <w:r>
        <w:rPr>
          <w:b/>
          <w:bCs/>
          <w:color w:val="000000"/>
        </w:rPr>
        <w:t>Portabilidad:</w:t>
      </w:r>
      <w:r>
        <w:rPr>
          <w:color w:val="000000"/>
        </w:rPr>
        <w:t xml:space="preserve"> </w:t>
      </w:r>
      <w:r>
        <w:t>El sistema debe ser accesible desde múltiples plataformas sin necesidad de modificar la lógica del servicio. Todos los clientes deben consumir el mismo servicio SOAP mediante el contrato WSDL, garantizando interoperabilidad entre tecnologías.</w:t>
      </w:r>
    </w:p>
    <w:p w14:paraId="174DDA24" w14:textId="77777777" w:rsidR="00DD7240" w:rsidRDefault="006463AC">
      <w:pPr>
        <w:numPr>
          <w:ilvl w:val="0"/>
          <w:numId w:val="9"/>
        </w:numPr>
        <w:pBdr>
          <w:top w:val="nil"/>
          <w:left w:val="nil"/>
          <w:bottom w:val="nil"/>
          <w:right w:val="nil"/>
          <w:between w:val="nil"/>
        </w:pBdr>
      </w:pPr>
      <w:r>
        <w:rPr>
          <w:b/>
          <w:bCs/>
          <w:color w:val="000000"/>
        </w:rPr>
        <w:t>Seguridad:</w:t>
      </w:r>
      <w:r>
        <w:rPr>
          <w:color w:val="000000"/>
        </w:rPr>
        <w:t xml:space="preserve"> </w:t>
      </w:r>
      <w:r>
        <w:t>El acceso al sistema debe estar restringido mediante autenticación obligatoria, validando las credenciales contra un archivo de texto plano (users.txt). El sistema debe impedir el acceso a usuarios no autorizados antes de permitir cualquier operación de conversión.</w:t>
      </w:r>
    </w:p>
    <w:p w14:paraId="20B6545F" w14:textId="77777777" w:rsidR="00DD7240" w:rsidRDefault="00DD7240"/>
    <w:p w14:paraId="0DCF8A52" w14:textId="77777777" w:rsidR="00DD7240" w:rsidRDefault="006463AC">
      <w:pPr>
        <w:numPr>
          <w:ilvl w:val="0"/>
          <w:numId w:val="9"/>
        </w:numPr>
        <w:pBdr>
          <w:top w:val="nil"/>
          <w:left w:val="nil"/>
          <w:bottom w:val="nil"/>
          <w:right w:val="nil"/>
          <w:between w:val="nil"/>
        </w:pBdr>
      </w:pPr>
      <w:r>
        <w:rPr>
          <w:b/>
          <w:bCs/>
          <w:color w:val="000000"/>
        </w:rPr>
        <w:t>Disponibilidad:</w:t>
      </w:r>
      <w:r>
        <w:rPr>
          <w:color w:val="000000"/>
        </w:rPr>
        <w:t xml:space="preserve"> </w:t>
      </w:r>
      <w:r>
        <w:t xml:space="preserve">El servicio web SOAP debe estar disponible para su consumo en todo momento 24/7, permitiendo que los clientes (Web, Escritorio, Móvil y Consola) </w:t>
      </w:r>
      <w:r>
        <w:lastRenderedPageBreak/>
        <w:t>puedan acceder a las funcionalidades de conversión sin interrupciones, siempre que exista conectividad de red.</w:t>
      </w:r>
    </w:p>
    <w:p w14:paraId="6DFA1C0A" w14:textId="77777777" w:rsidR="00DD7240" w:rsidRDefault="00DD7240">
      <w:pPr>
        <w:pBdr>
          <w:top w:val="nil"/>
          <w:left w:val="nil"/>
          <w:bottom w:val="nil"/>
          <w:right w:val="nil"/>
          <w:between w:val="nil"/>
        </w:pBdr>
      </w:pPr>
    </w:p>
    <w:p w14:paraId="2F12AAF0" w14:textId="77777777" w:rsidR="00DD7240" w:rsidRDefault="006463AC">
      <w:pPr>
        <w:pStyle w:val="Ttulo1"/>
      </w:pPr>
      <w:bookmarkStart w:id="78" w:name="_Toc230125356"/>
      <w:r>
        <w:t>9. Requisitos de Rendimiento</w:t>
      </w:r>
      <w:bookmarkEnd w:id="78"/>
    </w:p>
    <w:p w14:paraId="7A34840A" w14:textId="77777777" w:rsidR="00DD7240" w:rsidRDefault="006463AC">
      <w:pPr>
        <w:pStyle w:val="Ttulo2"/>
      </w:pPr>
      <w:bookmarkStart w:id="79" w:name="_Toc230125357"/>
      <w:r>
        <w:t>9.1. Requisitos de Interfaces Externas</w:t>
      </w:r>
      <w:bookmarkEnd w:id="79"/>
    </w:p>
    <w:p w14:paraId="4BBA5F14" w14:textId="77777777" w:rsidR="00DD7240" w:rsidRDefault="006463AC">
      <w:pPr>
        <w:pStyle w:val="Ttulo3"/>
      </w:pPr>
      <w:bookmarkStart w:id="80" w:name="_Toc230125358"/>
      <w:r>
        <w:t>9.1.1. Interfaces de Usuario</w:t>
      </w:r>
      <w:bookmarkEnd w:id="80"/>
    </w:p>
    <w:p w14:paraId="47DE6E63" w14:textId="77777777" w:rsidR="00DD7240" w:rsidRDefault="006463AC">
      <w:pPr>
        <w:pBdr>
          <w:top w:val="nil"/>
          <w:left w:val="nil"/>
          <w:bottom w:val="nil"/>
          <w:right w:val="nil"/>
          <w:between w:val="nil"/>
        </w:pBdr>
      </w:pPr>
      <w:r>
        <w:t>Las interfaces de usuario deben cumplir con los siguientes requisitos de rendimiento:</w:t>
      </w:r>
    </w:p>
    <w:p w14:paraId="2DCE7171" w14:textId="74F5E11E" w:rsidR="00731D40" w:rsidRDefault="00731D40" w:rsidP="00731D40">
      <w:pPr>
        <w:pStyle w:val="Prrafodelista"/>
        <w:numPr>
          <w:ilvl w:val="0"/>
          <w:numId w:val="34"/>
        </w:numPr>
        <w:pBdr>
          <w:top w:val="nil"/>
          <w:left w:val="nil"/>
          <w:bottom w:val="nil"/>
          <w:right w:val="nil"/>
          <w:between w:val="nil"/>
        </w:pBdr>
      </w:pPr>
      <w:r>
        <w:t>El sistema debe validar los datos ingresados en el cliente (formatos de cantidad numéricos enteros positivos y campos obligatorios de localidad) antes de enviar la solicitud al servicio SOAP, reduciendo la carga innecesaria en el servidor central.</w:t>
      </w:r>
    </w:p>
    <w:p w14:paraId="0CF5A2E1" w14:textId="17CA3EE0" w:rsidR="00731D40" w:rsidRDefault="00731D40" w:rsidP="00731D40">
      <w:pPr>
        <w:pStyle w:val="Prrafodelista"/>
        <w:numPr>
          <w:ilvl w:val="0"/>
          <w:numId w:val="34"/>
        </w:numPr>
        <w:pBdr>
          <w:top w:val="nil"/>
          <w:left w:val="nil"/>
          <w:bottom w:val="nil"/>
          <w:right w:val="nil"/>
          <w:between w:val="nil"/>
        </w:pBdr>
      </w:pPr>
      <w:r>
        <w:t>El tiempo de respuesta desde que el usuario envía la solicitud de compra, reserva o consulta hasta que visualiza el resultado transaccional o desglose financiero con el IVA (15%) en pantalla no debe superar los 2 segundos.</w:t>
      </w:r>
    </w:p>
    <w:p w14:paraId="427AFE74" w14:textId="44DADE55" w:rsidR="00731D40" w:rsidRDefault="00731D40" w:rsidP="00731D40">
      <w:pPr>
        <w:pStyle w:val="Prrafodelista"/>
        <w:numPr>
          <w:ilvl w:val="0"/>
          <w:numId w:val="34"/>
        </w:numPr>
        <w:pBdr>
          <w:top w:val="nil"/>
          <w:left w:val="nil"/>
          <w:bottom w:val="nil"/>
          <w:right w:val="nil"/>
          <w:between w:val="nil"/>
        </w:pBdr>
      </w:pPr>
      <w:r>
        <w:t>Las interfaces deben mostrar mensajes claros y rápidos en caso de error (por ejemplo, credenciales de acceso inválidas, insuficiencia de asientos en el stock de MySQL o parámetros de petición corruptos).</w:t>
      </w:r>
    </w:p>
    <w:p w14:paraId="28ACD32D" w14:textId="03808834" w:rsidR="00DD7240" w:rsidRDefault="00731D40" w:rsidP="00731D40">
      <w:pPr>
        <w:pStyle w:val="Prrafodelista"/>
        <w:numPr>
          <w:ilvl w:val="0"/>
          <w:numId w:val="34"/>
        </w:numPr>
        <w:pBdr>
          <w:top w:val="nil"/>
          <w:left w:val="nil"/>
          <w:bottom w:val="nil"/>
          <w:right w:val="nil"/>
          <w:between w:val="nil"/>
        </w:pBdr>
      </w:pPr>
      <w:r>
        <w:t>La interacción debe ser fluida, evitando recargas innecesarias de la cartelera de partidos o bloqueos en la interfaz gráfica durante el procesamiento síncrono del decremento de localidades.</w:t>
      </w:r>
    </w:p>
    <w:p w14:paraId="092E1C93" w14:textId="77777777" w:rsidR="00DD7240" w:rsidRDefault="006463AC">
      <w:pPr>
        <w:pStyle w:val="Ttulo3"/>
      </w:pPr>
      <w:bookmarkStart w:id="81" w:name="_Toc230125359"/>
      <w:r>
        <w:t>9.1.2. Interfaces de Hardware</w:t>
      </w:r>
      <w:bookmarkEnd w:id="81"/>
    </w:p>
    <w:p w14:paraId="490AE1DC" w14:textId="77777777" w:rsidR="00DD7240" w:rsidRDefault="006463AC">
      <w:pPr>
        <w:pBdr>
          <w:top w:val="nil"/>
          <w:left w:val="nil"/>
          <w:bottom w:val="nil"/>
          <w:right w:val="nil"/>
          <w:between w:val="nil"/>
        </w:pBdr>
      </w:pPr>
      <w:r>
        <w:t>El sistema debe responder de forma eficiente a las acciones del usuario en los distintos dispositivos:</w:t>
      </w:r>
    </w:p>
    <w:p w14:paraId="41878013" w14:textId="77777777" w:rsidR="00DD7240" w:rsidRDefault="006463AC">
      <w:pPr>
        <w:numPr>
          <w:ilvl w:val="0"/>
          <w:numId w:val="10"/>
        </w:numPr>
        <w:pBdr>
          <w:top w:val="nil"/>
          <w:left w:val="nil"/>
          <w:bottom w:val="nil"/>
          <w:right w:val="nil"/>
          <w:between w:val="nil"/>
        </w:pBdr>
      </w:pPr>
      <w:r>
        <w:rPr>
          <w:b/>
          <w:bCs/>
        </w:rPr>
        <w:t xml:space="preserve">Pantallas (monitor o móvil): </w:t>
      </w:r>
      <w:r>
        <w:t>deben mostrar los resultados de forma inmediata y legible.</w:t>
      </w:r>
    </w:p>
    <w:p w14:paraId="064939DD" w14:textId="77777777" w:rsidR="00DD7240" w:rsidRDefault="006463AC">
      <w:pPr>
        <w:numPr>
          <w:ilvl w:val="0"/>
          <w:numId w:val="10"/>
        </w:numPr>
        <w:pBdr>
          <w:top w:val="nil"/>
          <w:left w:val="nil"/>
          <w:bottom w:val="nil"/>
          <w:right w:val="nil"/>
          <w:between w:val="nil"/>
        </w:pBdr>
      </w:pPr>
      <w:r>
        <w:rPr>
          <w:b/>
          <w:bCs/>
        </w:rPr>
        <w:t xml:space="preserve">Teclado: </w:t>
      </w:r>
      <w:r>
        <w:t>permitir el ingreso rápido de valores numéricos sin retrasos.</w:t>
      </w:r>
    </w:p>
    <w:p w14:paraId="423D8869" w14:textId="77777777" w:rsidR="00DD7240" w:rsidRDefault="006463AC">
      <w:pPr>
        <w:numPr>
          <w:ilvl w:val="0"/>
          <w:numId w:val="10"/>
        </w:numPr>
        <w:pBdr>
          <w:top w:val="nil"/>
          <w:left w:val="nil"/>
          <w:bottom w:val="nil"/>
          <w:right w:val="nil"/>
          <w:between w:val="nil"/>
        </w:pBdr>
      </w:pPr>
      <w:r>
        <w:rPr>
          <w:b/>
          <w:bCs/>
        </w:rPr>
        <w:t xml:space="preserve">Mouse o pantalla táctil: </w:t>
      </w:r>
      <w:r>
        <w:t>permitir la selección ágil de opciones de conversión.</w:t>
      </w:r>
    </w:p>
    <w:p w14:paraId="4DA6F5AA" w14:textId="77777777" w:rsidR="00DD7240" w:rsidRDefault="006463AC">
      <w:pPr>
        <w:pBdr>
          <w:top w:val="nil"/>
          <w:left w:val="nil"/>
          <w:bottom w:val="nil"/>
          <w:right w:val="nil"/>
          <w:between w:val="nil"/>
        </w:pBdr>
      </w:pPr>
      <w:r>
        <w:t>El sistema no debe presentar latencias perceptibles durante la interacción del usuario.</w:t>
      </w:r>
    </w:p>
    <w:p w14:paraId="192B6C94" w14:textId="77777777" w:rsidR="00DD7240" w:rsidRDefault="00DD7240"/>
    <w:p w14:paraId="31F119DF" w14:textId="77777777" w:rsidR="00DD7240" w:rsidRDefault="006463AC">
      <w:pPr>
        <w:pStyle w:val="Ttulo3"/>
      </w:pPr>
      <w:bookmarkStart w:id="82" w:name="_Toc230125360"/>
      <w:r>
        <w:t>9.1.3. Interfaces de Software</w:t>
      </w:r>
      <w:bookmarkEnd w:id="82"/>
    </w:p>
    <w:p w14:paraId="097A4B05" w14:textId="77777777" w:rsidR="00DD7240" w:rsidRDefault="006463AC">
      <w:pPr>
        <w:pBdr>
          <w:top w:val="nil"/>
          <w:left w:val="nil"/>
          <w:bottom w:val="nil"/>
          <w:right w:val="nil"/>
          <w:between w:val="nil"/>
        </w:pBdr>
      </w:pPr>
      <w:r>
        <w:t>El sistema debe operar correctamente en los siguientes entornos:</w:t>
      </w:r>
    </w:p>
    <w:p w14:paraId="339CAB7A" w14:textId="77777777" w:rsidR="00DD7240" w:rsidRDefault="006463AC">
      <w:pPr>
        <w:numPr>
          <w:ilvl w:val="0"/>
          <w:numId w:val="5"/>
        </w:numPr>
        <w:pBdr>
          <w:top w:val="nil"/>
          <w:left w:val="nil"/>
          <w:bottom w:val="nil"/>
          <w:right w:val="nil"/>
          <w:between w:val="nil"/>
        </w:pBdr>
      </w:pPr>
      <w:r>
        <w:t>Servidor: Java (JDK 8 o superior) ejecutando servicios SOAP mediante JAX-WS.</w:t>
      </w:r>
    </w:p>
    <w:p w14:paraId="1C6B24B0" w14:textId="77777777" w:rsidR="00DD7240" w:rsidRDefault="006463AC">
      <w:pPr>
        <w:numPr>
          <w:ilvl w:val="0"/>
          <w:numId w:val="5"/>
        </w:numPr>
        <w:pBdr>
          <w:top w:val="nil"/>
          <w:left w:val="nil"/>
          <w:bottom w:val="nil"/>
          <w:right w:val="nil"/>
          <w:between w:val="nil"/>
        </w:pBdr>
      </w:pPr>
      <w:r>
        <w:t>Cliente Web: Navegadores modernos (Chrome, Firefox, Edge).</w:t>
      </w:r>
    </w:p>
    <w:p w14:paraId="556B44B6" w14:textId="77777777" w:rsidR="00DD7240" w:rsidRDefault="006463AC">
      <w:pPr>
        <w:numPr>
          <w:ilvl w:val="0"/>
          <w:numId w:val="5"/>
        </w:numPr>
        <w:pBdr>
          <w:top w:val="nil"/>
          <w:left w:val="nil"/>
          <w:bottom w:val="nil"/>
          <w:right w:val="nil"/>
          <w:between w:val="nil"/>
        </w:pBdr>
      </w:pPr>
      <w:r>
        <w:t>Cliente Escritorio: Aplicación Java con JVM instalada.</w:t>
      </w:r>
    </w:p>
    <w:p w14:paraId="0F37CC9E" w14:textId="77777777" w:rsidR="00DD7240" w:rsidRDefault="006463AC">
      <w:pPr>
        <w:numPr>
          <w:ilvl w:val="0"/>
          <w:numId w:val="5"/>
        </w:numPr>
        <w:pBdr>
          <w:top w:val="nil"/>
          <w:left w:val="nil"/>
          <w:bottom w:val="nil"/>
          <w:right w:val="nil"/>
          <w:between w:val="nil"/>
        </w:pBdr>
      </w:pPr>
      <w:r>
        <w:t>Cliente Móvil: Dispositivos Android.</w:t>
      </w:r>
    </w:p>
    <w:p w14:paraId="6AB17C59" w14:textId="77777777" w:rsidR="00DD7240" w:rsidRDefault="006463AC">
      <w:pPr>
        <w:pBdr>
          <w:top w:val="nil"/>
          <w:left w:val="nil"/>
          <w:bottom w:val="nil"/>
          <w:right w:val="nil"/>
          <w:between w:val="nil"/>
        </w:pBdr>
      </w:pPr>
      <w:r>
        <w:t>El consumo del servicio debe realizarse mediante el contrato WSDL sin requerir adaptaciones adicionales en cada cliente.</w:t>
      </w:r>
    </w:p>
    <w:p w14:paraId="35FC4FF4" w14:textId="77777777" w:rsidR="00DD7240" w:rsidRDefault="00DD7240">
      <w:pPr>
        <w:pBdr>
          <w:top w:val="nil"/>
          <w:left w:val="nil"/>
          <w:bottom w:val="nil"/>
          <w:right w:val="nil"/>
          <w:between w:val="nil"/>
        </w:pBdr>
        <w:ind w:left="720"/>
        <w:rPr>
          <w:color w:val="000000"/>
        </w:rPr>
      </w:pPr>
    </w:p>
    <w:p w14:paraId="2B941384" w14:textId="77777777" w:rsidR="00DD7240" w:rsidRDefault="006463AC">
      <w:pPr>
        <w:pStyle w:val="Ttulo3"/>
      </w:pPr>
      <w:bookmarkStart w:id="83" w:name="_Toc230125361"/>
      <w:r>
        <w:t>9.1.4. Interfaces de Comunicación</w:t>
      </w:r>
      <w:bookmarkEnd w:id="83"/>
    </w:p>
    <w:p w14:paraId="6ABD7A8E" w14:textId="77777777" w:rsidR="00DD7240" w:rsidRDefault="006463AC">
      <w:pPr>
        <w:pStyle w:val="Ttulo3"/>
      </w:pPr>
      <w:bookmarkStart w:id="84" w:name="_heading=h.53pec92cgb5f" w:colFirst="0" w:colLast="0"/>
      <w:bookmarkStart w:id="85" w:name="_Toc230125362"/>
      <w:bookmarkEnd w:id="84"/>
      <w:r>
        <w:t>La comunicación entre clientes y servidor debe cumplir con los siguientes requisitos:</w:t>
      </w:r>
      <w:bookmarkEnd w:id="85"/>
    </w:p>
    <w:p w14:paraId="02137DFE" w14:textId="77777777" w:rsidR="00DD7240" w:rsidRDefault="006463AC">
      <w:pPr>
        <w:numPr>
          <w:ilvl w:val="0"/>
          <w:numId w:val="1"/>
        </w:numPr>
        <w:spacing w:after="0"/>
      </w:pPr>
      <w:r>
        <w:t>Protocolo: HTTP/HTTPS</w:t>
      </w:r>
    </w:p>
    <w:p w14:paraId="40D53C09" w14:textId="77777777" w:rsidR="00DD7240" w:rsidRDefault="006463AC">
      <w:pPr>
        <w:numPr>
          <w:ilvl w:val="0"/>
          <w:numId w:val="1"/>
        </w:numPr>
        <w:spacing w:before="0" w:after="0"/>
      </w:pPr>
      <w:r>
        <w:lastRenderedPageBreak/>
        <w:t>Formato de datos: XML</w:t>
      </w:r>
    </w:p>
    <w:p w14:paraId="4F6CF90B" w14:textId="77777777" w:rsidR="00DD7240" w:rsidRDefault="006463AC">
      <w:pPr>
        <w:numPr>
          <w:ilvl w:val="0"/>
          <w:numId w:val="1"/>
        </w:numPr>
        <w:spacing w:before="0" w:after="0"/>
      </w:pPr>
      <w:r>
        <w:t>Estándar de comunicación: SOAP 1.1</w:t>
      </w:r>
    </w:p>
    <w:p w14:paraId="229AE853" w14:textId="77777777" w:rsidR="00DD7240" w:rsidRDefault="006463AC">
      <w:pPr>
        <w:numPr>
          <w:ilvl w:val="0"/>
          <w:numId w:val="1"/>
        </w:numPr>
        <w:spacing w:before="0"/>
      </w:pPr>
      <w:r>
        <w:t>Tiempo de respuesta del servicio: máximo 2 segundos por solicitud</w:t>
      </w:r>
    </w:p>
    <w:p w14:paraId="2BCF7D03" w14:textId="77777777" w:rsidR="00DD7240" w:rsidRDefault="006463AC">
      <w:r>
        <w:t>El sistema debe ser capaz de manejar múltiples solicitudes concurrentes sin degradar significativamente el rendimiento.</w:t>
      </w:r>
    </w:p>
    <w:p w14:paraId="51FBB328" w14:textId="77777777" w:rsidR="00DD7240" w:rsidRDefault="00DD7240"/>
    <w:p w14:paraId="4014E1EB" w14:textId="77777777" w:rsidR="00DD7240" w:rsidRDefault="006463AC">
      <w:pPr>
        <w:pStyle w:val="Ttulo3"/>
      </w:pPr>
      <w:bookmarkStart w:id="86" w:name="_Toc230125363"/>
      <w:r>
        <w:t>9.1.5. Base de Datos</w:t>
      </w:r>
      <w:bookmarkEnd w:id="86"/>
    </w:p>
    <w:p w14:paraId="7C2BCCC8" w14:textId="77777777" w:rsidR="00DD7240" w:rsidRDefault="006463AC">
      <w:r>
        <w:t>El sistema no utiliza bases de datos. La persistencia se gestiona mediante un archivo de texto plano (users.txt) ubicado en el servidor, el cual almacena las credenciales de acceso.</w:t>
      </w:r>
    </w:p>
    <w:p w14:paraId="375C21BF" w14:textId="77777777" w:rsidR="00DD7240" w:rsidRDefault="006463AC">
      <w:r>
        <w:t>El acceso al archivo debe ser rápido y no afectar el tiempo de respuesta del sistema. La lectura del archivo debe realizarse de forma eficiente para validar las credenciales en cada solicitud de autenticación.</w:t>
      </w:r>
    </w:p>
    <w:p w14:paraId="6487776C" w14:textId="77777777" w:rsidR="00DD7240" w:rsidRDefault="00DD7240"/>
    <w:p w14:paraId="3BFD5EAC" w14:textId="77777777" w:rsidR="00DD7240" w:rsidRDefault="006463AC">
      <w:pPr>
        <w:pStyle w:val="Ttulo4"/>
      </w:pPr>
      <w:bookmarkStart w:id="87" w:name="_heading=h.jhfnc0qt3wqo" w:colFirst="0" w:colLast="0"/>
      <w:bookmarkEnd w:id="87"/>
      <w:r>
        <w:t>RECOMENDACIONES</w:t>
      </w:r>
    </w:p>
    <w:p w14:paraId="4B5F3A6E" w14:textId="139DF7EA" w:rsidR="0056337D" w:rsidRPr="0056337D" w:rsidRDefault="0056337D" w:rsidP="0056337D">
      <w:pPr>
        <w:pStyle w:val="Prrafodelista"/>
        <w:numPr>
          <w:ilvl w:val="0"/>
          <w:numId w:val="35"/>
        </w:numPr>
        <w:pBdr>
          <w:top w:val="nil"/>
          <w:left w:val="nil"/>
          <w:bottom w:val="nil"/>
          <w:right w:val="nil"/>
          <w:between w:val="nil"/>
        </w:pBdr>
        <w:rPr>
          <w:color w:val="000000"/>
        </w:rPr>
      </w:pPr>
      <w:r w:rsidRPr="0056337D">
        <w:rPr>
          <w:color w:val="000000"/>
        </w:rPr>
        <w:t>Se recomienda implementar un certificado SSL en el servidor de aplicaciones para cifrar el tráfico XML y proteger la información transaccional e intercambiada entre los clientes y el servicio SOAP durante su transmisión.</w:t>
      </w:r>
    </w:p>
    <w:p w14:paraId="10333EB8" w14:textId="526EBA77" w:rsidR="0056337D" w:rsidRPr="0056337D" w:rsidRDefault="0056337D" w:rsidP="0056337D">
      <w:pPr>
        <w:pStyle w:val="Prrafodelista"/>
        <w:numPr>
          <w:ilvl w:val="0"/>
          <w:numId w:val="35"/>
        </w:numPr>
        <w:pBdr>
          <w:top w:val="nil"/>
          <w:left w:val="nil"/>
          <w:bottom w:val="nil"/>
          <w:right w:val="nil"/>
          <w:between w:val="nil"/>
        </w:pBdr>
        <w:rPr>
          <w:color w:val="000000"/>
        </w:rPr>
      </w:pPr>
      <w:r w:rsidRPr="0056337D">
        <w:rPr>
          <w:color w:val="000000"/>
        </w:rPr>
        <w:t xml:space="preserve">Es fundamental realizar pruebas de carga (Stress </w:t>
      </w:r>
      <w:proofErr w:type="spellStart"/>
      <w:r w:rsidRPr="0056337D">
        <w:rPr>
          <w:color w:val="000000"/>
        </w:rPr>
        <w:t>Testing</w:t>
      </w:r>
      <w:proofErr w:type="spellEnd"/>
      <w:r w:rsidRPr="0056337D">
        <w:rPr>
          <w:color w:val="000000"/>
        </w:rPr>
        <w:t xml:space="preserve">) y de rendimiento sobre los métodos de decremento de stock y concurrencia antes del despliegue, con el fin de garantizar que el motor de base de datos MySQL y el </w:t>
      </w:r>
      <w:proofErr w:type="spellStart"/>
      <w:r w:rsidRPr="0056337D">
        <w:rPr>
          <w:color w:val="000000"/>
        </w:rPr>
        <w:t>backend</w:t>
      </w:r>
      <w:proofErr w:type="spellEnd"/>
      <w:r w:rsidRPr="0056337D">
        <w:rPr>
          <w:color w:val="000000"/>
        </w:rPr>
        <w:t xml:space="preserve"> respondan adecuadamente ante múltiples solicitudes simultáneas de boletos sin afectar los tiempos de respuesta.</w:t>
      </w:r>
    </w:p>
    <w:p w14:paraId="41C43B99" w14:textId="7CF43980" w:rsidR="0056337D" w:rsidRPr="0056337D" w:rsidRDefault="0056337D" w:rsidP="0056337D">
      <w:pPr>
        <w:pStyle w:val="Prrafodelista"/>
        <w:numPr>
          <w:ilvl w:val="0"/>
          <w:numId w:val="35"/>
        </w:numPr>
        <w:pBdr>
          <w:top w:val="nil"/>
          <w:left w:val="nil"/>
          <w:bottom w:val="nil"/>
          <w:right w:val="nil"/>
          <w:between w:val="nil"/>
        </w:pBdr>
        <w:rPr>
          <w:color w:val="000000"/>
        </w:rPr>
      </w:pPr>
      <w:r w:rsidRPr="0056337D">
        <w:rPr>
          <w:color w:val="000000"/>
        </w:rPr>
        <w:t>Se sugiere desarrollar librerías cliente (</w:t>
      </w:r>
      <w:proofErr w:type="spellStart"/>
      <w:r w:rsidRPr="0056337D">
        <w:rPr>
          <w:color w:val="000000"/>
        </w:rPr>
        <w:t>stubs</w:t>
      </w:r>
      <w:proofErr w:type="spellEnd"/>
      <w:r w:rsidRPr="0056337D">
        <w:rPr>
          <w:color w:val="000000"/>
        </w:rPr>
        <w:t>) compartidas para los clientes de Consola y Escritorio, evitando la duplicidad de código en la generación de peticiones SOAP y estandarizando el manejo de excepciones, mapeo de entidades y validaciones.</w:t>
      </w:r>
    </w:p>
    <w:p w14:paraId="50BA42B6" w14:textId="404ECE46" w:rsidR="0056337D" w:rsidRPr="0056337D" w:rsidRDefault="0056337D" w:rsidP="0056337D">
      <w:pPr>
        <w:pStyle w:val="Prrafodelista"/>
        <w:numPr>
          <w:ilvl w:val="0"/>
          <w:numId w:val="35"/>
        </w:numPr>
        <w:pBdr>
          <w:top w:val="nil"/>
          <w:left w:val="nil"/>
          <w:bottom w:val="nil"/>
          <w:right w:val="nil"/>
          <w:between w:val="nil"/>
        </w:pBdr>
        <w:rPr>
          <w:color w:val="000000"/>
        </w:rPr>
      </w:pPr>
      <w:r w:rsidRPr="0056337D">
        <w:rPr>
          <w:color w:val="000000"/>
        </w:rPr>
        <w:t>Se recomienda implementar mecanismos de validación tanto en el cliente como en el servidor para asegurar que los datos ingresados de las localidades y partidos sean correctos, reduciendo errores de procesamiento y evitando transacciones fallidas o inconsistencias de stock en el servidor.</w:t>
      </w:r>
    </w:p>
    <w:p w14:paraId="1DED1EE1" w14:textId="149E2FD7" w:rsidR="00DD7240" w:rsidRPr="0056337D" w:rsidRDefault="0056337D" w:rsidP="0056337D">
      <w:pPr>
        <w:pStyle w:val="Prrafodelista"/>
        <w:numPr>
          <w:ilvl w:val="0"/>
          <w:numId w:val="35"/>
        </w:numPr>
        <w:pBdr>
          <w:top w:val="nil"/>
          <w:left w:val="nil"/>
          <w:bottom w:val="nil"/>
          <w:right w:val="nil"/>
          <w:between w:val="nil"/>
        </w:pBdr>
        <w:rPr>
          <w:color w:val="000000"/>
        </w:rPr>
      </w:pPr>
      <w:r w:rsidRPr="0056337D">
        <w:rPr>
          <w:color w:val="000000"/>
        </w:rPr>
        <w:t>Es importante realizar pruebas unitarias automatizadas sobre los métodos de facturación y persistencia para garantizar la precisión de los resultados contables y verificar que la aplicación obligatoria del Impuesto al Valor Agregado (IVA 15%) se ejecute correctamente en todos los escenarios definidos.</w:t>
      </w:r>
    </w:p>
    <w:p w14:paraId="2CC65A0F"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88" w:name="_heading=h.dxmcg0jtxi71" w:colFirst="0" w:colLast="0"/>
      <w:bookmarkEnd w:id="88"/>
      <w:r>
        <w:rPr>
          <w:rFonts w:ascii="Cambria" w:eastAsia="Cambria" w:hAnsi="Cambria" w:cs="Cambria"/>
          <w:color w:val="366091"/>
          <w:sz w:val="32"/>
          <w:szCs w:val="32"/>
        </w:rPr>
        <w:t>CONCLUSIONES</w:t>
      </w:r>
    </w:p>
    <w:p w14:paraId="377C8355" w14:textId="4F1A671F" w:rsidR="0056337D" w:rsidRPr="0056337D" w:rsidRDefault="0056337D" w:rsidP="0056337D">
      <w:pPr>
        <w:pStyle w:val="Prrafodelista"/>
        <w:numPr>
          <w:ilvl w:val="0"/>
          <w:numId w:val="36"/>
        </w:numPr>
        <w:pBdr>
          <w:top w:val="nil"/>
          <w:left w:val="nil"/>
          <w:bottom w:val="nil"/>
          <w:right w:val="nil"/>
          <w:between w:val="nil"/>
        </w:pBdr>
        <w:rPr>
          <w:color w:val="000000"/>
        </w:rPr>
      </w:pPr>
      <w:r w:rsidRPr="0056337D">
        <w:rPr>
          <w:color w:val="000000"/>
        </w:rPr>
        <w:t>El sistema de boletaje transaccional cumple con los objetivos planteados al implementar una arquitectura orientada a servicios (SOA) basada en SOAP, permitiendo la centralización de la lógica de negocio y el consumo unificado desde múltiples clientes como Web, Escritorio, Móvil y Consola.</w:t>
      </w:r>
    </w:p>
    <w:p w14:paraId="76942728" w14:textId="1BE4C60C" w:rsidR="0056337D" w:rsidRPr="0056337D" w:rsidRDefault="0056337D" w:rsidP="0056337D">
      <w:pPr>
        <w:pStyle w:val="Prrafodelista"/>
        <w:numPr>
          <w:ilvl w:val="0"/>
          <w:numId w:val="36"/>
        </w:numPr>
        <w:pBdr>
          <w:top w:val="nil"/>
          <w:left w:val="nil"/>
          <w:bottom w:val="nil"/>
          <w:right w:val="nil"/>
          <w:between w:val="nil"/>
        </w:pBdr>
        <w:rPr>
          <w:color w:val="000000"/>
        </w:rPr>
      </w:pPr>
      <w:r w:rsidRPr="0056337D">
        <w:rPr>
          <w:color w:val="000000"/>
        </w:rPr>
        <w:t>La definición clara de los requisitos funcionales y no funcionales proporciona una base sólida para el desarrollo del sistema, asegurando la consistencia en el decremento de asientos y exactitud en los desgloses financieros independientemente de la plataforma utilizada.</w:t>
      </w:r>
    </w:p>
    <w:p w14:paraId="5473FEFA" w14:textId="2667B153" w:rsidR="0056337D" w:rsidRPr="0056337D" w:rsidRDefault="0056337D" w:rsidP="0056337D">
      <w:pPr>
        <w:pStyle w:val="Prrafodelista"/>
        <w:numPr>
          <w:ilvl w:val="0"/>
          <w:numId w:val="36"/>
        </w:numPr>
        <w:pBdr>
          <w:top w:val="nil"/>
          <w:left w:val="nil"/>
          <w:bottom w:val="nil"/>
          <w:right w:val="nil"/>
          <w:between w:val="nil"/>
        </w:pBdr>
        <w:rPr>
          <w:color w:val="000000"/>
        </w:rPr>
      </w:pPr>
      <w:r w:rsidRPr="0056337D">
        <w:rPr>
          <w:color w:val="000000"/>
        </w:rPr>
        <w:t xml:space="preserve">El uso de estándares corporativos como SOAP, XML y WSDL garantiza la interoperabilidad entre diferentes tecnologías, facilitando la integración de múltiples clientes sin necesidad de modificar el servicio central de la corporación </w:t>
      </w:r>
      <w:r w:rsidRPr="0056337D">
        <w:rPr>
          <w:color w:val="000000"/>
        </w:rPr>
        <w:lastRenderedPageBreak/>
        <w:t>"Monster".</w:t>
      </w:r>
    </w:p>
    <w:p w14:paraId="6A0AAA5D" w14:textId="5F14C568" w:rsidR="0056337D" w:rsidRPr="0056337D" w:rsidRDefault="0056337D" w:rsidP="0056337D">
      <w:pPr>
        <w:pStyle w:val="Prrafodelista"/>
        <w:numPr>
          <w:ilvl w:val="0"/>
          <w:numId w:val="36"/>
        </w:numPr>
        <w:pBdr>
          <w:top w:val="nil"/>
          <w:left w:val="nil"/>
          <w:bottom w:val="nil"/>
          <w:right w:val="nil"/>
          <w:between w:val="nil"/>
        </w:pBdr>
        <w:rPr>
          <w:color w:val="000000"/>
        </w:rPr>
      </w:pPr>
      <w:r w:rsidRPr="0056337D">
        <w:rPr>
          <w:color w:val="000000"/>
        </w:rPr>
        <w:t>La implementación de una arquitectura integrada de forma síncrona con el motor de base de datos relacional MySQL estructura el diseño del sistema y lo hace adecuado para entornos de alta integridad, manteniendo un enfoque claro en la persistencia maestro-detalle y el control de accesos.</w:t>
      </w:r>
    </w:p>
    <w:p w14:paraId="6E5138D7" w14:textId="36369DAF" w:rsidR="00DD7240" w:rsidRPr="0056337D" w:rsidRDefault="0056337D" w:rsidP="0056337D">
      <w:pPr>
        <w:pStyle w:val="Prrafodelista"/>
        <w:numPr>
          <w:ilvl w:val="0"/>
          <w:numId w:val="36"/>
        </w:numPr>
        <w:pBdr>
          <w:top w:val="nil"/>
          <w:left w:val="nil"/>
          <w:bottom w:val="nil"/>
          <w:right w:val="nil"/>
          <w:between w:val="nil"/>
        </w:pBdr>
        <w:rPr>
          <w:color w:val="000000"/>
        </w:rPr>
      </w:pPr>
      <w:r w:rsidRPr="0056337D">
        <w:rPr>
          <w:color w:val="000000"/>
        </w:rPr>
        <w:t>Finalmente, la estricta separación entre cliente y servidor permite una alta reutilización del servicio web, asegurando que futuras mejoras en las reglas de negocio del campeonato o ampliaciones en las graderías puedan realizarse sin afectar las aplicaciones cliente existentes.</w:t>
      </w:r>
    </w:p>
    <w:p w14:paraId="3CFE84EB" w14:textId="77777777" w:rsidR="00DD7240" w:rsidRDefault="006463A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BIBLIOGRAFÍA</w:t>
      </w:r>
    </w:p>
    <w:p w14:paraId="0B3E0C1B" w14:textId="77777777" w:rsidR="00DD7240" w:rsidRDefault="006463AC">
      <w:pPr>
        <w:ind w:left="720" w:hanging="720"/>
      </w:pPr>
      <w:r>
        <w:t xml:space="preserve">Apache Software </w:t>
      </w:r>
      <w:proofErr w:type="spellStart"/>
      <w:r>
        <w:t>Foundation</w:t>
      </w:r>
      <w:proofErr w:type="spellEnd"/>
      <w:r>
        <w:t>. (2020). Manual de Usuario NetBeans: Documentación oficial del IDE NetBeans para desarrollo Java Web.</w:t>
      </w:r>
    </w:p>
    <w:p w14:paraId="66632E64" w14:textId="77777777" w:rsidR="00DD7240" w:rsidRDefault="00DD7240">
      <w:pPr>
        <w:ind w:left="720" w:hanging="720"/>
      </w:pPr>
    </w:p>
    <w:p w14:paraId="05F79038" w14:textId="77777777" w:rsidR="00DD7240" w:rsidRDefault="006463AC">
      <w:pPr>
        <w:ind w:left="720" w:hanging="720"/>
      </w:pPr>
      <w:r>
        <w:t xml:space="preserve">Desarrolla Software. (2017). Tutorial Web </w:t>
      </w:r>
      <w:proofErr w:type="spellStart"/>
      <w:r>
        <w:t>Services</w:t>
      </w:r>
      <w:proofErr w:type="spellEnd"/>
      <w:r>
        <w:t xml:space="preserve"> Java y Base de Datos. YouTube. Recuperado de: https://www.youtube.com/watch?v=N6jRpOdR9lQ.</w:t>
      </w:r>
    </w:p>
    <w:p w14:paraId="05645850" w14:textId="77777777" w:rsidR="00DD7240" w:rsidRDefault="00DD7240">
      <w:pPr>
        <w:ind w:left="720" w:hanging="720"/>
      </w:pPr>
    </w:p>
    <w:p w14:paraId="759CAFBA" w14:textId="77777777" w:rsidR="00DD7240" w:rsidRDefault="006463AC">
      <w:pPr>
        <w:ind w:left="720" w:hanging="720"/>
      </w:pPr>
      <w:r>
        <w:t xml:space="preserve">Gamma, E., Helm, R., Johnson, R., &amp; </w:t>
      </w:r>
      <w:proofErr w:type="spellStart"/>
      <w:r>
        <w:t>Vlissides</w:t>
      </w:r>
      <w:proofErr w:type="spellEnd"/>
      <w:r>
        <w:t xml:space="preserve">, J. (2022). </w:t>
      </w: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 Guía de patrones de diseño aplicados a sistemas transaccionales.</w:t>
      </w:r>
    </w:p>
    <w:p w14:paraId="170E7B64" w14:textId="77777777" w:rsidR="00DD7240" w:rsidRDefault="00DD7240">
      <w:pPr>
        <w:ind w:left="720" w:hanging="720"/>
      </w:pPr>
    </w:p>
    <w:p w14:paraId="21A078E2" w14:textId="77777777" w:rsidR="00DD7240" w:rsidRDefault="006463AC">
      <w:pPr>
        <w:ind w:left="720" w:hanging="720"/>
      </w:pPr>
      <w:r>
        <w:t xml:space="preserve">Google Cloud. (2024). Documentación Oficial Cloud SQL </w:t>
      </w:r>
      <w:proofErr w:type="spellStart"/>
      <w:r>
        <w:t>for</w:t>
      </w:r>
      <w:proofErr w:type="spellEnd"/>
      <w:r>
        <w:t xml:space="preserve"> </w:t>
      </w:r>
      <w:proofErr w:type="spellStart"/>
      <w:r>
        <w:t>MariaDB</w:t>
      </w:r>
      <w:proofErr w:type="spellEnd"/>
      <w:r>
        <w:t xml:space="preserve"> / </w:t>
      </w:r>
      <w:proofErr w:type="spellStart"/>
      <w:r>
        <w:t>Networking</w:t>
      </w:r>
      <w:proofErr w:type="spellEnd"/>
      <w:r>
        <w:t xml:space="preserve"> in GCP. Recuperado de: https://cloud.google.com/sql/docs.</w:t>
      </w:r>
    </w:p>
    <w:p w14:paraId="244A2981" w14:textId="77777777" w:rsidR="00DD7240" w:rsidRDefault="00DD7240">
      <w:pPr>
        <w:ind w:left="720" w:hanging="720"/>
      </w:pPr>
    </w:p>
    <w:p w14:paraId="4C270491" w14:textId="77777777" w:rsidR="00DD7240" w:rsidRDefault="006463AC">
      <w:pPr>
        <w:ind w:left="720" w:hanging="720"/>
      </w:pPr>
      <w:r>
        <w:t xml:space="preserve">IEEE </w:t>
      </w:r>
      <w:proofErr w:type="spellStart"/>
      <w:r>
        <w:t>Computer</w:t>
      </w:r>
      <w:proofErr w:type="spellEnd"/>
      <w:r>
        <w:t xml:space="preserve"> </w:t>
      </w:r>
      <w:proofErr w:type="spellStart"/>
      <w:r>
        <w:t>Society</w:t>
      </w:r>
      <w:proofErr w:type="spellEnd"/>
      <w:r>
        <w:t xml:space="preserve">. (1998). Standard IEEE 830: </w:t>
      </w: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r>
        <w:t>. Recuperado de: https://ieeexplore.ieee.org/document/720574.</w:t>
      </w:r>
    </w:p>
    <w:p w14:paraId="0FE70C31" w14:textId="77777777" w:rsidR="00DD7240" w:rsidRDefault="00DD7240">
      <w:pPr>
        <w:ind w:left="720" w:hanging="720"/>
      </w:pPr>
    </w:p>
    <w:p w14:paraId="2DCB5B4A" w14:textId="77777777" w:rsidR="00DD7240" w:rsidRDefault="006463AC">
      <w:pPr>
        <w:ind w:left="720" w:hanging="720"/>
      </w:pPr>
      <w:r>
        <w:t xml:space="preserve">Oracle / Brian </w:t>
      </w:r>
      <w:proofErr w:type="spellStart"/>
      <w:r>
        <w:t>Goetz</w:t>
      </w:r>
      <w:proofErr w:type="spellEnd"/>
      <w:r>
        <w:t xml:space="preserve">. (2023). Java </w:t>
      </w:r>
      <w:proofErr w:type="spellStart"/>
      <w:r>
        <w:t>Concurrency</w:t>
      </w:r>
      <w:proofErr w:type="spellEnd"/>
      <w:r>
        <w:t xml:space="preserve"> in </w:t>
      </w:r>
      <w:proofErr w:type="spellStart"/>
      <w:r>
        <w:t>Practice</w:t>
      </w:r>
      <w:proofErr w:type="spellEnd"/>
      <w:r>
        <w:t>: Documentación técnica sobre el manejo de hilos y bloqueos en Java SE.</w:t>
      </w:r>
    </w:p>
    <w:p w14:paraId="6D79F528" w14:textId="77777777" w:rsidR="00DD7240" w:rsidRDefault="00DD7240">
      <w:pPr>
        <w:ind w:left="720" w:hanging="720"/>
      </w:pPr>
    </w:p>
    <w:p w14:paraId="7ABEE01C" w14:textId="77777777" w:rsidR="00DD7240" w:rsidRDefault="006463AC">
      <w:pPr>
        <w:ind w:left="720" w:hanging="720"/>
      </w:pPr>
      <w:r>
        <w:t xml:space="preserve">Oracle. (2023). Java </w:t>
      </w:r>
      <w:proofErr w:type="spellStart"/>
      <w:r>
        <w:t>Documentation</w:t>
      </w:r>
      <w:proofErr w:type="spellEnd"/>
      <w:r>
        <w:t>. Recuperado de: https://www.w3schools.com/java/java_ref_reference.asp.</w:t>
      </w:r>
    </w:p>
    <w:p w14:paraId="07A8979F" w14:textId="77777777" w:rsidR="00DD7240" w:rsidRDefault="00DD7240">
      <w:pPr>
        <w:ind w:left="720" w:hanging="720"/>
      </w:pPr>
    </w:p>
    <w:p w14:paraId="69CD7591" w14:textId="77777777" w:rsidR="00DD7240" w:rsidRDefault="006463AC">
      <w:pPr>
        <w:ind w:left="720" w:hanging="720"/>
      </w:pPr>
      <w:r>
        <w:t xml:space="preserve">W3C. (2007). SOAP </w:t>
      </w:r>
      <w:proofErr w:type="spellStart"/>
      <w:r>
        <w:t>Specification</w:t>
      </w:r>
      <w:proofErr w:type="spellEnd"/>
      <w:r>
        <w:t xml:space="preserve">: Simple </w:t>
      </w:r>
      <w:proofErr w:type="spellStart"/>
      <w:r>
        <w:t>Object</w:t>
      </w:r>
      <w:proofErr w:type="spellEnd"/>
      <w:r>
        <w:t xml:space="preserve"> Access </w:t>
      </w:r>
      <w:proofErr w:type="spellStart"/>
      <w:r>
        <w:t>Protocol</w:t>
      </w:r>
      <w:proofErr w:type="spellEnd"/>
      <w:r>
        <w:t xml:space="preserve"> (SOAP) 1.2.</w:t>
      </w:r>
    </w:p>
    <w:sectPr w:rsidR="00DD7240" w:rsidSect="00651821">
      <w:pgSz w:w="11906" w:h="16838"/>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99F2E" w14:textId="77777777" w:rsidR="000A3ACE" w:rsidRDefault="000A3ACE">
      <w:pPr>
        <w:spacing w:before="0" w:after="0"/>
      </w:pPr>
      <w:r>
        <w:separator/>
      </w:r>
    </w:p>
  </w:endnote>
  <w:endnote w:type="continuationSeparator" w:id="0">
    <w:p w14:paraId="7C0D98D5" w14:textId="77777777" w:rsidR="000A3ACE" w:rsidRDefault="000A3AC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C1F225D2-7494-4E5C-A012-2825F0A0322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embedRegular r:id="rId2" w:fontKey="{165FF284-952B-4540-8BA2-FF558676DF8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5F589846-3E2D-4133-80CB-D7141BDECB1F}"/>
    <w:embedItalic r:id="rId4" w:fontKey="{51C523ED-4E6E-461E-B4B0-A672D910190E}"/>
  </w:font>
  <w:font w:name="Georgia">
    <w:panose1 w:val="02040502050405020303"/>
    <w:charset w:val="00"/>
    <w:family w:val="roman"/>
    <w:pitch w:val="variable"/>
    <w:sig w:usb0="00000287" w:usb1="00000000" w:usb2="00000000" w:usb3="00000000" w:csb0="0000009F" w:csb1="00000000"/>
    <w:embedItalic r:id="rId5" w:fontKey="{9DB0F655-CC83-4055-BDA0-BE1538865878}"/>
  </w:font>
  <w:font w:name="Calibri">
    <w:panose1 w:val="020F0502020204030204"/>
    <w:charset w:val="00"/>
    <w:family w:val="swiss"/>
    <w:pitch w:val="variable"/>
    <w:sig w:usb0="E4002EFF" w:usb1="C200247B" w:usb2="00000009" w:usb3="00000000" w:csb0="000001FF" w:csb1="00000000"/>
    <w:embedRegular r:id="rId6" w:fontKey="{4FFFFFCB-EF46-43EB-8E69-6E245CEB3BF5}"/>
    <w:embedBold r:id="rId7" w:fontKey="{FA832F4B-8BC8-4825-850A-E198D6E81056}"/>
  </w:font>
  <w:font w:name="Roboto Mono">
    <w:altName w:val="Arial"/>
    <w:charset w:val="00"/>
    <w:family w:val="auto"/>
    <w:pitch w:val="default"/>
    <w:embedRegular r:id="rId8" w:fontKey="{C7DC2909-4C67-4795-A083-0194B5B45F3E}"/>
    <w:embedBold r:id="rId9" w:fontKey="{CEC2FBA6-CD39-47E5-BFE1-AB22F07A3F61}"/>
    <w:embedItalic r:id="rId10" w:fontKey="{4A1DC69E-B7A9-4F90-89AA-AA163B8B4BC5}"/>
  </w:font>
  <w:font w:name="Arial Narrow">
    <w:panose1 w:val="020B0606020202030204"/>
    <w:charset w:val="00"/>
    <w:family w:val="swiss"/>
    <w:pitch w:val="variable"/>
    <w:sig w:usb0="00000287" w:usb1="00000800" w:usb2="00000000" w:usb3="00000000" w:csb0="0000009F" w:csb1="00000000"/>
    <w:embedRegular r:id="rId11" w:fontKey="{3E54E93E-0C17-4189-92E5-8523BA736E7F}"/>
    <w:embedBold r:id="rId12" w:fontKey="{DB7CBD14-412E-4CB6-9603-5D57C945263B}"/>
  </w:font>
  <w:font w:name="Verdana">
    <w:panose1 w:val="020B0604030504040204"/>
    <w:charset w:val="00"/>
    <w:family w:val="swiss"/>
    <w:pitch w:val="variable"/>
    <w:sig w:usb0="A00006FF" w:usb1="4000205B" w:usb2="00000010" w:usb3="00000000" w:csb0="0000019F" w:csb1="00000000"/>
    <w:embedItalic r:id="rId13" w:fontKey="{076F20C0-7133-433C-8E49-6DA91D9992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78B40" w14:textId="77777777" w:rsidR="00DD7240" w:rsidRDefault="006463AC">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0A3ACE">
      <w:rPr>
        <w:color w:val="000000"/>
      </w:rPr>
      <w:fldChar w:fldCharType="separate"/>
    </w:r>
    <w:r>
      <w:rPr>
        <w:color w:val="000000"/>
      </w:rPr>
      <w:fldChar w:fldCharType="end"/>
    </w:r>
  </w:p>
  <w:p w14:paraId="4D85E90C" w14:textId="77777777" w:rsidR="00DD7240" w:rsidRDefault="00DD7240">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77DCB" w14:textId="77777777" w:rsidR="00DD7240" w:rsidRDefault="00DD7240">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BDC49" w14:textId="77777777" w:rsidR="000A3ACE" w:rsidRDefault="000A3ACE">
      <w:pPr>
        <w:spacing w:before="0" w:after="0"/>
      </w:pPr>
      <w:r>
        <w:separator/>
      </w:r>
    </w:p>
  </w:footnote>
  <w:footnote w:type="continuationSeparator" w:id="0">
    <w:p w14:paraId="1B60FF82" w14:textId="77777777" w:rsidR="000A3ACE" w:rsidRDefault="000A3AC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D2836" w14:textId="77777777" w:rsidR="00DD7240" w:rsidRDefault="00DD7240">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4BCA"/>
    <w:multiLevelType w:val="multilevel"/>
    <w:tmpl w:val="93C80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01600A"/>
    <w:multiLevelType w:val="multilevel"/>
    <w:tmpl w:val="5658D0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F14E6C"/>
    <w:multiLevelType w:val="multilevel"/>
    <w:tmpl w:val="7D4E7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D33F84"/>
    <w:multiLevelType w:val="multilevel"/>
    <w:tmpl w:val="C40690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BF90C65"/>
    <w:multiLevelType w:val="multilevel"/>
    <w:tmpl w:val="54B411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D645E2D"/>
    <w:multiLevelType w:val="multilevel"/>
    <w:tmpl w:val="449EB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90078A"/>
    <w:multiLevelType w:val="hybridMultilevel"/>
    <w:tmpl w:val="C038A45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7" w15:restartNumberingAfterBreak="0">
    <w:nsid w:val="1CE1258E"/>
    <w:multiLevelType w:val="multilevel"/>
    <w:tmpl w:val="CBC02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B276B1"/>
    <w:multiLevelType w:val="multilevel"/>
    <w:tmpl w:val="8B3A946E"/>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6217DD2"/>
    <w:multiLevelType w:val="multilevel"/>
    <w:tmpl w:val="909E9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4B4685"/>
    <w:multiLevelType w:val="hybridMultilevel"/>
    <w:tmpl w:val="2BF854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E286863"/>
    <w:multiLevelType w:val="hybridMultilevel"/>
    <w:tmpl w:val="DEECBD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19612C9"/>
    <w:multiLevelType w:val="multilevel"/>
    <w:tmpl w:val="B6BC023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5386E05"/>
    <w:multiLevelType w:val="multilevel"/>
    <w:tmpl w:val="F62CB91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6337793"/>
    <w:multiLevelType w:val="hybridMultilevel"/>
    <w:tmpl w:val="134214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92B59AA"/>
    <w:multiLevelType w:val="multilevel"/>
    <w:tmpl w:val="4C1AE4BE"/>
    <w:lvl w:ilvl="0">
      <w:start w:val="4"/>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FC533F2"/>
    <w:multiLevelType w:val="hybridMultilevel"/>
    <w:tmpl w:val="1780CB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0CA5404"/>
    <w:multiLevelType w:val="multilevel"/>
    <w:tmpl w:val="BC40981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19C41D8"/>
    <w:multiLevelType w:val="multilevel"/>
    <w:tmpl w:val="6ABE5B18"/>
    <w:lvl w:ilvl="0">
      <w:start w:val="3"/>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23D6FB4"/>
    <w:multiLevelType w:val="hybridMultilevel"/>
    <w:tmpl w:val="5D12ED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426B360D"/>
    <w:multiLevelType w:val="multilevel"/>
    <w:tmpl w:val="86921824"/>
    <w:lvl w:ilvl="0">
      <w:start w:val="5"/>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5A34E1B"/>
    <w:multiLevelType w:val="hybridMultilevel"/>
    <w:tmpl w:val="46A0C2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4214F2E"/>
    <w:multiLevelType w:val="multilevel"/>
    <w:tmpl w:val="D8082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A736CE"/>
    <w:multiLevelType w:val="multilevel"/>
    <w:tmpl w:val="787E1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E496CFA"/>
    <w:multiLevelType w:val="multilevel"/>
    <w:tmpl w:val="EAB49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AA4FE5"/>
    <w:multiLevelType w:val="hybridMultilevel"/>
    <w:tmpl w:val="B2944A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5054972"/>
    <w:multiLevelType w:val="multilevel"/>
    <w:tmpl w:val="CA56D1C0"/>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6ED5230"/>
    <w:multiLevelType w:val="hybridMultilevel"/>
    <w:tmpl w:val="851E488C"/>
    <w:lvl w:ilvl="0" w:tplc="300A0001">
      <w:start w:val="1"/>
      <w:numFmt w:val="bullet"/>
      <w:lvlText w:val=""/>
      <w:lvlJc w:val="left"/>
      <w:pPr>
        <w:ind w:left="795" w:hanging="360"/>
      </w:pPr>
      <w:rPr>
        <w:rFonts w:ascii="Symbol" w:hAnsi="Symbol" w:hint="default"/>
      </w:rPr>
    </w:lvl>
    <w:lvl w:ilvl="1" w:tplc="300A0003" w:tentative="1">
      <w:start w:val="1"/>
      <w:numFmt w:val="bullet"/>
      <w:lvlText w:val="o"/>
      <w:lvlJc w:val="left"/>
      <w:pPr>
        <w:ind w:left="1515" w:hanging="360"/>
      </w:pPr>
      <w:rPr>
        <w:rFonts w:ascii="Courier New" w:hAnsi="Courier New" w:cs="Courier New" w:hint="default"/>
      </w:rPr>
    </w:lvl>
    <w:lvl w:ilvl="2" w:tplc="300A0005" w:tentative="1">
      <w:start w:val="1"/>
      <w:numFmt w:val="bullet"/>
      <w:lvlText w:val=""/>
      <w:lvlJc w:val="left"/>
      <w:pPr>
        <w:ind w:left="2235" w:hanging="360"/>
      </w:pPr>
      <w:rPr>
        <w:rFonts w:ascii="Wingdings" w:hAnsi="Wingdings" w:hint="default"/>
      </w:rPr>
    </w:lvl>
    <w:lvl w:ilvl="3" w:tplc="300A0001" w:tentative="1">
      <w:start w:val="1"/>
      <w:numFmt w:val="bullet"/>
      <w:lvlText w:val=""/>
      <w:lvlJc w:val="left"/>
      <w:pPr>
        <w:ind w:left="2955" w:hanging="360"/>
      </w:pPr>
      <w:rPr>
        <w:rFonts w:ascii="Symbol" w:hAnsi="Symbol" w:hint="default"/>
      </w:rPr>
    </w:lvl>
    <w:lvl w:ilvl="4" w:tplc="300A0003" w:tentative="1">
      <w:start w:val="1"/>
      <w:numFmt w:val="bullet"/>
      <w:lvlText w:val="o"/>
      <w:lvlJc w:val="left"/>
      <w:pPr>
        <w:ind w:left="3675" w:hanging="360"/>
      </w:pPr>
      <w:rPr>
        <w:rFonts w:ascii="Courier New" w:hAnsi="Courier New" w:cs="Courier New" w:hint="default"/>
      </w:rPr>
    </w:lvl>
    <w:lvl w:ilvl="5" w:tplc="300A0005" w:tentative="1">
      <w:start w:val="1"/>
      <w:numFmt w:val="bullet"/>
      <w:lvlText w:val=""/>
      <w:lvlJc w:val="left"/>
      <w:pPr>
        <w:ind w:left="4395" w:hanging="360"/>
      </w:pPr>
      <w:rPr>
        <w:rFonts w:ascii="Wingdings" w:hAnsi="Wingdings" w:hint="default"/>
      </w:rPr>
    </w:lvl>
    <w:lvl w:ilvl="6" w:tplc="300A0001" w:tentative="1">
      <w:start w:val="1"/>
      <w:numFmt w:val="bullet"/>
      <w:lvlText w:val=""/>
      <w:lvlJc w:val="left"/>
      <w:pPr>
        <w:ind w:left="5115" w:hanging="360"/>
      </w:pPr>
      <w:rPr>
        <w:rFonts w:ascii="Symbol" w:hAnsi="Symbol" w:hint="default"/>
      </w:rPr>
    </w:lvl>
    <w:lvl w:ilvl="7" w:tplc="300A0003" w:tentative="1">
      <w:start w:val="1"/>
      <w:numFmt w:val="bullet"/>
      <w:lvlText w:val="o"/>
      <w:lvlJc w:val="left"/>
      <w:pPr>
        <w:ind w:left="5835" w:hanging="360"/>
      </w:pPr>
      <w:rPr>
        <w:rFonts w:ascii="Courier New" w:hAnsi="Courier New" w:cs="Courier New" w:hint="default"/>
      </w:rPr>
    </w:lvl>
    <w:lvl w:ilvl="8" w:tplc="300A0005" w:tentative="1">
      <w:start w:val="1"/>
      <w:numFmt w:val="bullet"/>
      <w:lvlText w:val=""/>
      <w:lvlJc w:val="left"/>
      <w:pPr>
        <w:ind w:left="6555" w:hanging="360"/>
      </w:pPr>
      <w:rPr>
        <w:rFonts w:ascii="Wingdings" w:hAnsi="Wingdings" w:hint="default"/>
      </w:rPr>
    </w:lvl>
  </w:abstractNum>
  <w:abstractNum w:abstractNumId="28" w15:restartNumberingAfterBreak="0">
    <w:nsid w:val="684B4A1E"/>
    <w:multiLevelType w:val="hybridMultilevel"/>
    <w:tmpl w:val="343E9E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B7122A8"/>
    <w:multiLevelType w:val="hybridMultilevel"/>
    <w:tmpl w:val="7C4E2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6B7F3290"/>
    <w:multiLevelType w:val="hybridMultilevel"/>
    <w:tmpl w:val="E4E838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13D1307"/>
    <w:multiLevelType w:val="multilevel"/>
    <w:tmpl w:val="41F8176C"/>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73263CAF"/>
    <w:multiLevelType w:val="hybridMultilevel"/>
    <w:tmpl w:val="6C009C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78F773EF"/>
    <w:multiLevelType w:val="multilevel"/>
    <w:tmpl w:val="CCB6F5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9742356"/>
    <w:multiLevelType w:val="multilevel"/>
    <w:tmpl w:val="8082A4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CBA3A13"/>
    <w:multiLevelType w:val="multilevel"/>
    <w:tmpl w:val="738ACF6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20"/>
  </w:num>
  <w:num w:numId="3">
    <w:abstractNumId w:val="17"/>
  </w:num>
  <w:num w:numId="4">
    <w:abstractNumId w:val="35"/>
  </w:num>
  <w:num w:numId="5">
    <w:abstractNumId w:val="8"/>
  </w:num>
  <w:num w:numId="6">
    <w:abstractNumId w:val="26"/>
  </w:num>
  <w:num w:numId="7">
    <w:abstractNumId w:val="13"/>
  </w:num>
  <w:num w:numId="8">
    <w:abstractNumId w:val="3"/>
  </w:num>
  <w:num w:numId="9">
    <w:abstractNumId w:val="34"/>
  </w:num>
  <w:num w:numId="10">
    <w:abstractNumId w:val="33"/>
  </w:num>
  <w:num w:numId="11">
    <w:abstractNumId w:val="24"/>
  </w:num>
  <w:num w:numId="12">
    <w:abstractNumId w:val="22"/>
  </w:num>
  <w:num w:numId="13">
    <w:abstractNumId w:val="5"/>
  </w:num>
  <w:num w:numId="14">
    <w:abstractNumId w:val="31"/>
  </w:num>
  <w:num w:numId="15">
    <w:abstractNumId w:val="2"/>
  </w:num>
  <w:num w:numId="16">
    <w:abstractNumId w:val="18"/>
  </w:num>
  <w:num w:numId="17">
    <w:abstractNumId w:val="4"/>
  </w:num>
  <w:num w:numId="18">
    <w:abstractNumId w:val="23"/>
  </w:num>
  <w:num w:numId="19">
    <w:abstractNumId w:val="9"/>
  </w:num>
  <w:num w:numId="20">
    <w:abstractNumId w:val="15"/>
  </w:num>
  <w:num w:numId="21">
    <w:abstractNumId w:val="0"/>
  </w:num>
  <w:num w:numId="22">
    <w:abstractNumId w:val="12"/>
  </w:num>
  <w:num w:numId="23">
    <w:abstractNumId w:val="1"/>
  </w:num>
  <w:num w:numId="24">
    <w:abstractNumId w:val="11"/>
  </w:num>
  <w:num w:numId="25">
    <w:abstractNumId w:val="32"/>
  </w:num>
  <w:num w:numId="26">
    <w:abstractNumId w:val="14"/>
  </w:num>
  <w:num w:numId="27">
    <w:abstractNumId w:val="27"/>
  </w:num>
  <w:num w:numId="28">
    <w:abstractNumId w:val="21"/>
  </w:num>
  <w:num w:numId="29">
    <w:abstractNumId w:val="16"/>
  </w:num>
  <w:num w:numId="30">
    <w:abstractNumId w:val="29"/>
  </w:num>
  <w:num w:numId="31">
    <w:abstractNumId w:val="30"/>
  </w:num>
  <w:num w:numId="32">
    <w:abstractNumId w:val="25"/>
  </w:num>
  <w:num w:numId="33">
    <w:abstractNumId w:val="19"/>
  </w:num>
  <w:num w:numId="34">
    <w:abstractNumId w:val="6"/>
  </w:num>
  <w:num w:numId="35">
    <w:abstractNumId w:val="10"/>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240"/>
    <w:rsid w:val="000A3ACE"/>
    <w:rsid w:val="001D0B94"/>
    <w:rsid w:val="002E5626"/>
    <w:rsid w:val="0035025A"/>
    <w:rsid w:val="004A2705"/>
    <w:rsid w:val="0056337D"/>
    <w:rsid w:val="005B55E0"/>
    <w:rsid w:val="006463AC"/>
    <w:rsid w:val="00651821"/>
    <w:rsid w:val="006B59F4"/>
    <w:rsid w:val="00731D40"/>
    <w:rsid w:val="008A7AFE"/>
    <w:rsid w:val="008E754B"/>
    <w:rsid w:val="00A178BA"/>
    <w:rsid w:val="00AF295B"/>
    <w:rsid w:val="00C60238"/>
    <w:rsid w:val="00CE405B"/>
    <w:rsid w:val="00D76391"/>
    <w:rsid w:val="00DD7240"/>
    <w:rsid w:val="00F5269C"/>
    <w:rsid w:val="00F90E98"/>
    <w:rsid w:val="00FD3425"/>
    <w:rsid w:val="00FF29B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2BE6"/>
  <w15:docId w15:val="{5A4F0F19-6E4B-4C67-8E60-B3B797A1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425"/>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TtuloTDC">
    <w:name w:val="TOC Heading"/>
    <w:basedOn w:val="Ttulo1"/>
    <w:next w:val="Normal"/>
    <w:uiPriority w:val="39"/>
    <w:unhideWhenUsed/>
    <w:qFormat/>
    <w:rsid w:val="00F5269C"/>
    <w:pPr>
      <w:keepNext/>
      <w:keepLines/>
      <w:widowControl/>
      <w:spacing w:before="240" w:after="0" w:line="259" w:lineRule="auto"/>
      <w:jc w:val="left"/>
      <w:outlineLvl w:val="9"/>
    </w:pPr>
    <w:rPr>
      <w:rFonts w:asciiTheme="majorHAnsi" w:eastAsiaTheme="majorEastAsia" w:hAnsiTheme="majorHAnsi" w:cstheme="majorBidi"/>
      <w:b w:val="0"/>
      <w:bCs w:val="0"/>
      <w:color w:val="365F91" w:themeColor="accent1" w:themeShade="BF"/>
      <w:lang w:val="es-EC"/>
    </w:rPr>
  </w:style>
  <w:style w:type="paragraph" w:styleId="TDC1">
    <w:name w:val="toc 1"/>
    <w:basedOn w:val="Normal"/>
    <w:next w:val="Normal"/>
    <w:autoRedefine/>
    <w:uiPriority w:val="39"/>
    <w:unhideWhenUsed/>
    <w:rsid w:val="00F5269C"/>
    <w:pPr>
      <w:spacing w:after="100"/>
    </w:pPr>
  </w:style>
  <w:style w:type="paragraph" w:styleId="TDC2">
    <w:name w:val="toc 2"/>
    <w:basedOn w:val="Normal"/>
    <w:next w:val="Normal"/>
    <w:autoRedefine/>
    <w:uiPriority w:val="39"/>
    <w:unhideWhenUsed/>
    <w:rsid w:val="00F5269C"/>
    <w:pPr>
      <w:spacing w:after="100"/>
      <w:ind w:left="240"/>
    </w:pPr>
  </w:style>
  <w:style w:type="paragraph" w:styleId="TDC3">
    <w:name w:val="toc 3"/>
    <w:basedOn w:val="Normal"/>
    <w:next w:val="Normal"/>
    <w:autoRedefine/>
    <w:uiPriority w:val="39"/>
    <w:unhideWhenUsed/>
    <w:rsid w:val="006B59F4"/>
    <w:pPr>
      <w:tabs>
        <w:tab w:val="right" w:leader="dot" w:pos="9016"/>
      </w:tabs>
      <w:spacing w:after="100"/>
      <w:ind w:left="480"/>
    </w:pPr>
    <w:rPr>
      <w:b/>
      <w:bCs/>
      <w:noProof/>
    </w:rPr>
  </w:style>
  <w:style w:type="character" w:styleId="Hipervnculo">
    <w:name w:val="Hyperlink"/>
    <w:basedOn w:val="Fuentedeprrafopredeter"/>
    <w:uiPriority w:val="99"/>
    <w:unhideWhenUsed/>
    <w:rsid w:val="00F5269C"/>
    <w:rPr>
      <w:color w:val="0000FF" w:themeColor="hyperlink"/>
      <w:u w:val="single"/>
    </w:rPr>
  </w:style>
  <w:style w:type="character" w:styleId="nfasisintenso">
    <w:name w:val="Intense Emphasis"/>
    <w:basedOn w:val="Fuentedeprrafopredeter"/>
    <w:uiPriority w:val="21"/>
    <w:qFormat/>
    <w:rsid w:val="002E5626"/>
    <w:rPr>
      <w:i/>
      <w:iCs/>
      <w:color w:val="4F81BD" w:themeColor="accent1"/>
    </w:rPr>
  </w:style>
  <w:style w:type="paragraph" w:styleId="Prrafodelista">
    <w:name w:val="List Paragraph"/>
    <w:basedOn w:val="Normal"/>
    <w:uiPriority w:val="34"/>
    <w:qFormat/>
    <w:rsid w:val="004A2705"/>
    <w:pPr>
      <w:ind w:left="720"/>
      <w:contextualSpacing/>
    </w:pPr>
  </w:style>
  <w:style w:type="character" w:styleId="Textoennegrita">
    <w:name w:val="Strong"/>
    <w:basedOn w:val="Fuentedeprrafopredeter"/>
    <w:uiPriority w:val="22"/>
    <w:qFormat/>
    <w:rsid w:val="008E754B"/>
    <w:rPr>
      <w:b/>
      <w:bCs/>
    </w:rPr>
  </w:style>
  <w:style w:type="table" w:styleId="Tablaconcuadrcula5oscura-nfasis4">
    <w:name w:val="Grid Table 5 Dark Accent 4"/>
    <w:basedOn w:val="Tablanormal"/>
    <w:uiPriority w:val="50"/>
    <w:rsid w:val="008E754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1clara-nfasis4">
    <w:name w:val="Grid Table 1 Light Accent 4"/>
    <w:basedOn w:val="Tablanormal"/>
    <w:uiPriority w:val="46"/>
    <w:rsid w:val="00C60238"/>
    <w:pPr>
      <w:spacing w:after="0"/>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6concolores-nfasis4">
    <w:name w:val="Grid Table 6 Colorful Accent 4"/>
    <w:basedOn w:val="Tablanormal"/>
    <w:uiPriority w:val="51"/>
    <w:rsid w:val="00C60238"/>
    <w:pPr>
      <w:spacing w:after="0"/>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CdigoHTML">
    <w:name w:val="HTML Code"/>
    <w:basedOn w:val="Fuentedeprrafopredeter"/>
    <w:uiPriority w:val="99"/>
    <w:semiHidden/>
    <w:unhideWhenUsed/>
    <w:rsid w:val="00FD34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073148">
      <w:bodyDiv w:val="1"/>
      <w:marLeft w:val="0"/>
      <w:marRight w:val="0"/>
      <w:marTop w:val="0"/>
      <w:marBottom w:val="0"/>
      <w:divBdr>
        <w:top w:val="none" w:sz="0" w:space="0" w:color="auto"/>
        <w:left w:val="none" w:sz="0" w:space="0" w:color="auto"/>
        <w:bottom w:val="none" w:sz="0" w:space="0" w:color="auto"/>
        <w:right w:val="none" w:sz="0" w:space="0" w:color="auto"/>
      </w:divBdr>
    </w:div>
    <w:div w:id="244414089">
      <w:bodyDiv w:val="1"/>
      <w:marLeft w:val="0"/>
      <w:marRight w:val="0"/>
      <w:marTop w:val="0"/>
      <w:marBottom w:val="0"/>
      <w:divBdr>
        <w:top w:val="none" w:sz="0" w:space="0" w:color="auto"/>
        <w:left w:val="none" w:sz="0" w:space="0" w:color="auto"/>
        <w:bottom w:val="none" w:sz="0" w:space="0" w:color="auto"/>
        <w:right w:val="none" w:sz="0" w:space="0" w:color="auto"/>
      </w:divBdr>
    </w:div>
    <w:div w:id="319969168">
      <w:bodyDiv w:val="1"/>
      <w:marLeft w:val="0"/>
      <w:marRight w:val="0"/>
      <w:marTop w:val="0"/>
      <w:marBottom w:val="0"/>
      <w:divBdr>
        <w:top w:val="none" w:sz="0" w:space="0" w:color="auto"/>
        <w:left w:val="none" w:sz="0" w:space="0" w:color="auto"/>
        <w:bottom w:val="none" w:sz="0" w:space="0" w:color="auto"/>
        <w:right w:val="none" w:sz="0" w:space="0" w:color="auto"/>
      </w:divBdr>
    </w:div>
    <w:div w:id="336884542">
      <w:bodyDiv w:val="1"/>
      <w:marLeft w:val="0"/>
      <w:marRight w:val="0"/>
      <w:marTop w:val="0"/>
      <w:marBottom w:val="0"/>
      <w:divBdr>
        <w:top w:val="none" w:sz="0" w:space="0" w:color="auto"/>
        <w:left w:val="none" w:sz="0" w:space="0" w:color="auto"/>
        <w:bottom w:val="none" w:sz="0" w:space="0" w:color="auto"/>
        <w:right w:val="none" w:sz="0" w:space="0" w:color="auto"/>
      </w:divBdr>
    </w:div>
    <w:div w:id="404300459">
      <w:bodyDiv w:val="1"/>
      <w:marLeft w:val="0"/>
      <w:marRight w:val="0"/>
      <w:marTop w:val="0"/>
      <w:marBottom w:val="0"/>
      <w:divBdr>
        <w:top w:val="none" w:sz="0" w:space="0" w:color="auto"/>
        <w:left w:val="none" w:sz="0" w:space="0" w:color="auto"/>
        <w:bottom w:val="none" w:sz="0" w:space="0" w:color="auto"/>
        <w:right w:val="none" w:sz="0" w:space="0" w:color="auto"/>
      </w:divBdr>
    </w:div>
    <w:div w:id="417748512">
      <w:bodyDiv w:val="1"/>
      <w:marLeft w:val="0"/>
      <w:marRight w:val="0"/>
      <w:marTop w:val="0"/>
      <w:marBottom w:val="0"/>
      <w:divBdr>
        <w:top w:val="none" w:sz="0" w:space="0" w:color="auto"/>
        <w:left w:val="none" w:sz="0" w:space="0" w:color="auto"/>
        <w:bottom w:val="none" w:sz="0" w:space="0" w:color="auto"/>
        <w:right w:val="none" w:sz="0" w:space="0" w:color="auto"/>
      </w:divBdr>
    </w:div>
    <w:div w:id="434520489">
      <w:bodyDiv w:val="1"/>
      <w:marLeft w:val="0"/>
      <w:marRight w:val="0"/>
      <w:marTop w:val="0"/>
      <w:marBottom w:val="0"/>
      <w:divBdr>
        <w:top w:val="none" w:sz="0" w:space="0" w:color="auto"/>
        <w:left w:val="none" w:sz="0" w:space="0" w:color="auto"/>
        <w:bottom w:val="none" w:sz="0" w:space="0" w:color="auto"/>
        <w:right w:val="none" w:sz="0" w:space="0" w:color="auto"/>
      </w:divBdr>
    </w:div>
    <w:div w:id="536507704">
      <w:bodyDiv w:val="1"/>
      <w:marLeft w:val="0"/>
      <w:marRight w:val="0"/>
      <w:marTop w:val="0"/>
      <w:marBottom w:val="0"/>
      <w:divBdr>
        <w:top w:val="none" w:sz="0" w:space="0" w:color="auto"/>
        <w:left w:val="none" w:sz="0" w:space="0" w:color="auto"/>
        <w:bottom w:val="none" w:sz="0" w:space="0" w:color="auto"/>
        <w:right w:val="none" w:sz="0" w:space="0" w:color="auto"/>
      </w:divBdr>
    </w:div>
    <w:div w:id="536697016">
      <w:bodyDiv w:val="1"/>
      <w:marLeft w:val="0"/>
      <w:marRight w:val="0"/>
      <w:marTop w:val="0"/>
      <w:marBottom w:val="0"/>
      <w:divBdr>
        <w:top w:val="none" w:sz="0" w:space="0" w:color="auto"/>
        <w:left w:val="none" w:sz="0" w:space="0" w:color="auto"/>
        <w:bottom w:val="none" w:sz="0" w:space="0" w:color="auto"/>
        <w:right w:val="none" w:sz="0" w:space="0" w:color="auto"/>
      </w:divBdr>
      <w:divsChild>
        <w:div w:id="775060700">
          <w:marLeft w:val="0"/>
          <w:marRight w:val="0"/>
          <w:marTop w:val="0"/>
          <w:marBottom w:val="0"/>
          <w:divBdr>
            <w:top w:val="none" w:sz="0" w:space="0" w:color="auto"/>
            <w:left w:val="none" w:sz="0" w:space="0" w:color="auto"/>
            <w:bottom w:val="none" w:sz="0" w:space="0" w:color="auto"/>
            <w:right w:val="none" w:sz="0" w:space="0" w:color="auto"/>
          </w:divBdr>
          <w:divsChild>
            <w:div w:id="16667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9369">
      <w:bodyDiv w:val="1"/>
      <w:marLeft w:val="0"/>
      <w:marRight w:val="0"/>
      <w:marTop w:val="0"/>
      <w:marBottom w:val="0"/>
      <w:divBdr>
        <w:top w:val="none" w:sz="0" w:space="0" w:color="auto"/>
        <w:left w:val="none" w:sz="0" w:space="0" w:color="auto"/>
        <w:bottom w:val="none" w:sz="0" w:space="0" w:color="auto"/>
        <w:right w:val="none" w:sz="0" w:space="0" w:color="auto"/>
      </w:divBdr>
    </w:div>
    <w:div w:id="750195307">
      <w:bodyDiv w:val="1"/>
      <w:marLeft w:val="0"/>
      <w:marRight w:val="0"/>
      <w:marTop w:val="0"/>
      <w:marBottom w:val="0"/>
      <w:divBdr>
        <w:top w:val="none" w:sz="0" w:space="0" w:color="auto"/>
        <w:left w:val="none" w:sz="0" w:space="0" w:color="auto"/>
        <w:bottom w:val="none" w:sz="0" w:space="0" w:color="auto"/>
        <w:right w:val="none" w:sz="0" w:space="0" w:color="auto"/>
      </w:divBdr>
    </w:div>
    <w:div w:id="879829128">
      <w:bodyDiv w:val="1"/>
      <w:marLeft w:val="0"/>
      <w:marRight w:val="0"/>
      <w:marTop w:val="0"/>
      <w:marBottom w:val="0"/>
      <w:divBdr>
        <w:top w:val="none" w:sz="0" w:space="0" w:color="auto"/>
        <w:left w:val="none" w:sz="0" w:space="0" w:color="auto"/>
        <w:bottom w:val="none" w:sz="0" w:space="0" w:color="auto"/>
        <w:right w:val="none" w:sz="0" w:space="0" w:color="auto"/>
      </w:divBdr>
    </w:div>
    <w:div w:id="943878420">
      <w:bodyDiv w:val="1"/>
      <w:marLeft w:val="0"/>
      <w:marRight w:val="0"/>
      <w:marTop w:val="0"/>
      <w:marBottom w:val="0"/>
      <w:divBdr>
        <w:top w:val="none" w:sz="0" w:space="0" w:color="auto"/>
        <w:left w:val="none" w:sz="0" w:space="0" w:color="auto"/>
        <w:bottom w:val="none" w:sz="0" w:space="0" w:color="auto"/>
        <w:right w:val="none" w:sz="0" w:space="0" w:color="auto"/>
      </w:divBdr>
    </w:div>
    <w:div w:id="951548760">
      <w:bodyDiv w:val="1"/>
      <w:marLeft w:val="0"/>
      <w:marRight w:val="0"/>
      <w:marTop w:val="0"/>
      <w:marBottom w:val="0"/>
      <w:divBdr>
        <w:top w:val="none" w:sz="0" w:space="0" w:color="auto"/>
        <w:left w:val="none" w:sz="0" w:space="0" w:color="auto"/>
        <w:bottom w:val="none" w:sz="0" w:space="0" w:color="auto"/>
        <w:right w:val="none" w:sz="0" w:space="0" w:color="auto"/>
      </w:divBdr>
    </w:div>
    <w:div w:id="1228034797">
      <w:bodyDiv w:val="1"/>
      <w:marLeft w:val="0"/>
      <w:marRight w:val="0"/>
      <w:marTop w:val="0"/>
      <w:marBottom w:val="0"/>
      <w:divBdr>
        <w:top w:val="none" w:sz="0" w:space="0" w:color="auto"/>
        <w:left w:val="none" w:sz="0" w:space="0" w:color="auto"/>
        <w:bottom w:val="none" w:sz="0" w:space="0" w:color="auto"/>
        <w:right w:val="none" w:sz="0" w:space="0" w:color="auto"/>
      </w:divBdr>
    </w:div>
    <w:div w:id="1324813886">
      <w:bodyDiv w:val="1"/>
      <w:marLeft w:val="0"/>
      <w:marRight w:val="0"/>
      <w:marTop w:val="0"/>
      <w:marBottom w:val="0"/>
      <w:divBdr>
        <w:top w:val="none" w:sz="0" w:space="0" w:color="auto"/>
        <w:left w:val="none" w:sz="0" w:space="0" w:color="auto"/>
        <w:bottom w:val="none" w:sz="0" w:space="0" w:color="auto"/>
        <w:right w:val="none" w:sz="0" w:space="0" w:color="auto"/>
      </w:divBdr>
    </w:div>
    <w:div w:id="1431706278">
      <w:bodyDiv w:val="1"/>
      <w:marLeft w:val="0"/>
      <w:marRight w:val="0"/>
      <w:marTop w:val="0"/>
      <w:marBottom w:val="0"/>
      <w:divBdr>
        <w:top w:val="none" w:sz="0" w:space="0" w:color="auto"/>
        <w:left w:val="none" w:sz="0" w:space="0" w:color="auto"/>
        <w:bottom w:val="none" w:sz="0" w:space="0" w:color="auto"/>
        <w:right w:val="none" w:sz="0" w:space="0" w:color="auto"/>
      </w:divBdr>
    </w:div>
    <w:div w:id="1447190187">
      <w:bodyDiv w:val="1"/>
      <w:marLeft w:val="0"/>
      <w:marRight w:val="0"/>
      <w:marTop w:val="0"/>
      <w:marBottom w:val="0"/>
      <w:divBdr>
        <w:top w:val="none" w:sz="0" w:space="0" w:color="auto"/>
        <w:left w:val="none" w:sz="0" w:space="0" w:color="auto"/>
        <w:bottom w:val="none" w:sz="0" w:space="0" w:color="auto"/>
        <w:right w:val="none" w:sz="0" w:space="0" w:color="auto"/>
      </w:divBdr>
    </w:div>
    <w:div w:id="1573268729">
      <w:bodyDiv w:val="1"/>
      <w:marLeft w:val="0"/>
      <w:marRight w:val="0"/>
      <w:marTop w:val="0"/>
      <w:marBottom w:val="0"/>
      <w:divBdr>
        <w:top w:val="none" w:sz="0" w:space="0" w:color="auto"/>
        <w:left w:val="none" w:sz="0" w:space="0" w:color="auto"/>
        <w:bottom w:val="none" w:sz="0" w:space="0" w:color="auto"/>
        <w:right w:val="none" w:sz="0" w:space="0" w:color="auto"/>
      </w:divBdr>
    </w:div>
    <w:div w:id="1808549990">
      <w:bodyDiv w:val="1"/>
      <w:marLeft w:val="0"/>
      <w:marRight w:val="0"/>
      <w:marTop w:val="0"/>
      <w:marBottom w:val="0"/>
      <w:divBdr>
        <w:top w:val="none" w:sz="0" w:space="0" w:color="auto"/>
        <w:left w:val="none" w:sz="0" w:space="0" w:color="auto"/>
        <w:bottom w:val="none" w:sz="0" w:space="0" w:color="auto"/>
        <w:right w:val="none" w:sz="0" w:space="0" w:color="auto"/>
      </w:divBdr>
    </w:div>
    <w:div w:id="1816683288">
      <w:bodyDiv w:val="1"/>
      <w:marLeft w:val="0"/>
      <w:marRight w:val="0"/>
      <w:marTop w:val="0"/>
      <w:marBottom w:val="0"/>
      <w:divBdr>
        <w:top w:val="none" w:sz="0" w:space="0" w:color="auto"/>
        <w:left w:val="none" w:sz="0" w:space="0" w:color="auto"/>
        <w:bottom w:val="none" w:sz="0" w:space="0" w:color="auto"/>
        <w:right w:val="none" w:sz="0" w:space="0" w:color="auto"/>
      </w:divBdr>
    </w:div>
    <w:div w:id="1956399906">
      <w:bodyDiv w:val="1"/>
      <w:marLeft w:val="0"/>
      <w:marRight w:val="0"/>
      <w:marTop w:val="0"/>
      <w:marBottom w:val="0"/>
      <w:divBdr>
        <w:top w:val="none" w:sz="0" w:space="0" w:color="auto"/>
        <w:left w:val="none" w:sz="0" w:space="0" w:color="auto"/>
        <w:bottom w:val="none" w:sz="0" w:space="0" w:color="auto"/>
        <w:right w:val="none" w:sz="0" w:space="0" w:color="auto"/>
      </w:divBdr>
    </w:div>
    <w:div w:id="1985424636">
      <w:bodyDiv w:val="1"/>
      <w:marLeft w:val="0"/>
      <w:marRight w:val="0"/>
      <w:marTop w:val="0"/>
      <w:marBottom w:val="0"/>
      <w:divBdr>
        <w:top w:val="none" w:sz="0" w:space="0" w:color="auto"/>
        <w:left w:val="none" w:sz="0" w:space="0" w:color="auto"/>
        <w:bottom w:val="none" w:sz="0" w:space="0" w:color="auto"/>
        <w:right w:val="none" w:sz="0" w:space="0" w:color="auto"/>
      </w:divBdr>
    </w:div>
    <w:div w:id="1994094410">
      <w:bodyDiv w:val="1"/>
      <w:marLeft w:val="0"/>
      <w:marRight w:val="0"/>
      <w:marTop w:val="0"/>
      <w:marBottom w:val="0"/>
      <w:divBdr>
        <w:top w:val="none" w:sz="0" w:space="0" w:color="auto"/>
        <w:left w:val="none" w:sz="0" w:space="0" w:color="auto"/>
        <w:bottom w:val="none" w:sz="0" w:space="0" w:color="auto"/>
        <w:right w:val="none" w:sz="0" w:space="0" w:color="auto"/>
      </w:divBdr>
    </w:div>
    <w:div w:id="2012560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qualitatis.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emf"/><Relationship Id="rId10" Type="http://schemas.openxmlformats.org/officeDocument/2006/relationships/image" Target="media/image1.jp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www.youtube.com/watch?v=N6jRpOdR9lQ"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M741FiuV0o7HvMcsQPVJTusfw==">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</go:docsCustomData>
</go:gDocsCustomXmlDataStorage>
</file>

<file path=customXml/itemProps1.xml><?xml version="1.0" encoding="utf-8"?>
<ds:datastoreItem xmlns:ds="http://schemas.openxmlformats.org/officeDocument/2006/customXml" ds:itemID="{9F138A32-B750-438D-AEB0-FB010A5A9B9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35</Pages>
  <Words>12616</Words>
  <Characters>69394</Characters>
  <Application>Microsoft Office Word</Application>
  <DocSecurity>0</DocSecurity>
  <Lines>578</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Micaela Salcedo</cp:lastModifiedBy>
  <cp:revision>6</cp:revision>
  <dcterms:created xsi:type="dcterms:W3CDTF">2026-04-26T18:36:00Z</dcterms:created>
  <dcterms:modified xsi:type="dcterms:W3CDTF">2026-05-20T04:22:00Z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