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E11DBA" w14:textId="5E6ADE4B" w:rsidR="00F63339" w:rsidRPr="00D45AA3" w:rsidRDefault="00817841">
      <w:pPr>
        <w:spacing w:after="0" w:line="240" w:lineRule="auto"/>
        <w:ind w:right="-180"/>
        <w:jc w:val="center"/>
        <w:rPr>
          <w:rFonts w:ascii="Times New Roman" w:hAnsi="Times New Roman" w:cs="Times New Roman"/>
          <w:b/>
          <w:bCs/>
          <w:noProof/>
          <w:sz w:val="20"/>
          <w:szCs w:val="20"/>
          <w:lang w:val="en-GB"/>
        </w:rPr>
      </w:pPr>
      <w:bookmarkStart w:id="0" w:name="_Hlk154209825"/>
      <w:r w:rsidRPr="00D45AA3">
        <w:rPr>
          <w:rFonts w:ascii="Times New Roman" w:hAnsi="Times New Roman" w:cs="Times New Roman"/>
          <w:noProof/>
          <w:sz w:val="20"/>
          <w:szCs w:val="20"/>
        </w:rPr>
        <w:drawing>
          <wp:anchor distT="0" distB="0" distL="114300" distR="114300" simplePos="0" relativeHeight="251655680" behindDoc="0" locked="0" layoutInCell="1" allowOverlap="0" wp14:anchorId="250A8216" wp14:editId="574C929E">
            <wp:simplePos x="0" y="0"/>
            <wp:positionH relativeFrom="column">
              <wp:posOffset>-784860</wp:posOffset>
            </wp:positionH>
            <wp:positionV relativeFrom="line">
              <wp:posOffset>0</wp:posOffset>
            </wp:positionV>
            <wp:extent cx="868680" cy="914400"/>
            <wp:effectExtent l="0" t="0" r="7620" b="0"/>
            <wp:wrapSquare wrapText="bothSides"/>
            <wp:docPr id="1027" name="Picture 1" descr="C:\Users\HY-HP\AppData\Local\Temp\ksohtml2704\wps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9" cstate="print"/>
                    <a:srcRect/>
                    <a:stretch/>
                  </pic:blipFill>
                  <pic:spPr>
                    <a:xfrm>
                      <a:off x="0" y="0"/>
                      <a:ext cx="868680" cy="914400"/>
                    </a:xfrm>
                    <a:prstGeom prst="rect">
                      <a:avLst/>
                    </a:prstGeom>
                    <a:ln>
                      <a:noFill/>
                    </a:ln>
                  </pic:spPr>
                </pic:pic>
              </a:graphicData>
            </a:graphic>
            <wp14:sizeRelH relativeFrom="margin">
              <wp14:pctWidth>0</wp14:pctWidth>
            </wp14:sizeRelH>
            <wp14:sizeRelV relativeFrom="margin">
              <wp14:pctHeight>0</wp14:pctHeight>
            </wp14:sizeRelV>
          </wp:anchor>
        </w:drawing>
      </w:r>
      <w:r w:rsidRPr="00D45AA3">
        <w:rPr>
          <w:rFonts w:ascii="Times New Roman" w:hAnsi="Times New Roman" w:cs="Times New Roman"/>
          <w:noProof/>
          <w:sz w:val="28"/>
          <w:szCs w:val="28"/>
        </w:rPr>
        <w:drawing>
          <wp:anchor distT="0" distB="0" distL="114300" distR="114300" simplePos="0" relativeHeight="251656704" behindDoc="0" locked="0" layoutInCell="1" allowOverlap="1" wp14:anchorId="258C7C0F" wp14:editId="77A1D096">
            <wp:simplePos x="0" y="0"/>
            <wp:positionH relativeFrom="column">
              <wp:posOffset>4785360</wp:posOffset>
            </wp:positionH>
            <wp:positionV relativeFrom="paragraph">
              <wp:posOffset>7620</wp:posOffset>
            </wp:positionV>
            <wp:extent cx="883920" cy="899160"/>
            <wp:effectExtent l="0" t="0" r="0" b="0"/>
            <wp:wrapSquare wrapText="bothSides"/>
            <wp:docPr id="1028" name="Picture 2168748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216874845"/>
                    <pic:cNvPicPr/>
                  </pic:nvPicPr>
                  <pic:blipFill>
                    <a:blip r:embed="rId10" cstate="print"/>
                    <a:srcRect l="12711" t="7364" r="8027" b="13423"/>
                    <a:stretch/>
                  </pic:blipFill>
                  <pic:spPr>
                    <a:xfrm>
                      <a:off x="0" y="0"/>
                      <a:ext cx="883920" cy="899160"/>
                    </a:xfrm>
                    <a:prstGeom prst="rect">
                      <a:avLst/>
                    </a:prstGeom>
                    <a:ln>
                      <a:noFill/>
                    </a:ln>
                  </pic:spPr>
                </pic:pic>
              </a:graphicData>
            </a:graphic>
            <wp14:sizeRelH relativeFrom="margin">
              <wp14:pctWidth>0</wp14:pctWidth>
            </wp14:sizeRelH>
            <wp14:sizeRelV relativeFrom="margin">
              <wp14:pctHeight>0</wp14:pctHeight>
            </wp14:sizeRelV>
          </wp:anchor>
        </w:drawing>
      </w:r>
      <w:r w:rsidR="005621C0" w:rsidRPr="00D45AA3">
        <w:rPr>
          <w:rFonts w:ascii="Times New Roman" w:hAnsi="Times New Roman" w:cs="Times New Roman"/>
          <w:noProof/>
          <w:sz w:val="28"/>
          <w:szCs w:val="28"/>
        </w:rPr>
        <mc:AlternateContent>
          <mc:Choice Requires="wps">
            <w:drawing>
              <wp:anchor distT="0" distB="0" distL="0" distR="0" simplePos="0" relativeHeight="251657728" behindDoc="0" locked="0" layoutInCell="1" allowOverlap="1" wp14:anchorId="077D6159" wp14:editId="321678AE">
                <wp:simplePos x="0" y="0"/>
                <wp:positionH relativeFrom="margin">
                  <wp:align>left</wp:align>
                </wp:positionH>
                <wp:positionV relativeFrom="paragraph">
                  <wp:posOffset>11430</wp:posOffset>
                </wp:positionV>
                <wp:extent cx="4716145" cy="0"/>
                <wp:effectExtent l="0" t="0" r="0" b="0"/>
                <wp:wrapNone/>
                <wp:docPr id="1026"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716145" cy="0"/>
                        </a:xfrm>
                        <a:prstGeom prst="straightConnector1">
                          <a:avLst/>
                        </a:prstGeom>
                        <a:ln w="19050" cap="flat" cmpd="sng">
                          <a:solidFill>
                            <a:srgbClr val="06702E"/>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type w14:anchorId="44B6344D" id="_x0000_t32" coordsize="21600,21600" o:spt="32" o:oned="t" path="m,l21600,21600e" filled="f">
                <v:path arrowok="t" fillok="f" o:connecttype="none"/>
                <o:lock v:ext="edit" shapetype="t"/>
              </v:shapetype>
              <v:shape id="AutoShape 5" o:spid="_x0000_s1026" type="#_x0000_t32" style="position:absolute;margin-left:0;margin-top:.9pt;width:371.35pt;height:0;z-index:5;visibility:visible;mso-wrap-style:square;mso-width-percent:0;mso-height-percent:0;mso-wrap-distance-left:0;mso-wrap-distance-top:0;mso-wrap-distance-right:0;mso-wrap-distance-bottom:0;mso-position-horizontal:left;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" strokecolor="#06702e" strokeweight="1.5pt">
                <o:lock v:ext="edit" shapetype="f"/>
                <w10:wrap anchorx="margin"/>
              </v:shape>
            </w:pict>
          </mc:Fallback>
        </mc:AlternateContent>
      </w:r>
      <w:r w:rsidR="005621C0" w:rsidRPr="00D45AA3">
        <w:rPr>
          <w:rFonts w:ascii="Times New Roman" w:hAnsi="Times New Roman" w:cs="Times New Roman"/>
          <w:b/>
          <w:bCs/>
          <w:noProof/>
          <w:sz w:val="16"/>
          <w:szCs w:val="16"/>
          <w:lang w:val="en-GB"/>
        </w:rPr>
        <w:t>Journal of Smart Agriculture and Extension Service Vol</w:t>
      </w:r>
      <w:r w:rsidR="00650DD5">
        <w:rPr>
          <w:rFonts w:ascii="Times New Roman" w:hAnsi="Times New Roman" w:cs="Times New Roman"/>
          <w:b/>
          <w:bCs/>
          <w:noProof/>
          <w:sz w:val="16"/>
          <w:szCs w:val="16"/>
          <w:lang w:val="en-GB"/>
        </w:rPr>
        <w:t xml:space="preserve">ume , Issue </w:t>
      </w:r>
      <w:r w:rsidR="005621C0" w:rsidRPr="00D45AA3">
        <w:rPr>
          <w:rFonts w:ascii="Times New Roman" w:hAnsi="Times New Roman" w:cs="Times New Roman"/>
          <w:b/>
          <w:bCs/>
          <w:noProof/>
          <w:sz w:val="16"/>
          <w:szCs w:val="16"/>
          <w:lang w:val="en-GB"/>
        </w:rPr>
        <w:t>1</w:t>
      </w:r>
    </w:p>
    <w:tbl>
      <w:tblPr>
        <w:tblStyle w:val="TableGrid"/>
        <w:tblW w:w="5141" w:type="dxa"/>
        <w:tblInd w:w="9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41"/>
      </w:tblGrid>
      <w:tr w:rsidR="00F63339" w:rsidRPr="00D45AA3" w14:paraId="0F189CB5" w14:textId="77777777">
        <w:trPr>
          <w:trHeight w:val="680"/>
        </w:trPr>
        <w:tc>
          <w:tcPr>
            <w:tcW w:w="5141" w:type="dxa"/>
          </w:tcPr>
          <w:p w14:paraId="4E3E5EE2" w14:textId="77777777" w:rsidR="00F63339" w:rsidRPr="00D45AA3" w:rsidRDefault="005621C0">
            <w:pPr>
              <w:spacing w:after="0" w:line="240" w:lineRule="auto"/>
              <w:ind w:right="-180"/>
              <w:jc w:val="center"/>
              <w:rPr>
                <w:rFonts w:ascii="Times New Roman" w:hAnsi="Times New Roman" w:cs="Times New Roman"/>
                <w:b/>
                <w:bCs/>
                <w:noProof/>
                <w:sz w:val="18"/>
                <w:szCs w:val="18"/>
                <w:lang w:val="en-GB"/>
              </w:rPr>
            </w:pPr>
            <w:r w:rsidRPr="00D45AA3">
              <w:rPr>
                <w:rFonts w:ascii="Times New Roman" w:hAnsi="Times New Roman" w:cs="Times New Roman"/>
                <w:b/>
                <w:bCs/>
                <w:noProof/>
                <w:sz w:val="24"/>
                <w:szCs w:val="24"/>
                <w:lang w:val="en-GB"/>
              </w:rPr>
              <w:t>Journal of Smart Agriculture and Extension Services (JOSAE)</w:t>
            </w:r>
            <w:r w:rsidRPr="00D45AA3">
              <w:rPr>
                <w:rFonts w:ascii="Times New Roman" w:hAnsi="Times New Roman" w:cs="Times New Roman"/>
                <w:b/>
                <w:bCs/>
                <w:noProof/>
                <w:sz w:val="18"/>
                <w:szCs w:val="18"/>
                <w:lang w:val="en-GB"/>
              </w:rPr>
              <w:t xml:space="preserve"> </w:t>
            </w:r>
          </w:p>
          <w:p w14:paraId="49CAD6AC" w14:textId="77777777" w:rsidR="00F63339" w:rsidRPr="00D45AA3" w:rsidRDefault="005621C0">
            <w:pPr>
              <w:spacing w:after="0" w:line="240" w:lineRule="auto"/>
              <w:ind w:right="-180"/>
              <w:jc w:val="center"/>
              <w:rPr>
                <w:rFonts w:ascii="Times New Roman" w:hAnsi="Times New Roman" w:cs="Times New Roman"/>
                <w:b/>
                <w:bCs/>
                <w:noProof/>
                <w:lang w:val="en-GB"/>
              </w:rPr>
            </w:pPr>
            <w:r w:rsidRPr="00D45AA3">
              <w:rPr>
                <w:rFonts w:ascii="Times New Roman" w:hAnsi="Times New Roman" w:cs="Times New Roman"/>
                <w:b/>
                <w:bCs/>
                <w:noProof/>
                <w:lang w:val="en-GB"/>
              </w:rPr>
              <w:t>Vol. 1 No. 1, June. 2023</w:t>
            </w:r>
          </w:p>
          <w:p w14:paraId="059A64C5" w14:textId="77777777" w:rsidR="00F63339" w:rsidRPr="00D45AA3" w:rsidRDefault="00000000">
            <w:pPr>
              <w:spacing w:after="0" w:line="240" w:lineRule="auto"/>
              <w:ind w:right="-180"/>
              <w:jc w:val="center"/>
              <w:rPr>
                <w:rFonts w:ascii="Times New Roman" w:hAnsi="Times New Roman" w:cs="Times New Roman"/>
                <w:i/>
                <w:iCs/>
                <w:noProof/>
                <w:sz w:val="20"/>
                <w:szCs w:val="20"/>
                <w:lang w:val="en-GB"/>
              </w:rPr>
            </w:pPr>
            <w:hyperlink r:id="rId11" w:history="1">
              <w:r w:rsidR="00E14F66" w:rsidRPr="00D45AA3">
                <w:rPr>
                  <w:rStyle w:val="Hyperlink"/>
                  <w:rFonts w:ascii="Times New Roman" w:hAnsi="Times New Roman" w:cs="Times New Roman"/>
                  <w:i/>
                  <w:iCs/>
                  <w:noProof/>
                  <w:sz w:val="20"/>
                  <w:szCs w:val="20"/>
                  <w:lang w:val="en-GB"/>
                </w:rPr>
                <w:t>www.Josaecares@fud.edu.ng</w:t>
              </w:r>
            </w:hyperlink>
          </w:p>
        </w:tc>
      </w:tr>
    </w:tbl>
    <w:p w14:paraId="3EE27D55" w14:textId="2F6A90A9" w:rsidR="00965F0A" w:rsidRDefault="00965F0A" w:rsidP="00965F0A">
      <w:pPr>
        <w:spacing w:after="0" w:line="240" w:lineRule="auto"/>
        <w:ind w:right="-180"/>
        <w:rPr>
          <w:rFonts w:ascii="Times New Roman" w:hAnsi="Times New Roman" w:cs="Times New Roman"/>
          <w:b/>
          <w:bCs/>
          <w:noProof/>
          <w:sz w:val="24"/>
          <w:szCs w:val="24"/>
        </w:rPr>
      </w:pPr>
      <w:r w:rsidRPr="00D45AA3">
        <w:rPr>
          <w:rFonts w:ascii="Times New Roman" w:hAnsi="Times New Roman" w:cs="Times New Roman"/>
          <w:b/>
          <w:bCs/>
          <w:noProof/>
          <w:sz w:val="20"/>
          <w:szCs w:val="20"/>
        </w:rPr>
        <mc:AlternateContent>
          <mc:Choice Requires="wps">
            <w:drawing>
              <wp:anchor distT="0" distB="0" distL="0" distR="0" simplePos="0" relativeHeight="251658752" behindDoc="0" locked="0" layoutInCell="1" allowOverlap="1" wp14:anchorId="632C24AD" wp14:editId="43735434">
                <wp:simplePos x="0" y="0"/>
                <wp:positionH relativeFrom="margin">
                  <wp:posOffset>105410</wp:posOffset>
                </wp:positionH>
                <wp:positionV relativeFrom="paragraph">
                  <wp:posOffset>94615</wp:posOffset>
                </wp:positionV>
                <wp:extent cx="4680000" cy="0"/>
                <wp:effectExtent l="0" t="19050" r="25400" b="19050"/>
                <wp:wrapNone/>
                <wp:docPr id="1029"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680000" cy="0"/>
                        </a:xfrm>
                        <a:prstGeom prst="straightConnector1">
                          <a:avLst/>
                        </a:prstGeom>
                        <a:ln w="38100"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type w14:anchorId="548B1D03" id="_x0000_t32" coordsize="21600,21600" o:spt="32" o:oned="t" path="m,l21600,21600e" filled="f">
                <v:path arrowok="t" fillok="f" o:connecttype="none"/>
                <o:lock v:ext="edit" shapetype="t"/>
              </v:shapetype>
              <v:shape id="AutoShape 6" o:spid="_x0000_s1026" type="#_x0000_t32" style="position:absolute;margin-left:8.3pt;margin-top:7.45pt;width:368.5pt;height:0;z-index:6;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" strokeweight="3pt">
                <o:lock v:ext="edit" shapetype="f"/>
                <w10:wrap anchorx="margin"/>
              </v:shape>
            </w:pict>
          </mc:Fallback>
        </mc:AlternateContent>
      </w:r>
    </w:p>
    <w:p w14:paraId="77D9ECC5" w14:textId="77777777" w:rsidR="00965F0A" w:rsidRDefault="00965F0A" w:rsidP="00965F0A">
      <w:pPr>
        <w:spacing w:after="0" w:line="240" w:lineRule="auto"/>
        <w:ind w:right="-180"/>
        <w:rPr>
          <w:rFonts w:ascii="Times New Roman" w:hAnsi="Times New Roman" w:cs="Times New Roman"/>
          <w:b/>
          <w:bCs/>
          <w:noProof/>
          <w:sz w:val="24"/>
          <w:szCs w:val="24"/>
        </w:rPr>
      </w:pPr>
      <w:r w:rsidRPr="00965F0A">
        <w:rPr>
          <w:rFonts w:ascii="Times New Roman" w:hAnsi="Times New Roman" w:cs="Times New Roman"/>
          <w:b/>
          <w:bCs/>
          <w:noProof/>
          <w:sz w:val="24"/>
          <w:szCs w:val="24"/>
        </w:rPr>
        <w:t>Roles of Community and Social Development Project (CSDP) on the Livelihoods of    Rural Farmers in Katsina State, Nigeria</w:t>
      </w:r>
    </w:p>
    <w:p w14:paraId="2E885615" w14:textId="6461D5DE" w:rsidR="00156E45" w:rsidRPr="00156E45" w:rsidRDefault="00A50AEA" w:rsidP="00156E45">
      <w:pPr>
        <w:spacing w:after="0" w:line="240" w:lineRule="auto"/>
        <w:ind w:right="-180"/>
        <w:rPr>
          <w:rFonts w:ascii="Times New Roman" w:hAnsi="Times New Roman" w:cs="Times New Roman"/>
          <w:b/>
          <w:bCs/>
          <w:noProof/>
          <w:vertAlign w:val="superscript"/>
        </w:rPr>
      </w:pPr>
      <w:r w:rsidRPr="00D45AA3">
        <w:rPr>
          <w:rFonts w:ascii="Times New Roman" w:hAnsi="Times New Roman" w:cs="Times New Roman"/>
          <w:b/>
          <w:bCs/>
          <w:noProof/>
          <w:vertAlign w:val="superscript"/>
        </w:rPr>
        <w:t>*</w:t>
      </w:r>
      <w:r w:rsidR="00156E45" w:rsidRPr="00156E45">
        <w:rPr>
          <w:rFonts w:ascii="Times New Roman" w:hAnsi="Times New Roman" w:cs="Times New Roman"/>
          <w:b/>
          <w:bCs/>
          <w:noProof/>
          <w:vertAlign w:val="superscript"/>
        </w:rPr>
        <w:t>Tafida, I. Abdullahi, A. and Suleiman, A.</w:t>
      </w:r>
      <w:r w:rsidR="00156E45" w:rsidRPr="00156E45">
        <w:t xml:space="preserve"> </w:t>
      </w:r>
      <w:r w:rsidR="00156E45" w:rsidRPr="00156E45">
        <w:rPr>
          <w:rFonts w:ascii="Times New Roman" w:hAnsi="Times New Roman" w:cs="Times New Roman"/>
          <w:b/>
          <w:bCs/>
          <w:noProof/>
          <w:vertAlign w:val="superscript"/>
        </w:rPr>
        <w:t>Department of Agricultural Economics and Extension, Faculty of Agriculture</w:t>
      </w:r>
    </w:p>
    <w:p w14:paraId="2A2C97F3" w14:textId="0FC1A6D1" w:rsidR="00156E45" w:rsidRPr="00156E45" w:rsidRDefault="00156E45" w:rsidP="00156E45">
      <w:pPr>
        <w:spacing w:after="0" w:line="240" w:lineRule="auto"/>
        <w:ind w:right="-180"/>
        <w:rPr>
          <w:rFonts w:ascii="Times New Roman" w:hAnsi="Times New Roman" w:cs="Times New Roman"/>
          <w:b/>
          <w:bCs/>
          <w:noProof/>
          <w:vertAlign w:val="superscript"/>
        </w:rPr>
      </w:pPr>
      <w:r>
        <w:rPr>
          <w:rFonts w:ascii="Times New Roman" w:hAnsi="Times New Roman" w:cs="Times New Roman"/>
          <w:b/>
          <w:bCs/>
          <w:noProof/>
          <w:vertAlign w:val="superscript"/>
        </w:rPr>
        <w:t xml:space="preserve">        </w:t>
      </w:r>
      <w:r w:rsidRPr="00156E45">
        <w:rPr>
          <w:rFonts w:ascii="Times New Roman" w:hAnsi="Times New Roman" w:cs="Times New Roman"/>
          <w:b/>
          <w:bCs/>
          <w:noProof/>
          <w:vertAlign w:val="superscript"/>
        </w:rPr>
        <w:t>Bayero University Kano, Nigeria.</w:t>
      </w:r>
    </w:p>
    <w:p w14:paraId="7F5253EE" w14:textId="7A031C4E" w:rsidR="00A50AEA" w:rsidRPr="00A50AEA" w:rsidRDefault="00156E45" w:rsidP="00156E45">
      <w:pPr>
        <w:spacing w:after="0" w:line="240" w:lineRule="auto"/>
        <w:ind w:right="-180"/>
        <w:rPr>
          <w:rFonts w:ascii="Times New Roman" w:hAnsi="Times New Roman" w:cs="Times New Roman"/>
          <w:noProof/>
          <w:vertAlign w:val="superscript"/>
        </w:rPr>
      </w:pPr>
      <w:r w:rsidRPr="00156E45">
        <w:rPr>
          <w:rFonts w:ascii="Times New Roman" w:hAnsi="Times New Roman" w:cs="Times New Roman"/>
          <w:b/>
          <w:bCs/>
          <w:noProof/>
          <w:vertAlign w:val="superscript"/>
        </w:rPr>
        <w:t>Corresponding Authors’ Email: itafida.ext@buk.edu.ng Tel.:+2348035868653</w:t>
      </w:r>
      <w:r w:rsidR="00A50AEA" w:rsidRPr="00A50AEA">
        <w:rPr>
          <w:rFonts w:ascii="Times New Roman" w:hAnsi="Times New Roman" w:cs="Times New Roman"/>
          <w:noProof/>
          <w:vertAlign w:val="superscript"/>
        </w:rPr>
        <w:t>)</w:t>
      </w:r>
    </w:p>
    <w:tbl>
      <w:tblPr>
        <w:tblStyle w:val="TableGrid"/>
        <w:tblW w:w="0" w:type="auto"/>
        <w:tblInd w:w="-459"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0"/>
        <w:gridCol w:w="6756"/>
      </w:tblGrid>
      <w:tr w:rsidR="00F63339" w:rsidRPr="00D45AA3" w14:paraId="049E3D29" w14:textId="77777777" w:rsidTr="00817841">
        <w:trPr>
          <w:trHeight w:val="478"/>
        </w:trPr>
        <w:tc>
          <w:tcPr>
            <w:tcW w:w="2370" w:type="dxa"/>
            <w:tcBorders>
              <w:bottom w:val="single" w:sz="4" w:space="0" w:color="auto"/>
            </w:tcBorders>
          </w:tcPr>
          <w:p w14:paraId="6A9BC221" w14:textId="77777777" w:rsidR="00817841" w:rsidRPr="00D45AA3" w:rsidRDefault="005621C0" w:rsidP="00817841">
            <w:pPr>
              <w:spacing w:line="240" w:lineRule="auto"/>
              <w:rPr>
                <w:rFonts w:ascii="Times New Roman" w:hAnsi="Times New Roman" w:cs="Times New Roman"/>
                <w:b/>
                <w:iCs/>
                <w:noProof/>
                <w:sz w:val="18"/>
                <w:szCs w:val="18"/>
                <w:lang w:val="en-GB"/>
              </w:rPr>
            </w:pPr>
            <w:r w:rsidRPr="00D45AA3">
              <w:rPr>
                <w:rFonts w:ascii="Times New Roman" w:hAnsi="Times New Roman" w:cs="Times New Roman"/>
                <w:b/>
                <w:noProof/>
                <w:sz w:val="20"/>
                <w:szCs w:val="20"/>
              </w:rPr>
              <mc:AlternateContent>
                <mc:Choice Requires="wps">
                  <w:drawing>
                    <wp:anchor distT="0" distB="0" distL="0" distR="0" simplePos="0" relativeHeight="251654656" behindDoc="0" locked="0" layoutInCell="1" allowOverlap="1" wp14:anchorId="0B2AD49C" wp14:editId="052B2C62">
                      <wp:simplePos x="0" y="0"/>
                      <wp:positionH relativeFrom="column">
                        <wp:posOffset>-21268</wp:posOffset>
                      </wp:positionH>
                      <wp:positionV relativeFrom="paragraph">
                        <wp:posOffset>37465</wp:posOffset>
                      </wp:positionV>
                      <wp:extent cx="5745480" cy="8255"/>
                      <wp:effectExtent l="20955" t="24130" r="24765" b="24765"/>
                      <wp:wrapNone/>
                      <wp:docPr id="1030"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745480" cy="8255"/>
                              </a:xfrm>
                              <a:prstGeom prst="straightConnector1">
                                <a:avLst/>
                              </a:prstGeom>
                              <a:ln w="31750" cap="flat" cmpd="sng">
                                <a:solidFill>
                                  <a:srgbClr val="1D1D1D"/>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 id="1030" type="#_x0000_t32" filled="f" style="position:absolute;margin-left:-1.67pt;margin-top:2.95pt;width:452.4pt;height:0.65pt;z-index:2;mso-position-horizontal-relative:text;mso-position-vertical-relative:text;mso-width-percent:0;mso-height-percent:0;mso-width-relative:page;mso-height-relative:page;mso-wrap-distance-left:0.0pt;mso-wrap-distance-right:0.0pt;visibility:visible;flip:y;">
                      <v:stroke color="#1d1d1d" weight="2.5pt"/>
                      <v:fill/>
                    </v:shape>
                  </w:pict>
                </mc:Fallback>
              </mc:AlternateContent>
            </w:r>
          </w:p>
          <w:p w14:paraId="536DC5FA" w14:textId="4A81A4CA" w:rsidR="00F63339" w:rsidRPr="00D45AA3" w:rsidRDefault="005621C0" w:rsidP="00817841">
            <w:pPr>
              <w:spacing w:line="240" w:lineRule="auto"/>
              <w:rPr>
                <w:rFonts w:ascii="Times New Roman" w:hAnsi="Times New Roman" w:cs="Times New Roman"/>
                <w:b/>
                <w:iCs/>
                <w:noProof/>
                <w:sz w:val="20"/>
                <w:szCs w:val="20"/>
                <w:lang w:val="en-GB"/>
              </w:rPr>
            </w:pPr>
            <w:r w:rsidRPr="00D45AA3">
              <w:rPr>
                <w:rFonts w:ascii="Times New Roman" w:hAnsi="Times New Roman" w:cs="Times New Roman"/>
                <w:b/>
                <w:iCs/>
                <w:noProof/>
                <w:sz w:val="18"/>
                <w:szCs w:val="18"/>
                <w:lang w:val="en-GB"/>
              </w:rPr>
              <w:t>ARTICLE INFO.</w:t>
            </w:r>
          </w:p>
        </w:tc>
        <w:tc>
          <w:tcPr>
            <w:tcW w:w="6756" w:type="dxa"/>
            <w:tcBorders>
              <w:bottom w:val="single" w:sz="4" w:space="0" w:color="auto"/>
            </w:tcBorders>
          </w:tcPr>
          <w:p w14:paraId="3550FA9D" w14:textId="77777777" w:rsidR="00F63339" w:rsidRPr="00D45AA3" w:rsidRDefault="00F63339">
            <w:pPr>
              <w:spacing w:line="240" w:lineRule="auto"/>
              <w:rPr>
                <w:rFonts w:ascii="Times New Roman" w:hAnsi="Times New Roman" w:cs="Times New Roman"/>
                <w:b/>
                <w:iCs/>
                <w:noProof/>
                <w:sz w:val="18"/>
                <w:szCs w:val="18"/>
                <w:lang w:val="en-GB"/>
              </w:rPr>
            </w:pPr>
          </w:p>
          <w:p w14:paraId="7EAB16FF" w14:textId="77777777" w:rsidR="00F63339" w:rsidRPr="00D45AA3" w:rsidRDefault="005621C0">
            <w:pPr>
              <w:spacing w:line="240" w:lineRule="auto"/>
              <w:rPr>
                <w:rFonts w:ascii="Times New Roman" w:hAnsi="Times New Roman" w:cs="Times New Roman"/>
                <w:b/>
                <w:iCs/>
                <w:noProof/>
                <w:sz w:val="20"/>
                <w:szCs w:val="20"/>
                <w:lang w:val="en-GB"/>
              </w:rPr>
            </w:pPr>
            <w:r w:rsidRPr="00D45AA3">
              <w:rPr>
                <w:rFonts w:ascii="Times New Roman" w:hAnsi="Times New Roman" w:cs="Times New Roman"/>
                <w:b/>
                <w:iCs/>
                <w:noProof/>
                <w:sz w:val="18"/>
                <w:szCs w:val="18"/>
                <w:lang w:val="en-GB"/>
              </w:rPr>
              <w:t>ABSTRACT</w:t>
            </w:r>
          </w:p>
        </w:tc>
      </w:tr>
      <w:tr w:rsidR="00F63339" w:rsidRPr="00D45AA3" w14:paraId="60B3B833" w14:textId="77777777">
        <w:tc>
          <w:tcPr>
            <w:tcW w:w="2370" w:type="dxa"/>
            <w:tcBorders>
              <w:top w:val="single" w:sz="4" w:space="0" w:color="auto"/>
              <w:bottom w:val="single" w:sz="4" w:space="0" w:color="auto"/>
            </w:tcBorders>
          </w:tcPr>
          <w:p w14:paraId="459CFF92" w14:textId="77777777" w:rsidR="00F63339" w:rsidRPr="00D45AA3" w:rsidRDefault="005621C0">
            <w:pPr>
              <w:spacing w:line="240" w:lineRule="auto"/>
              <w:rPr>
                <w:rFonts w:ascii="Times New Roman" w:hAnsi="Times New Roman" w:cs="Times New Roman"/>
                <w:b/>
                <w:i/>
                <w:noProof/>
                <w:sz w:val="20"/>
                <w:szCs w:val="20"/>
                <w:lang w:val="en-GB"/>
              </w:rPr>
            </w:pPr>
            <w:r w:rsidRPr="00D45AA3">
              <w:rPr>
                <w:rFonts w:ascii="Times New Roman" w:hAnsi="Times New Roman" w:cs="Times New Roman"/>
                <w:b/>
                <w:i/>
                <w:noProof/>
                <w:sz w:val="20"/>
                <w:szCs w:val="20"/>
                <w:lang w:val="en-GB"/>
              </w:rPr>
              <w:t>Key words:</w:t>
            </w:r>
          </w:p>
          <w:p w14:paraId="2175F597" w14:textId="55BC8604" w:rsidR="00F63339" w:rsidRPr="00965F0A" w:rsidRDefault="00965F0A">
            <w:pPr>
              <w:spacing w:line="240" w:lineRule="auto"/>
              <w:rPr>
                <w:rFonts w:ascii="Times New Roman" w:hAnsi="Times New Roman" w:cs="Times New Roman"/>
                <w:bCs/>
                <w:i/>
                <w:noProof/>
                <w:sz w:val="20"/>
                <w:szCs w:val="20"/>
              </w:rPr>
            </w:pPr>
            <w:r w:rsidRPr="00965F0A">
              <w:rPr>
                <w:rFonts w:ascii="Times New Roman" w:hAnsi="Times New Roman" w:cs="Times New Roman"/>
                <w:bCs/>
                <w:i/>
                <w:noProof/>
                <w:sz w:val="20"/>
                <w:szCs w:val="20"/>
              </w:rPr>
              <w:t>Community and social development, livelihood, roles, rural farmers</w:t>
            </w:r>
          </w:p>
        </w:tc>
        <w:tc>
          <w:tcPr>
            <w:tcW w:w="6756" w:type="dxa"/>
            <w:tcBorders>
              <w:top w:val="single" w:sz="4" w:space="0" w:color="auto"/>
              <w:bottom w:val="single" w:sz="4" w:space="0" w:color="auto"/>
            </w:tcBorders>
          </w:tcPr>
          <w:p w14:paraId="57BA3F49" w14:textId="50B77834" w:rsidR="00A50AEA" w:rsidRPr="00A50AEA" w:rsidRDefault="00965F0A" w:rsidP="00A50AEA">
            <w:pPr>
              <w:spacing w:after="0" w:line="240" w:lineRule="auto"/>
              <w:jc w:val="both"/>
              <w:rPr>
                <w:rFonts w:ascii="Times New Roman" w:hAnsi="Times New Roman" w:cs="Times New Roman"/>
                <w:noProof/>
                <w:color w:val="111111"/>
                <w:sz w:val="20"/>
                <w:szCs w:val="20"/>
                <w:shd w:val="clear" w:color="auto" w:fill="FFFFFF"/>
              </w:rPr>
            </w:pPr>
            <w:r w:rsidRPr="00965F0A">
              <w:rPr>
                <w:rFonts w:ascii="Times New Roman" w:hAnsi="Times New Roman" w:cs="Times New Roman"/>
                <w:noProof/>
                <w:color w:val="111111"/>
                <w:sz w:val="20"/>
                <w:szCs w:val="20"/>
                <w:shd w:val="clear" w:color="auto" w:fill="FFFFFF"/>
              </w:rPr>
              <w:t xml:space="preserve">The study assessed roles of community and social development project (CSDP) on the livelihood of rural farmers in Katsina State, Nigeria. A multistage sampling technique was used to select 150 </w:t>
            </w:r>
            <w:r w:rsidR="00F5619C">
              <w:rPr>
                <w:rFonts w:ascii="Times New Roman" w:hAnsi="Times New Roman" w:cs="Times New Roman"/>
                <w:noProof/>
                <w:color w:val="111111"/>
                <w:sz w:val="20"/>
                <w:szCs w:val="20"/>
                <w:shd w:val="clear" w:color="auto" w:fill="FFFFFF"/>
              </w:rPr>
              <w:t xml:space="preserve">CSDP </w:t>
            </w:r>
            <w:r w:rsidRPr="00965F0A">
              <w:rPr>
                <w:rFonts w:ascii="Times New Roman" w:hAnsi="Times New Roman" w:cs="Times New Roman"/>
                <w:noProof/>
                <w:color w:val="111111"/>
                <w:sz w:val="20"/>
                <w:szCs w:val="20"/>
                <w:shd w:val="clear" w:color="auto" w:fill="FFFFFF"/>
              </w:rPr>
              <w:t xml:space="preserve">farmers. Data collected were analyzed using frequencies, percentages, mean and t-test. The results revealed that </w:t>
            </w:r>
            <w:r w:rsidR="003907F1">
              <w:rPr>
                <w:rFonts w:ascii="Times New Roman" w:hAnsi="Times New Roman" w:cs="Times New Roman"/>
                <w:noProof/>
                <w:color w:val="111111"/>
                <w:sz w:val="20"/>
                <w:szCs w:val="20"/>
                <w:shd w:val="clear" w:color="auto" w:fill="FFFFFF"/>
              </w:rPr>
              <w:t>majority</w:t>
            </w:r>
            <w:r w:rsidRPr="00965F0A">
              <w:rPr>
                <w:rFonts w:ascii="Times New Roman" w:hAnsi="Times New Roman" w:cs="Times New Roman"/>
                <w:noProof/>
                <w:color w:val="111111"/>
                <w:sz w:val="20"/>
                <w:szCs w:val="20"/>
                <w:shd w:val="clear" w:color="auto" w:fill="FFFFFF"/>
              </w:rPr>
              <w:t xml:space="preserve"> (90.0%) of the respondents were males</w:t>
            </w:r>
            <w:r w:rsidR="003907F1">
              <w:rPr>
                <w:rFonts w:ascii="Times New Roman" w:hAnsi="Times New Roman" w:cs="Times New Roman"/>
                <w:noProof/>
                <w:color w:val="111111"/>
                <w:sz w:val="20"/>
                <w:szCs w:val="20"/>
                <w:shd w:val="clear" w:color="auto" w:fill="FFFFFF"/>
              </w:rPr>
              <w:t xml:space="preserve">, married </w:t>
            </w:r>
            <w:r w:rsidRPr="00965F0A">
              <w:rPr>
                <w:rFonts w:ascii="Times New Roman" w:hAnsi="Times New Roman" w:cs="Times New Roman"/>
                <w:noProof/>
                <w:color w:val="111111"/>
                <w:sz w:val="20"/>
                <w:szCs w:val="20"/>
                <w:shd w:val="clear" w:color="auto" w:fill="FFFFFF"/>
              </w:rPr>
              <w:t xml:space="preserve"> (90.7%)</w:t>
            </w:r>
            <w:r w:rsidR="003907F1">
              <w:rPr>
                <w:rFonts w:ascii="Times New Roman" w:hAnsi="Times New Roman" w:cs="Times New Roman"/>
                <w:noProof/>
                <w:color w:val="111111"/>
                <w:sz w:val="20"/>
                <w:szCs w:val="20"/>
                <w:shd w:val="clear" w:color="auto" w:fill="FFFFFF"/>
              </w:rPr>
              <w:t xml:space="preserve"> and mostly </w:t>
            </w:r>
            <w:r w:rsidRPr="00965F0A">
              <w:rPr>
                <w:rFonts w:ascii="Times New Roman" w:hAnsi="Times New Roman" w:cs="Times New Roman"/>
                <w:noProof/>
                <w:color w:val="111111"/>
                <w:sz w:val="20"/>
                <w:szCs w:val="20"/>
                <w:shd w:val="clear" w:color="auto" w:fill="FFFFFF"/>
              </w:rPr>
              <w:t>(36.7%) had primary education</w:t>
            </w:r>
            <w:r w:rsidR="003907F1">
              <w:rPr>
                <w:rFonts w:ascii="Times New Roman" w:hAnsi="Times New Roman" w:cs="Times New Roman"/>
                <w:noProof/>
                <w:color w:val="111111"/>
                <w:sz w:val="20"/>
                <w:szCs w:val="20"/>
                <w:shd w:val="clear" w:color="auto" w:fill="FFFFFF"/>
              </w:rPr>
              <w:t>. Average a</w:t>
            </w:r>
            <w:r w:rsidRPr="00965F0A">
              <w:rPr>
                <w:rFonts w:ascii="Times New Roman" w:hAnsi="Times New Roman" w:cs="Times New Roman"/>
                <w:noProof/>
                <w:color w:val="111111"/>
                <w:sz w:val="20"/>
                <w:szCs w:val="20"/>
                <w:shd w:val="clear" w:color="auto" w:fill="FFFFFF"/>
              </w:rPr>
              <w:t xml:space="preserve">ge </w:t>
            </w:r>
            <w:r w:rsidR="003907F1">
              <w:rPr>
                <w:rFonts w:ascii="Times New Roman" w:hAnsi="Times New Roman" w:cs="Times New Roman"/>
                <w:noProof/>
                <w:color w:val="111111"/>
                <w:sz w:val="20"/>
                <w:szCs w:val="20"/>
                <w:shd w:val="clear" w:color="auto" w:fill="FFFFFF"/>
              </w:rPr>
              <w:t xml:space="preserve">and household size were </w:t>
            </w:r>
            <w:r w:rsidRPr="00965F0A">
              <w:rPr>
                <w:rFonts w:ascii="Times New Roman" w:hAnsi="Times New Roman" w:cs="Times New Roman"/>
                <w:noProof/>
                <w:color w:val="111111"/>
                <w:sz w:val="20"/>
                <w:szCs w:val="20"/>
                <w:shd w:val="clear" w:color="auto" w:fill="FFFFFF"/>
              </w:rPr>
              <w:t>48 years</w:t>
            </w:r>
            <w:r w:rsidR="003907F1">
              <w:rPr>
                <w:rFonts w:ascii="Times New Roman" w:hAnsi="Times New Roman" w:cs="Times New Roman"/>
                <w:noProof/>
                <w:color w:val="111111"/>
                <w:sz w:val="20"/>
                <w:szCs w:val="20"/>
                <w:shd w:val="clear" w:color="auto" w:fill="FFFFFF"/>
              </w:rPr>
              <w:t xml:space="preserve"> and </w:t>
            </w:r>
            <w:r w:rsidRPr="00965F0A">
              <w:rPr>
                <w:rFonts w:ascii="Times New Roman" w:hAnsi="Times New Roman" w:cs="Times New Roman"/>
                <w:noProof/>
                <w:color w:val="111111"/>
                <w:sz w:val="20"/>
                <w:szCs w:val="20"/>
                <w:shd w:val="clear" w:color="auto" w:fill="FFFFFF"/>
              </w:rPr>
              <w:t>7 members</w:t>
            </w:r>
            <w:r w:rsidR="003907F1">
              <w:rPr>
                <w:rFonts w:ascii="Times New Roman" w:hAnsi="Times New Roman" w:cs="Times New Roman"/>
                <w:noProof/>
                <w:color w:val="111111"/>
                <w:sz w:val="20"/>
                <w:szCs w:val="20"/>
                <w:shd w:val="clear" w:color="auto" w:fill="FFFFFF"/>
              </w:rPr>
              <w:t xml:space="preserve"> respectively, with a </w:t>
            </w:r>
            <w:r w:rsidRPr="00965F0A">
              <w:rPr>
                <w:rFonts w:ascii="Times New Roman" w:hAnsi="Times New Roman" w:cs="Times New Roman"/>
                <w:noProof/>
                <w:color w:val="111111"/>
                <w:sz w:val="20"/>
                <w:szCs w:val="20"/>
                <w:shd w:val="clear" w:color="auto" w:fill="FFFFFF"/>
              </w:rPr>
              <w:t>mean farming experience of 22</w:t>
            </w:r>
            <w:r w:rsidR="003907F1">
              <w:rPr>
                <w:rFonts w:ascii="Times New Roman" w:hAnsi="Times New Roman" w:cs="Times New Roman"/>
                <w:noProof/>
                <w:color w:val="111111"/>
                <w:sz w:val="20"/>
                <w:szCs w:val="20"/>
                <w:shd w:val="clear" w:color="auto" w:fill="FFFFFF"/>
              </w:rPr>
              <w:t xml:space="preserve"> </w:t>
            </w:r>
            <w:r w:rsidRPr="00965F0A">
              <w:rPr>
                <w:rFonts w:ascii="Times New Roman" w:hAnsi="Times New Roman" w:cs="Times New Roman"/>
                <w:noProof/>
                <w:color w:val="111111"/>
                <w:sz w:val="20"/>
                <w:szCs w:val="20"/>
                <w:shd w:val="clear" w:color="auto" w:fill="FFFFFF"/>
              </w:rPr>
              <w:t>years and average farm size of 2 hectares. The study examined effectiveness of CSDP approach in terms of proper funding of the project by the beneficiaries (m=4.15) and taking into consideration of vulnerable people (m=4.01) which ranked 1</w:t>
            </w:r>
            <w:r w:rsidRPr="00965F0A">
              <w:rPr>
                <w:rFonts w:ascii="Times New Roman" w:hAnsi="Times New Roman" w:cs="Times New Roman"/>
                <w:noProof/>
                <w:color w:val="111111"/>
                <w:sz w:val="20"/>
                <w:szCs w:val="20"/>
                <w:shd w:val="clear" w:color="auto" w:fill="FFFFFF"/>
                <w:vertAlign w:val="superscript"/>
              </w:rPr>
              <w:t>st</w:t>
            </w:r>
            <w:r w:rsidRPr="00965F0A">
              <w:rPr>
                <w:rFonts w:ascii="Times New Roman" w:hAnsi="Times New Roman" w:cs="Times New Roman"/>
                <w:noProof/>
                <w:color w:val="111111"/>
                <w:sz w:val="20"/>
                <w:szCs w:val="20"/>
                <w:shd w:val="clear" w:color="auto" w:fill="FFFFFF"/>
              </w:rPr>
              <w:t xml:space="preserve"> and 2</w:t>
            </w:r>
            <w:r w:rsidRPr="00965F0A">
              <w:rPr>
                <w:rFonts w:ascii="Times New Roman" w:hAnsi="Times New Roman" w:cs="Times New Roman"/>
                <w:noProof/>
                <w:color w:val="111111"/>
                <w:sz w:val="20"/>
                <w:szCs w:val="20"/>
                <w:shd w:val="clear" w:color="auto" w:fill="FFFFFF"/>
                <w:vertAlign w:val="superscript"/>
              </w:rPr>
              <w:t>nd</w:t>
            </w:r>
            <w:r w:rsidRPr="00965F0A">
              <w:rPr>
                <w:rFonts w:ascii="Times New Roman" w:hAnsi="Times New Roman" w:cs="Times New Roman"/>
                <w:noProof/>
                <w:color w:val="111111"/>
                <w:sz w:val="20"/>
                <w:szCs w:val="20"/>
                <w:shd w:val="clear" w:color="auto" w:fill="FFFFFF"/>
              </w:rPr>
              <w:t xml:space="preserve"> respectively. Provision of water/borehole (97.3%) and Schools (82.6%) by CSDP were </w:t>
            </w:r>
            <w:r w:rsidR="003907F1">
              <w:rPr>
                <w:rFonts w:ascii="Times New Roman" w:hAnsi="Times New Roman" w:cs="Times New Roman"/>
                <w:noProof/>
                <w:color w:val="111111"/>
                <w:sz w:val="20"/>
                <w:szCs w:val="20"/>
                <w:shd w:val="clear" w:color="auto" w:fill="FFFFFF"/>
              </w:rPr>
              <w:t xml:space="preserve">found </w:t>
            </w:r>
            <w:r w:rsidRPr="00965F0A">
              <w:rPr>
                <w:rFonts w:ascii="Times New Roman" w:hAnsi="Times New Roman" w:cs="Times New Roman"/>
                <w:noProof/>
                <w:color w:val="111111"/>
                <w:sz w:val="20"/>
                <w:szCs w:val="20"/>
                <w:shd w:val="clear" w:color="auto" w:fill="FFFFFF"/>
              </w:rPr>
              <w:t>highly beneficial</w:t>
            </w:r>
            <w:r w:rsidR="003907F1">
              <w:rPr>
                <w:rFonts w:ascii="Times New Roman" w:hAnsi="Times New Roman" w:cs="Times New Roman"/>
                <w:noProof/>
                <w:color w:val="111111"/>
                <w:sz w:val="20"/>
                <w:szCs w:val="20"/>
                <w:shd w:val="clear" w:color="auto" w:fill="FFFFFF"/>
              </w:rPr>
              <w:t>.</w:t>
            </w:r>
            <w:r w:rsidRPr="00965F0A">
              <w:rPr>
                <w:rFonts w:ascii="Times New Roman" w:hAnsi="Times New Roman" w:cs="Times New Roman"/>
                <w:noProof/>
                <w:color w:val="111111"/>
                <w:sz w:val="20"/>
                <w:szCs w:val="20"/>
                <w:shd w:val="clear" w:color="auto" w:fill="FFFFFF"/>
              </w:rPr>
              <w:t>. The results also show</w:t>
            </w:r>
            <w:r w:rsidR="003907F1">
              <w:rPr>
                <w:rFonts w:ascii="Times New Roman" w:hAnsi="Times New Roman" w:cs="Times New Roman"/>
                <w:noProof/>
                <w:color w:val="111111"/>
                <w:sz w:val="20"/>
                <w:szCs w:val="20"/>
                <w:shd w:val="clear" w:color="auto" w:fill="FFFFFF"/>
              </w:rPr>
              <w:t xml:space="preserve">s </w:t>
            </w:r>
            <w:r w:rsidRPr="00965F0A">
              <w:rPr>
                <w:rFonts w:ascii="Times New Roman" w:hAnsi="Times New Roman" w:cs="Times New Roman"/>
                <w:noProof/>
                <w:color w:val="111111"/>
                <w:sz w:val="20"/>
                <w:szCs w:val="20"/>
                <w:shd w:val="clear" w:color="auto" w:fill="FFFFFF"/>
              </w:rPr>
              <w:t xml:space="preserve">average annual income of the respondents increased by N85, 990.8 and </w:t>
            </w:r>
            <w:r w:rsidR="003907F1">
              <w:rPr>
                <w:rFonts w:ascii="Times New Roman" w:hAnsi="Times New Roman" w:cs="Times New Roman"/>
                <w:noProof/>
                <w:color w:val="111111"/>
                <w:sz w:val="20"/>
                <w:szCs w:val="20"/>
                <w:shd w:val="clear" w:color="auto" w:fill="FFFFFF"/>
              </w:rPr>
              <w:t xml:space="preserve"> with </w:t>
            </w:r>
            <w:r w:rsidRPr="00965F0A">
              <w:rPr>
                <w:rFonts w:ascii="Times New Roman" w:hAnsi="Times New Roman" w:cs="Times New Roman"/>
                <w:noProof/>
                <w:color w:val="111111"/>
                <w:sz w:val="20"/>
                <w:szCs w:val="20"/>
                <w:shd w:val="clear" w:color="auto" w:fill="FFFFFF"/>
              </w:rPr>
              <w:t>significan</w:t>
            </w:r>
            <w:r w:rsidR="003907F1">
              <w:rPr>
                <w:rFonts w:ascii="Times New Roman" w:hAnsi="Times New Roman" w:cs="Times New Roman"/>
                <w:noProof/>
                <w:color w:val="111111"/>
                <w:sz w:val="20"/>
                <w:szCs w:val="20"/>
                <w:shd w:val="clear" w:color="auto" w:fill="FFFFFF"/>
              </w:rPr>
              <w:t>t</w:t>
            </w:r>
            <w:r w:rsidRPr="00965F0A">
              <w:rPr>
                <w:rFonts w:ascii="Times New Roman" w:hAnsi="Times New Roman" w:cs="Times New Roman"/>
                <w:noProof/>
                <w:color w:val="111111"/>
                <w:sz w:val="20"/>
                <w:szCs w:val="20"/>
                <w:shd w:val="clear" w:color="auto" w:fill="FFFFFF"/>
              </w:rPr>
              <w:t xml:space="preserve"> difference at P&lt;0.1 after CSDP intervention. The result further revealed that public awareness on different environmental management practices </w:t>
            </w:r>
            <w:r w:rsidRPr="00965F0A">
              <w:rPr>
                <w:rFonts w:ascii="Times New Roman" w:hAnsi="Times New Roman" w:cs="Times New Roman"/>
                <w:bCs/>
                <w:noProof/>
                <w:color w:val="111111"/>
                <w:sz w:val="20"/>
                <w:szCs w:val="20"/>
                <w:shd w:val="clear" w:color="auto" w:fill="FFFFFF"/>
              </w:rPr>
              <w:t xml:space="preserve">(m= 4.75), </w:t>
            </w:r>
            <w:r w:rsidRPr="00965F0A">
              <w:rPr>
                <w:rFonts w:ascii="Times New Roman" w:hAnsi="Times New Roman" w:cs="Times New Roman"/>
                <w:noProof/>
                <w:color w:val="111111"/>
                <w:sz w:val="20"/>
                <w:szCs w:val="20"/>
                <w:shd w:val="clear" w:color="auto" w:fill="FFFFFF"/>
              </w:rPr>
              <w:t>proper waste disposal (m=4.71)</w:t>
            </w:r>
            <w:r w:rsidRPr="00965F0A">
              <w:rPr>
                <w:rFonts w:ascii="Times New Roman" w:hAnsi="Times New Roman" w:cs="Times New Roman"/>
                <w:bCs/>
                <w:noProof/>
                <w:color w:val="111111"/>
                <w:sz w:val="20"/>
                <w:szCs w:val="20"/>
                <w:shd w:val="clear" w:color="auto" w:fill="FFFFFF"/>
              </w:rPr>
              <w:t xml:space="preserve"> and </w:t>
            </w:r>
            <w:r w:rsidRPr="00965F0A">
              <w:rPr>
                <w:rFonts w:ascii="Times New Roman" w:hAnsi="Times New Roman" w:cs="Times New Roman"/>
                <w:noProof/>
                <w:color w:val="111111"/>
                <w:sz w:val="20"/>
                <w:szCs w:val="20"/>
                <w:shd w:val="clear" w:color="auto" w:fill="FFFFFF"/>
              </w:rPr>
              <w:t>reduction of deforestation in the communities</w:t>
            </w:r>
            <w:r w:rsidRPr="00965F0A">
              <w:rPr>
                <w:rFonts w:ascii="Times New Roman" w:hAnsi="Times New Roman" w:cs="Times New Roman"/>
                <w:bCs/>
                <w:noProof/>
                <w:color w:val="111111"/>
                <w:sz w:val="20"/>
                <w:szCs w:val="20"/>
                <w:shd w:val="clear" w:color="auto" w:fill="FFFFFF"/>
              </w:rPr>
              <w:t xml:space="preserve"> (m=4.67) were found to </w:t>
            </w:r>
            <w:r w:rsidRPr="00965F0A">
              <w:rPr>
                <w:rFonts w:ascii="Times New Roman" w:hAnsi="Times New Roman" w:cs="Times New Roman"/>
                <w:noProof/>
                <w:color w:val="111111"/>
                <w:sz w:val="20"/>
                <w:szCs w:val="20"/>
                <w:shd w:val="clear" w:color="auto" w:fill="FFFFFF"/>
              </w:rPr>
              <w:t>enhanced environmental management practices and</w:t>
            </w:r>
            <w:r w:rsidRPr="00965F0A">
              <w:rPr>
                <w:rFonts w:ascii="Times New Roman" w:hAnsi="Times New Roman" w:cs="Times New Roman"/>
                <w:bCs/>
                <w:noProof/>
                <w:color w:val="111111"/>
                <w:sz w:val="20"/>
                <w:szCs w:val="20"/>
                <w:shd w:val="clear" w:color="auto" w:fill="FFFFFF"/>
              </w:rPr>
              <w:t xml:space="preserve"> ranked 1</w:t>
            </w:r>
            <w:r w:rsidRPr="00965F0A">
              <w:rPr>
                <w:rFonts w:ascii="Times New Roman" w:hAnsi="Times New Roman" w:cs="Times New Roman"/>
                <w:bCs/>
                <w:noProof/>
                <w:color w:val="111111"/>
                <w:sz w:val="20"/>
                <w:szCs w:val="20"/>
                <w:shd w:val="clear" w:color="auto" w:fill="FFFFFF"/>
                <w:vertAlign w:val="superscript"/>
              </w:rPr>
              <w:t>st</w:t>
            </w:r>
            <w:r w:rsidRPr="00965F0A">
              <w:rPr>
                <w:rFonts w:ascii="Times New Roman" w:hAnsi="Times New Roman" w:cs="Times New Roman"/>
                <w:bCs/>
                <w:noProof/>
                <w:color w:val="111111"/>
                <w:sz w:val="20"/>
                <w:szCs w:val="20"/>
                <w:shd w:val="clear" w:color="auto" w:fill="FFFFFF"/>
              </w:rPr>
              <w:t>, 2</w:t>
            </w:r>
            <w:r w:rsidRPr="00965F0A">
              <w:rPr>
                <w:rFonts w:ascii="Times New Roman" w:hAnsi="Times New Roman" w:cs="Times New Roman"/>
                <w:bCs/>
                <w:noProof/>
                <w:color w:val="111111"/>
                <w:sz w:val="20"/>
                <w:szCs w:val="20"/>
                <w:shd w:val="clear" w:color="auto" w:fill="FFFFFF"/>
                <w:vertAlign w:val="superscript"/>
              </w:rPr>
              <w:t>nd</w:t>
            </w:r>
            <w:r w:rsidRPr="00965F0A">
              <w:rPr>
                <w:rFonts w:ascii="Times New Roman" w:hAnsi="Times New Roman" w:cs="Times New Roman"/>
                <w:bCs/>
                <w:noProof/>
                <w:color w:val="111111"/>
                <w:sz w:val="20"/>
                <w:szCs w:val="20"/>
                <w:shd w:val="clear" w:color="auto" w:fill="FFFFFF"/>
              </w:rPr>
              <w:t xml:space="preserve"> and 3</w:t>
            </w:r>
            <w:r w:rsidRPr="00965F0A">
              <w:rPr>
                <w:rFonts w:ascii="Times New Roman" w:hAnsi="Times New Roman" w:cs="Times New Roman"/>
                <w:bCs/>
                <w:noProof/>
                <w:color w:val="111111"/>
                <w:sz w:val="20"/>
                <w:szCs w:val="20"/>
                <w:shd w:val="clear" w:color="auto" w:fill="FFFFFF"/>
                <w:vertAlign w:val="superscript"/>
              </w:rPr>
              <w:t xml:space="preserve">rd </w:t>
            </w:r>
            <w:r w:rsidRPr="00965F0A">
              <w:rPr>
                <w:rFonts w:ascii="Times New Roman" w:hAnsi="Times New Roman" w:cs="Times New Roman"/>
                <w:bCs/>
                <w:noProof/>
                <w:color w:val="111111"/>
                <w:sz w:val="20"/>
                <w:szCs w:val="20"/>
                <w:shd w:val="clear" w:color="auto" w:fill="FFFFFF"/>
              </w:rPr>
              <w:t xml:space="preserve">respectively. The respondents identified conflicts in project identification (m=3.93), poor need assessment (m=3.79) and poor utilization of funds by beneficiaries (3.75%) as the major challenges </w:t>
            </w:r>
            <w:r w:rsidR="003907F1">
              <w:rPr>
                <w:rFonts w:ascii="Times New Roman" w:hAnsi="Times New Roman" w:cs="Times New Roman"/>
                <w:bCs/>
                <w:noProof/>
                <w:color w:val="111111"/>
                <w:sz w:val="20"/>
                <w:szCs w:val="20"/>
                <w:shd w:val="clear" w:color="auto" w:fill="FFFFFF"/>
              </w:rPr>
              <w:t xml:space="preserve">inhbiting </w:t>
            </w:r>
            <w:r w:rsidRPr="00965F0A">
              <w:rPr>
                <w:rFonts w:ascii="Times New Roman" w:hAnsi="Times New Roman" w:cs="Times New Roman"/>
                <w:bCs/>
                <w:noProof/>
                <w:color w:val="111111"/>
                <w:sz w:val="20"/>
                <w:szCs w:val="20"/>
                <w:shd w:val="clear" w:color="auto" w:fill="FFFFFF"/>
              </w:rPr>
              <w:t xml:space="preserve">respondent’s involvement in the project. The study concluded that CSDP project had impacted positively on the lives of the beneficiaries. </w:t>
            </w:r>
            <w:r w:rsidRPr="00965F0A">
              <w:rPr>
                <w:rFonts w:ascii="Times New Roman" w:hAnsi="Times New Roman" w:cs="Times New Roman"/>
                <w:noProof/>
                <w:color w:val="111111"/>
                <w:sz w:val="20"/>
                <w:szCs w:val="20"/>
                <w:shd w:val="clear" w:color="auto" w:fill="FFFFFF"/>
              </w:rPr>
              <w:t xml:space="preserve">The study recommends that </w:t>
            </w:r>
            <w:r w:rsidR="003907F1">
              <w:rPr>
                <w:rFonts w:ascii="Times New Roman" w:hAnsi="Times New Roman" w:cs="Times New Roman"/>
                <w:noProof/>
                <w:color w:val="111111"/>
                <w:sz w:val="20"/>
                <w:szCs w:val="20"/>
                <w:shd w:val="clear" w:color="auto" w:fill="FFFFFF"/>
              </w:rPr>
              <w:t xml:space="preserve">inclusive planning and implmentation of </w:t>
            </w:r>
            <w:r w:rsidRPr="00965F0A">
              <w:rPr>
                <w:rFonts w:ascii="Times New Roman" w:hAnsi="Times New Roman" w:cs="Times New Roman"/>
                <w:noProof/>
                <w:color w:val="111111"/>
                <w:sz w:val="20"/>
                <w:szCs w:val="20"/>
                <w:shd w:val="clear" w:color="auto" w:fill="FFFFFF"/>
              </w:rPr>
              <w:t>project</w:t>
            </w:r>
            <w:r w:rsidR="003907F1">
              <w:rPr>
                <w:rFonts w:ascii="Times New Roman" w:hAnsi="Times New Roman" w:cs="Times New Roman"/>
                <w:noProof/>
                <w:color w:val="111111"/>
                <w:sz w:val="20"/>
                <w:szCs w:val="20"/>
                <w:shd w:val="clear" w:color="auto" w:fill="FFFFFF"/>
              </w:rPr>
              <w:t>s</w:t>
            </w:r>
            <w:r w:rsidRPr="00965F0A">
              <w:rPr>
                <w:rFonts w:ascii="Times New Roman" w:hAnsi="Times New Roman" w:cs="Times New Roman"/>
                <w:noProof/>
                <w:color w:val="111111"/>
                <w:sz w:val="20"/>
                <w:szCs w:val="20"/>
                <w:shd w:val="clear" w:color="auto" w:fill="FFFFFF"/>
              </w:rPr>
              <w:t>.</w:t>
            </w:r>
          </w:p>
          <w:p w14:paraId="455B7567" w14:textId="3B300B79" w:rsidR="00F63339" w:rsidRPr="00D45AA3" w:rsidRDefault="00F63339">
            <w:pPr>
              <w:spacing w:after="0" w:line="240" w:lineRule="auto"/>
              <w:jc w:val="both"/>
              <w:rPr>
                <w:rFonts w:ascii="Times New Roman" w:hAnsi="Times New Roman" w:cs="Times New Roman"/>
                <w:noProof/>
                <w:color w:val="111111"/>
                <w:sz w:val="20"/>
                <w:szCs w:val="20"/>
                <w:shd w:val="clear" w:color="auto" w:fill="FFFFFF"/>
                <w:lang w:val="en-GB"/>
              </w:rPr>
            </w:pPr>
          </w:p>
        </w:tc>
      </w:tr>
      <w:tr w:rsidR="00F63339" w:rsidRPr="00D45AA3" w14:paraId="61423E05" w14:textId="77777777">
        <w:tc>
          <w:tcPr>
            <w:tcW w:w="2370" w:type="dxa"/>
            <w:tcBorders>
              <w:top w:val="single" w:sz="4" w:space="0" w:color="auto"/>
              <w:bottom w:val="nil"/>
            </w:tcBorders>
          </w:tcPr>
          <w:p w14:paraId="69AE56D0" w14:textId="77777777" w:rsidR="00F63339" w:rsidRPr="00D45AA3" w:rsidRDefault="00F63339">
            <w:pPr>
              <w:spacing w:line="240" w:lineRule="auto"/>
              <w:rPr>
                <w:rFonts w:ascii="Times New Roman" w:hAnsi="Times New Roman" w:cs="Times New Roman"/>
                <w:b/>
                <w:i/>
                <w:noProof/>
                <w:sz w:val="20"/>
                <w:szCs w:val="20"/>
                <w:lang w:val="en-GB"/>
              </w:rPr>
            </w:pPr>
          </w:p>
        </w:tc>
        <w:tc>
          <w:tcPr>
            <w:tcW w:w="6756" w:type="dxa"/>
            <w:tcBorders>
              <w:top w:val="single" w:sz="4" w:space="0" w:color="auto"/>
              <w:bottom w:val="nil"/>
            </w:tcBorders>
          </w:tcPr>
          <w:p w14:paraId="6045650B" w14:textId="77777777" w:rsidR="00F63339" w:rsidRPr="00D45AA3" w:rsidRDefault="00F63339">
            <w:pPr>
              <w:spacing w:line="240" w:lineRule="auto"/>
              <w:jc w:val="both"/>
              <w:rPr>
                <w:rFonts w:ascii="Times New Roman" w:hAnsi="Times New Roman" w:cs="Times New Roman"/>
                <w:i/>
                <w:noProof/>
                <w:sz w:val="20"/>
                <w:szCs w:val="20"/>
                <w:lang w:val="en-GB"/>
              </w:rPr>
            </w:pPr>
          </w:p>
        </w:tc>
      </w:tr>
    </w:tbl>
    <w:p w14:paraId="3A33C4A4" w14:textId="77777777" w:rsidR="00A50AEA" w:rsidRPr="00156E45" w:rsidRDefault="00A50AEA" w:rsidP="00156E45">
      <w:pPr>
        <w:pStyle w:val="Heading2"/>
        <w:spacing w:after="0" w:line="240" w:lineRule="auto"/>
      </w:pPr>
      <w:bookmarkStart w:id="1" w:name="_Toc220671205"/>
      <w:bookmarkEnd w:id="0"/>
      <w:r w:rsidRPr="00156E45">
        <w:t>INTRODUCTION</w:t>
      </w:r>
      <w:bookmarkEnd w:id="1"/>
    </w:p>
    <w:p w14:paraId="2C77A477" w14:textId="1E447B27" w:rsidR="00F5619C" w:rsidRDefault="00F5619C" w:rsidP="00156E45">
      <w:pPr>
        <w:spacing w:after="0" w:line="240" w:lineRule="auto"/>
        <w:jc w:val="both"/>
        <w:rPr>
          <w:rFonts w:ascii="Times New Roman" w:hAnsi="Times New Roman" w:cs="Times New Roman"/>
          <w:color w:val="000000"/>
          <w:sz w:val="24"/>
          <w:szCs w:val="24"/>
        </w:rPr>
      </w:pPr>
      <w:r w:rsidRPr="00156E45">
        <w:rPr>
          <w:rFonts w:ascii="Times New Roman" w:hAnsi="Times New Roman"/>
          <w:color w:val="000000"/>
          <w:sz w:val="24"/>
          <w:szCs w:val="24"/>
        </w:rPr>
        <w:t>One of the major indices of social change is indeed rural development. Rural areas remain a dominant landscape in most areas, given that the general populace heavily depends on the areas for food and economic development (International Fund for Agricultural Development [IFAD], 2021). Improved productivity and quality of life of rural dwellers, depends on the social supports available to them in persons and/or to their environment (</w:t>
      </w:r>
      <w:proofErr w:type="spellStart"/>
      <w:r w:rsidRPr="00156E45">
        <w:rPr>
          <w:rFonts w:ascii="Times New Roman" w:hAnsi="Times New Roman"/>
          <w:color w:val="000000"/>
          <w:sz w:val="24"/>
          <w:szCs w:val="24"/>
        </w:rPr>
        <w:t>Majnouni-Toutakhane</w:t>
      </w:r>
      <w:proofErr w:type="spellEnd"/>
      <w:r w:rsidRPr="00156E45">
        <w:rPr>
          <w:rFonts w:ascii="Times New Roman" w:hAnsi="Times New Roman"/>
          <w:color w:val="000000"/>
          <w:sz w:val="24"/>
          <w:szCs w:val="24"/>
        </w:rPr>
        <w:t xml:space="preserve"> and Khaleghi, 2021). Development of the rural areas calls for the provision of basic infrastructure and social amenities with a view to improving the quality of life of rural dwellers. Udu and Onwe (2016) opined that over 80% of the population of developing countries resides in the rural community. According to </w:t>
      </w:r>
      <w:proofErr w:type="spellStart"/>
      <w:r w:rsidRPr="00156E45">
        <w:rPr>
          <w:rFonts w:ascii="Times New Roman" w:hAnsi="Times New Roman"/>
          <w:color w:val="000000"/>
          <w:sz w:val="24"/>
          <w:szCs w:val="24"/>
        </w:rPr>
        <w:t>Oyesola</w:t>
      </w:r>
      <w:proofErr w:type="spellEnd"/>
      <w:r w:rsidRPr="00156E45">
        <w:rPr>
          <w:rFonts w:ascii="Times New Roman" w:hAnsi="Times New Roman"/>
          <w:color w:val="000000"/>
          <w:sz w:val="24"/>
          <w:szCs w:val="24"/>
        </w:rPr>
        <w:t xml:space="preserve"> (2013), almost 80% of the population in Nigeria live in rural areas and are</w:t>
      </w:r>
      <w:r>
        <w:rPr>
          <w:rFonts w:ascii="Times New Roman" w:hAnsi="Times New Roman"/>
          <w:color w:val="000000"/>
          <w:sz w:val="24"/>
          <w:szCs w:val="24"/>
        </w:rPr>
        <w:t xml:space="preserve"> directly or indirectly involved in the use of land resources with majority of them facing several challenges which include environmental constraints, lack of infrastructural facilities, marketing problems and technological constraints, institutional challenges, high cost of </w:t>
      </w:r>
      <w:proofErr w:type="spellStart"/>
      <w:r>
        <w:rPr>
          <w:rFonts w:ascii="Times New Roman" w:hAnsi="Times New Roman"/>
          <w:color w:val="000000"/>
          <w:sz w:val="24"/>
          <w:szCs w:val="24"/>
        </w:rPr>
        <w:t>labour</w:t>
      </w:r>
      <w:proofErr w:type="spellEnd"/>
      <w:r>
        <w:rPr>
          <w:rFonts w:ascii="Times New Roman" w:hAnsi="Times New Roman"/>
          <w:color w:val="000000"/>
          <w:sz w:val="24"/>
          <w:szCs w:val="24"/>
        </w:rPr>
        <w:t xml:space="preserve">, inadequate </w:t>
      </w:r>
      <w:r>
        <w:rPr>
          <w:rFonts w:ascii="Times New Roman" w:hAnsi="Times New Roman"/>
          <w:color w:val="000000"/>
          <w:sz w:val="24"/>
          <w:szCs w:val="24"/>
        </w:rPr>
        <w:lastRenderedPageBreak/>
        <w:t xml:space="preserve">agricultural incentive and lack of sustainable rural development </w:t>
      </w:r>
      <w:proofErr w:type="spellStart"/>
      <w:r>
        <w:rPr>
          <w:rFonts w:ascii="Times New Roman" w:hAnsi="Times New Roman"/>
          <w:color w:val="000000"/>
          <w:sz w:val="24"/>
          <w:szCs w:val="24"/>
        </w:rPr>
        <w:t>programmes</w:t>
      </w:r>
      <w:proofErr w:type="spellEnd"/>
      <w:r>
        <w:rPr>
          <w:rFonts w:ascii="Times New Roman" w:hAnsi="Times New Roman"/>
          <w:color w:val="000000"/>
          <w:sz w:val="24"/>
          <w:szCs w:val="24"/>
        </w:rPr>
        <w:t xml:space="preserve">. As a result, the Federal Government of Nigeria and the World Bank were unanimous on the desirability of the Community Driven Development Approach (CDD). Due to this conviction, the World Bank, agreed to partner with the Federal Government to prepare and support two pilot projects, the Local Empowerment and Environmental Management Project (LEEMP) in nine (9) States of Nigeria, and the Community Based Poverty Reduction Project (CPRP) which was carried out in twelve (12) States of the country by providing resources in the form of a concessionary credit to implement these two pilot projects as a Poverty reduction </w:t>
      </w:r>
      <w:proofErr w:type="spellStart"/>
      <w:r>
        <w:rPr>
          <w:rFonts w:ascii="Times New Roman" w:hAnsi="Times New Roman"/>
          <w:color w:val="000000"/>
          <w:sz w:val="24"/>
          <w:szCs w:val="24"/>
        </w:rPr>
        <w:t>Programme</w:t>
      </w:r>
      <w:proofErr w:type="spellEnd"/>
      <w:r>
        <w:rPr>
          <w:rFonts w:ascii="Times New Roman" w:hAnsi="Times New Roman"/>
          <w:color w:val="000000"/>
          <w:sz w:val="24"/>
          <w:szCs w:val="24"/>
        </w:rPr>
        <w:t xml:space="preserve"> (CBN, 2004).</w:t>
      </w:r>
    </w:p>
    <w:p w14:paraId="04ED2F98" w14:textId="77777777" w:rsidR="00F5619C" w:rsidRDefault="00F5619C" w:rsidP="00156E45">
      <w:pPr>
        <w:spacing w:after="0" w:line="240" w:lineRule="auto"/>
        <w:jc w:val="both"/>
        <w:rPr>
          <w:rFonts w:ascii="Times New Roman" w:hAnsi="Times New Roman"/>
          <w:color w:val="000000"/>
          <w:sz w:val="24"/>
          <w:szCs w:val="24"/>
        </w:rPr>
      </w:pPr>
      <w:r>
        <w:rPr>
          <w:rFonts w:ascii="Times New Roman" w:hAnsi="Times New Roman"/>
          <w:color w:val="000000"/>
          <w:sz w:val="24"/>
          <w:szCs w:val="24"/>
        </w:rPr>
        <w:t>Katsina State, as one of the participating States, received a credit from the World Bank through the Federal Government for the LEEMP. The project’s implementation in Katsina State, culminated in the execution of Three Hundred and Fifty-Four (354) micro-projects in Education, Health, Water, Physical Infrastructure, Socio-economic activities, Rural Electrification, Environment and natural Resources (Drainage, Woodlots and Reclamation Schemes) among others aimed at improving the quality of rural populace. Considering the tremendous success recorded under the LEEMP, CPRP and other related projects that adopted the CDD approaches, the Federal Government of Nigeria and the World Bank under the 2004-2009 Country Partnership Strategy (CPS) decide to harmonize World Bank funded CDD projects in the country. To this end the LEEMP and CRPP were merged into Community and Social Development Project (CSDP) with emphasis on provision of social and natural resources infrastructure service (CSDP, 2011). Empirical evidence shows that underdevelopment continued to wage on as people appear either ignorant of or indifferent to the reasons for which Local Governments are created. The major function of a Local Government is to meet the peculiar needs of the people at the grass root.</w:t>
      </w:r>
    </w:p>
    <w:p w14:paraId="1A477CD7" w14:textId="77777777" w:rsidR="00F5619C" w:rsidRDefault="00F5619C" w:rsidP="00156E45">
      <w:pPr>
        <w:spacing w:after="0" w:line="240" w:lineRule="auto"/>
        <w:jc w:val="both"/>
        <w:rPr>
          <w:rFonts w:ascii="Times New Roman" w:hAnsi="Times New Roman"/>
          <w:color w:val="000000"/>
          <w:sz w:val="24"/>
          <w:szCs w:val="24"/>
        </w:rPr>
      </w:pPr>
      <w:r>
        <w:rPr>
          <w:rFonts w:ascii="Times New Roman" w:hAnsi="Times New Roman"/>
          <w:color w:val="000000"/>
          <w:sz w:val="24"/>
          <w:szCs w:val="24"/>
        </w:rPr>
        <w:t xml:space="preserve">However, majority of the projects and services embarked upon by successive governments (Federal, State and Local) in Nigeria yielded little of the desired result partly because of the top-down, supply-driven and non-participatory mode of delivering services to communities (Edoh, 2011).  It is against this background this study was conducted to achieve the following objectives: describe the socio-economic characteristics of the rural farmers in the study area; examine the effectiveness of community development approach use by CSDPs; assess the benefits derived from CADP project; determined the impact of CSDP on the income of respondents; ascertain the extent at which CSDP project enhance environmental management in the participating communities, and describe the constraints faced by the respondents as a result of their involvement in CSDP.  The study tested null hypothesis; Ho: There is no significance difference on the income of rural farmers before and after the CSDP project in the study area. </w:t>
      </w:r>
    </w:p>
    <w:p w14:paraId="438CF46F" w14:textId="77777777" w:rsidR="00F5619C" w:rsidRDefault="00F5619C" w:rsidP="00156E45">
      <w:pPr>
        <w:spacing w:after="0" w:line="240" w:lineRule="auto"/>
        <w:jc w:val="both"/>
        <w:rPr>
          <w:rFonts w:ascii="Times New Roman" w:hAnsi="Times New Roman"/>
          <w:b/>
          <w:color w:val="000000"/>
          <w:sz w:val="24"/>
          <w:szCs w:val="24"/>
        </w:rPr>
      </w:pPr>
    </w:p>
    <w:p w14:paraId="118A263C" w14:textId="77777777" w:rsidR="00F5619C" w:rsidRDefault="00F5619C" w:rsidP="00156E45">
      <w:pPr>
        <w:spacing w:after="0" w:line="240" w:lineRule="auto"/>
        <w:jc w:val="both"/>
        <w:rPr>
          <w:rFonts w:ascii="Times New Roman" w:hAnsi="Times New Roman"/>
          <w:b/>
          <w:color w:val="000000"/>
          <w:sz w:val="24"/>
          <w:szCs w:val="24"/>
        </w:rPr>
      </w:pPr>
      <w:r>
        <w:rPr>
          <w:rFonts w:ascii="Times New Roman" w:hAnsi="Times New Roman"/>
          <w:b/>
          <w:color w:val="000000"/>
          <w:sz w:val="24"/>
          <w:szCs w:val="24"/>
        </w:rPr>
        <w:t>MATERIALS AND METHOD</w:t>
      </w:r>
    </w:p>
    <w:p w14:paraId="7BE99273" w14:textId="77777777" w:rsidR="00F5619C" w:rsidRDefault="00F5619C" w:rsidP="00156E45">
      <w:pPr>
        <w:spacing w:after="0" w:line="240" w:lineRule="auto"/>
        <w:jc w:val="both"/>
        <w:rPr>
          <w:rFonts w:ascii="Times New Roman" w:hAnsi="Times New Roman"/>
          <w:b/>
          <w:color w:val="000000"/>
          <w:sz w:val="24"/>
          <w:szCs w:val="24"/>
        </w:rPr>
      </w:pPr>
      <w:r>
        <w:rPr>
          <w:rFonts w:ascii="Times New Roman" w:hAnsi="Times New Roman"/>
          <w:b/>
          <w:color w:val="000000"/>
          <w:sz w:val="24"/>
          <w:szCs w:val="24"/>
        </w:rPr>
        <w:t>Study Area</w:t>
      </w:r>
    </w:p>
    <w:p w14:paraId="4AA450FE" w14:textId="77777777" w:rsidR="00F5619C" w:rsidRDefault="00F5619C" w:rsidP="00156E45">
      <w:pPr>
        <w:spacing w:after="0" w:line="240" w:lineRule="auto"/>
        <w:jc w:val="both"/>
        <w:rPr>
          <w:rFonts w:ascii="Times New Roman" w:hAnsi="Times New Roman"/>
          <w:color w:val="000000"/>
          <w:sz w:val="24"/>
          <w:szCs w:val="24"/>
        </w:rPr>
      </w:pPr>
      <w:r>
        <w:rPr>
          <w:rFonts w:ascii="Times New Roman" w:hAnsi="Times New Roman"/>
          <w:color w:val="000000"/>
          <w:sz w:val="24"/>
          <w:szCs w:val="24"/>
        </w:rPr>
        <w:t xml:space="preserve">This study was conducted in Katsina State, which is located in the North Western part of Nigeria. It is situated in the Sudan Savannah </w:t>
      </w:r>
      <w:proofErr w:type="spellStart"/>
      <w:r>
        <w:rPr>
          <w:rFonts w:ascii="Times New Roman" w:hAnsi="Times New Roman"/>
          <w:color w:val="000000"/>
          <w:sz w:val="24"/>
          <w:szCs w:val="24"/>
        </w:rPr>
        <w:t>agro</w:t>
      </w:r>
      <w:proofErr w:type="spellEnd"/>
      <w:r>
        <w:rPr>
          <w:rFonts w:ascii="Times New Roman" w:hAnsi="Times New Roman"/>
          <w:color w:val="000000"/>
          <w:sz w:val="24"/>
          <w:szCs w:val="24"/>
        </w:rPr>
        <w:t>-ecological zone of Nigeria and lies between latitude 12.5139</w:t>
      </w:r>
      <w:r>
        <w:rPr>
          <w:rFonts w:ascii="Times New Roman" w:hAnsi="Times New Roman"/>
          <w:color w:val="000000"/>
          <w:sz w:val="24"/>
          <w:szCs w:val="24"/>
          <w:vertAlign w:val="superscript"/>
        </w:rPr>
        <w:t>0</w:t>
      </w:r>
      <w:r>
        <w:rPr>
          <w:rFonts w:ascii="Times New Roman" w:hAnsi="Times New Roman"/>
          <w:color w:val="000000"/>
          <w:sz w:val="24"/>
          <w:szCs w:val="24"/>
        </w:rPr>
        <w:t>N, and longitude 7.6114</w:t>
      </w:r>
      <w:r>
        <w:rPr>
          <w:rFonts w:ascii="Times New Roman" w:hAnsi="Times New Roman"/>
          <w:color w:val="000000"/>
          <w:sz w:val="24"/>
          <w:szCs w:val="24"/>
          <w:vertAlign w:val="superscript"/>
        </w:rPr>
        <w:t>0</w:t>
      </w:r>
      <w:r>
        <w:rPr>
          <w:rFonts w:ascii="Times New Roman" w:hAnsi="Times New Roman"/>
          <w:color w:val="000000"/>
          <w:sz w:val="24"/>
          <w:szCs w:val="24"/>
        </w:rPr>
        <w:t>E. It has a total land area of about 23,986km</w:t>
      </w:r>
      <w:r>
        <w:rPr>
          <w:rFonts w:ascii="Times New Roman" w:hAnsi="Times New Roman"/>
          <w:color w:val="000000"/>
          <w:sz w:val="24"/>
          <w:szCs w:val="24"/>
          <w:vertAlign w:val="superscript"/>
        </w:rPr>
        <w:t xml:space="preserve">2 </w:t>
      </w:r>
      <w:r>
        <w:rPr>
          <w:rFonts w:ascii="Times New Roman" w:hAnsi="Times New Roman"/>
          <w:color w:val="000000"/>
          <w:sz w:val="24"/>
          <w:szCs w:val="24"/>
        </w:rPr>
        <w:t xml:space="preserve">and estimated population of about 5.59,2256 based on the 2006 census (NPC, 2006). Using the annual growth rate of 0.0305% as reported by GEMS, (2013) the population of the State in 2019 was projected at 8,568,898. The State has annual rainfall of between 640mm in the extreme North to 1056mm towards the Southern part, and the rainfall occurs with district wet and dry season. A predominantly agrarian State, with an estimated 80% of the population residing in the rural areas and 20% resides in urban and </w:t>
      </w:r>
      <w:r>
        <w:rPr>
          <w:rFonts w:ascii="Times New Roman" w:hAnsi="Times New Roman"/>
          <w:color w:val="000000"/>
          <w:sz w:val="24"/>
          <w:szCs w:val="24"/>
        </w:rPr>
        <w:lastRenderedPageBreak/>
        <w:t xml:space="preserve">semi-urban areas. Major rain fed crops are sorghum, millet, maize and rice and major cash crops includes cotton, groundnut, cowpea, soybean, sesame and peppers. </w:t>
      </w:r>
    </w:p>
    <w:p w14:paraId="1CC40CFF" w14:textId="77777777" w:rsidR="00F5619C" w:rsidRDefault="00F5619C" w:rsidP="00156E45">
      <w:pPr>
        <w:spacing w:after="0" w:line="240" w:lineRule="auto"/>
        <w:jc w:val="both"/>
        <w:rPr>
          <w:rFonts w:ascii="Times New Roman" w:hAnsi="Times New Roman"/>
          <w:color w:val="000000"/>
          <w:sz w:val="24"/>
          <w:szCs w:val="24"/>
        </w:rPr>
      </w:pPr>
      <w:r>
        <w:rPr>
          <w:rFonts w:ascii="Times New Roman" w:hAnsi="Times New Roman"/>
          <w:color w:val="000000"/>
          <w:sz w:val="24"/>
          <w:szCs w:val="24"/>
        </w:rPr>
        <w:t xml:space="preserve">The state lies on a major water divide between Niger North in the West, Lake Chad in the East and Niger Central to the South. The river system to the West drains into River Rima (Sani, 2009).        </w:t>
      </w:r>
    </w:p>
    <w:p w14:paraId="28335B9E" w14:textId="77777777" w:rsidR="00F5619C" w:rsidRDefault="00F5619C" w:rsidP="00156E45">
      <w:pPr>
        <w:spacing w:after="0" w:line="240" w:lineRule="auto"/>
        <w:jc w:val="both"/>
        <w:rPr>
          <w:rFonts w:ascii="Times New Roman" w:hAnsi="Times New Roman"/>
          <w:b/>
          <w:color w:val="000000"/>
          <w:sz w:val="24"/>
          <w:szCs w:val="24"/>
        </w:rPr>
      </w:pPr>
      <w:r>
        <w:rPr>
          <w:rFonts w:ascii="Times New Roman" w:hAnsi="Times New Roman"/>
          <w:b/>
          <w:color w:val="000000"/>
          <w:sz w:val="24"/>
          <w:szCs w:val="24"/>
        </w:rPr>
        <w:t>Sampling Procedure</w:t>
      </w:r>
    </w:p>
    <w:p w14:paraId="554E9317" w14:textId="77777777" w:rsidR="00F5619C" w:rsidRPr="00156E45" w:rsidRDefault="00F5619C" w:rsidP="00156E45">
      <w:pPr>
        <w:spacing w:after="0" w:line="240" w:lineRule="auto"/>
        <w:jc w:val="both"/>
        <w:rPr>
          <w:rFonts w:ascii="Times New Roman" w:hAnsi="Times New Roman"/>
          <w:color w:val="000000"/>
          <w:sz w:val="24"/>
          <w:szCs w:val="24"/>
        </w:rPr>
      </w:pPr>
      <w:r>
        <w:rPr>
          <w:rFonts w:ascii="Times New Roman" w:hAnsi="Times New Roman"/>
          <w:color w:val="000000"/>
          <w:sz w:val="24"/>
          <w:szCs w:val="24"/>
        </w:rPr>
        <w:t>A multi-stage sampling technique was used for selecting respondents for the study. The first stage involved purposive selection of three (3) Local Government Areas (</w:t>
      </w:r>
      <w:proofErr w:type="spellStart"/>
      <w:r>
        <w:rPr>
          <w:rFonts w:ascii="Times New Roman" w:hAnsi="Times New Roman"/>
          <w:color w:val="000000"/>
          <w:sz w:val="24"/>
          <w:szCs w:val="24"/>
        </w:rPr>
        <w:t>Dutsin</w:t>
      </w:r>
      <w:proofErr w:type="spellEnd"/>
      <w:r>
        <w:rPr>
          <w:rFonts w:ascii="Times New Roman" w:hAnsi="Times New Roman"/>
          <w:color w:val="000000"/>
          <w:sz w:val="24"/>
          <w:szCs w:val="24"/>
        </w:rPr>
        <w:t xml:space="preserve">-ma, </w:t>
      </w:r>
      <w:r w:rsidRPr="00156E45">
        <w:rPr>
          <w:rFonts w:ascii="Times New Roman" w:hAnsi="Times New Roman"/>
          <w:color w:val="000000"/>
          <w:sz w:val="24"/>
          <w:szCs w:val="24"/>
        </w:rPr>
        <w:t xml:space="preserve">Rimi and Katsina) and two (2) communities each from the selected LGAs due to high number of micro-projects executed in those LGAs and the communities respectively. The communities are; Shema Gari and Kofa from </w:t>
      </w:r>
      <w:proofErr w:type="spellStart"/>
      <w:r w:rsidRPr="00156E45">
        <w:rPr>
          <w:rFonts w:ascii="Times New Roman" w:hAnsi="Times New Roman"/>
          <w:color w:val="000000"/>
          <w:sz w:val="24"/>
          <w:szCs w:val="24"/>
        </w:rPr>
        <w:t>Dutsin</w:t>
      </w:r>
      <w:proofErr w:type="spellEnd"/>
      <w:r w:rsidRPr="00156E45">
        <w:rPr>
          <w:rFonts w:ascii="Times New Roman" w:hAnsi="Times New Roman"/>
          <w:color w:val="000000"/>
          <w:sz w:val="24"/>
          <w:szCs w:val="24"/>
        </w:rPr>
        <w:t xml:space="preserve">-ma LGA </w:t>
      </w:r>
      <w:proofErr w:type="spellStart"/>
      <w:r w:rsidRPr="00156E45">
        <w:rPr>
          <w:rFonts w:ascii="Times New Roman" w:hAnsi="Times New Roman"/>
          <w:color w:val="000000"/>
          <w:sz w:val="24"/>
          <w:szCs w:val="24"/>
        </w:rPr>
        <w:t>Kutare</w:t>
      </w:r>
      <w:proofErr w:type="spellEnd"/>
      <w:r w:rsidRPr="00156E45">
        <w:rPr>
          <w:rFonts w:ascii="Times New Roman" w:hAnsi="Times New Roman"/>
          <w:color w:val="000000"/>
          <w:sz w:val="24"/>
          <w:szCs w:val="24"/>
        </w:rPr>
        <w:t xml:space="preserve"> and </w:t>
      </w:r>
      <w:proofErr w:type="spellStart"/>
      <w:r w:rsidRPr="00156E45">
        <w:rPr>
          <w:rFonts w:ascii="Times New Roman" w:hAnsi="Times New Roman"/>
          <w:color w:val="000000"/>
          <w:sz w:val="24"/>
          <w:szCs w:val="24"/>
        </w:rPr>
        <w:t>Alaraini</w:t>
      </w:r>
      <w:proofErr w:type="spellEnd"/>
      <w:r w:rsidRPr="00156E45">
        <w:rPr>
          <w:rFonts w:ascii="Times New Roman" w:hAnsi="Times New Roman"/>
          <w:color w:val="000000"/>
          <w:sz w:val="24"/>
          <w:szCs w:val="24"/>
        </w:rPr>
        <w:t xml:space="preserve"> from Rimi LGA, Bayajidda and </w:t>
      </w:r>
      <w:proofErr w:type="spellStart"/>
      <w:r w:rsidRPr="00156E45">
        <w:rPr>
          <w:rFonts w:ascii="Times New Roman" w:hAnsi="Times New Roman"/>
          <w:color w:val="000000"/>
          <w:sz w:val="24"/>
          <w:szCs w:val="24"/>
        </w:rPr>
        <w:t>Abbatuwa</w:t>
      </w:r>
      <w:proofErr w:type="spellEnd"/>
      <w:r w:rsidRPr="00156E45">
        <w:rPr>
          <w:rFonts w:ascii="Times New Roman" w:hAnsi="Times New Roman"/>
          <w:color w:val="000000"/>
          <w:sz w:val="24"/>
          <w:szCs w:val="24"/>
        </w:rPr>
        <w:t xml:space="preserve"> from Katsina LGA. Finally, a total of 150 farmers were selected randomly from the sample frame of 752 based on proportionate selection of 20% of farmers population from each community.</w:t>
      </w:r>
    </w:p>
    <w:p w14:paraId="426DB944" w14:textId="77777777" w:rsidR="00F5619C" w:rsidRPr="00156E45" w:rsidRDefault="00F5619C" w:rsidP="00156E45">
      <w:pPr>
        <w:spacing w:after="0" w:line="240" w:lineRule="auto"/>
        <w:rPr>
          <w:rFonts w:ascii="Times New Roman" w:hAnsi="Times New Roman"/>
          <w:b/>
          <w:sz w:val="24"/>
          <w:szCs w:val="24"/>
        </w:rPr>
      </w:pPr>
      <w:r w:rsidRPr="00156E45">
        <w:rPr>
          <w:rFonts w:ascii="Times New Roman" w:hAnsi="Times New Roman"/>
          <w:b/>
          <w:sz w:val="24"/>
          <w:szCs w:val="24"/>
        </w:rPr>
        <w:t>Method of Data Collection</w:t>
      </w:r>
    </w:p>
    <w:p w14:paraId="06692C5D" w14:textId="77777777" w:rsidR="00F5619C" w:rsidRPr="00156E45" w:rsidRDefault="00F5619C" w:rsidP="00156E45">
      <w:pPr>
        <w:spacing w:after="0" w:line="240" w:lineRule="auto"/>
        <w:jc w:val="both"/>
        <w:rPr>
          <w:rFonts w:ascii="Times New Roman" w:hAnsi="Times New Roman"/>
          <w:color w:val="000000"/>
          <w:sz w:val="24"/>
          <w:szCs w:val="24"/>
        </w:rPr>
      </w:pPr>
      <w:r w:rsidRPr="00156E45">
        <w:rPr>
          <w:rFonts w:ascii="Times New Roman" w:hAnsi="Times New Roman"/>
          <w:color w:val="000000"/>
          <w:sz w:val="24"/>
          <w:szCs w:val="24"/>
        </w:rPr>
        <w:t xml:space="preserve">Structured questionnaire was the instrument used to collect the primary data for the study, which was meant for achieving the objectives of the study. </w:t>
      </w:r>
    </w:p>
    <w:p w14:paraId="0BD7AA47" w14:textId="77777777" w:rsidR="00F5619C" w:rsidRPr="00156E45" w:rsidRDefault="00F5619C" w:rsidP="00156E45">
      <w:pPr>
        <w:spacing w:after="0" w:line="240" w:lineRule="auto"/>
        <w:jc w:val="both"/>
        <w:rPr>
          <w:rFonts w:ascii="Times New Roman" w:hAnsi="Times New Roman"/>
          <w:color w:val="000000"/>
          <w:sz w:val="24"/>
          <w:szCs w:val="24"/>
        </w:rPr>
      </w:pPr>
      <w:r w:rsidRPr="00156E45">
        <w:rPr>
          <w:rFonts w:ascii="Times New Roman" w:hAnsi="Times New Roman"/>
          <w:color w:val="000000"/>
          <w:sz w:val="24"/>
          <w:szCs w:val="24"/>
        </w:rPr>
        <w:t xml:space="preserve">The questionnaire was administered by the researcher with the help of trained enumerators. Also, Five Likert-type scale (1=strongly disagreed, 2=disagreed, 3=undecided, 4=agreed and 5=strongly agreed) was used to score responses from statements provided on the effectiveness of CSDP project approach, extent of CSDP enhancement of environmental management and constraints faced by respondents in the implementation of the project. </w:t>
      </w:r>
    </w:p>
    <w:p w14:paraId="6BAC2C00" w14:textId="77777777" w:rsidR="00F5619C" w:rsidRPr="00156E45" w:rsidRDefault="00F5619C" w:rsidP="00156E45">
      <w:pPr>
        <w:spacing w:after="0" w:line="240" w:lineRule="auto"/>
        <w:rPr>
          <w:rFonts w:ascii="Times New Roman" w:hAnsi="Times New Roman"/>
          <w:b/>
          <w:sz w:val="24"/>
          <w:szCs w:val="24"/>
        </w:rPr>
      </w:pPr>
      <w:r w:rsidRPr="00156E45">
        <w:rPr>
          <w:rFonts w:ascii="Times New Roman" w:hAnsi="Times New Roman"/>
          <w:b/>
          <w:sz w:val="24"/>
          <w:szCs w:val="24"/>
        </w:rPr>
        <w:t>Analytical Techniques</w:t>
      </w:r>
    </w:p>
    <w:p w14:paraId="4720DD68" w14:textId="77777777" w:rsidR="00F5619C" w:rsidRDefault="00F5619C" w:rsidP="00156E45">
      <w:pPr>
        <w:spacing w:after="0" w:line="240" w:lineRule="auto"/>
        <w:rPr>
          <w:rFonts w:ascii="Times New Roman" w:hAnsi="Times New Roman"/>
          <w:color w:val="000000"/>
          <w:sz w:val="24"/>
          <w:szCs w:val="24"/>
        </w:rPr>
      </w:pPr>
      <w:r w:rsidRPr="00156E45">
        <w:rPr>
          <w:rFonts w:ascii="Times New Roman" w:hAnsi="Times New Roman"/>
          <w:sz w:val="24"/>
          <w:szCs w:val="24"/>
        </w:rPr>
        <w:t>Descriptive statistics (mean, percentage, and frequency count) and T-test were used for the study. Independent T-test with equal sample size was used to test the null hypothesis.</w:t>
      </w:r>
      <w:r w:rsidRPr="00156E45">
        <w:rPr>
          <w:rFonts w:ascii="Times New Roman" w:hAnsi="Times New Roman"/>
          <w:color w:val="000000"/>
          <w:sz w:val="24"/>
          <w:szCs w:val="24"/>
        </w:rPr>
        <w:t xml:space="preserve"> The general formula of the t-test is given as:</w:t>
      </w:r>
    </w:p>
    <w:p w14:paraId="52DABDB7" w14:textId="77777777" w:rsidR="00F5619C" w:rsidRDefault="00F5619C" w:rsidP="00156E45">
      <w:pPr>
        <w:spacing w:after="0" w:line="240" w:lineRule="auto"/>
        <w:rPr>
          <w:rFonts w:ascii="Times New Roman" w:hAnsi="Times New Roman"/>
          <w:sz w:val="24"/>
          <w:szCs w:val="24"/>
        </w:rPr>
      </w:pPr>
      <w:r>
        <w:rPr>
          <w:rFonts w:ascii="Times New Roman" w:hAnsi="Times New Roman"/>
          <w:color w:val="000000"/>
          <w:sz w:val="24"/>
          <w:szCs w:val="24"/>
        </w:rPr>
        <w:t xml:space="preserve">t = </w:t>
      </w:r>
    </w:p>
    <w:p w14:paraId="2CACF4A4" w14:textId="6E628063" w:rsidR="00F5619C" w:rsidRDefault="00F5619C" w:rsidP="00156E45">
      <w:pPr>
        <w:tabs>
          <w:tab w:val="center" w:pos="1791"/>
          <w:tab w:val="center" w:pos="2151"/>
          <w:tab w:val="center" w:pos="3676"/>
        </w:tabs>
        <w:spacing w:after="0" w:line="240" w:lineRule="auto"/>
        <w:jc w:val="both"/>
        <w:rPr>
          <w:rFonts w:ascii="Times New Roman" w:hAnsi="Times New Roman"/>
          <w:color w:val="000000"/>
          <w:sz w:val="24"/>
          <w:szCs w:val="24"/>
        </w:rPr>
      </w:pPr>
      <w:r>
        <w:rPr>
          <w:rFonts w:ascii="Times New Roman" w:hAnsi="Times New Roman"/>
          <w:color w:val="000000"/>
          <w:sz w:val="24"/>
          <w:szCs w:val="24"/>
        </w:rPr>
        <w:t xml:space="preserve"> </w:t>
      </w:r>
      <w:r>
        <w:rPr>
          <w:rFonts w:ascii="Times New Roman" w:hAnsi="Times New Roman"/>
          <w:color w:val="000000"/>
          <w:sz w:val="24"/>
          <w:szCs w:val="24"/>
        </w:rPr>
        <w:tab/>
      </w:r>
      <w:r>
        <w:rPr>
          <w:rFonts w:ascii="Times New Roman" w:hAnsi="Times New Roman"/>
          <w:color w:val="000000"/>
          <w:sz w:val="24"/>
          <w:szCs w:val="24"/>
        </w:rPr>
        <w:tab/>
      </w:r>
      <w:r>
        <w:rPr>
          <w:rFonts w:ascii="Times New Roman" w:hAnsi="Times New Roman"/>
          <w:noProof/>
          <w:color w:val="000000"/>
          <w:sz w:val="24"/>
          <w:szCs w:val="24"/>
        </w:rPr>
        <w:drawing>
          <wp:inline distT="0" distB="0" distL="0" distR="0" wp14:anchorId="71D8FD3B" wp14:editId="6F781FA2">
            <wp:extent cx="1325880" cy="807720"/>
            <wp:effectExtent l="0" t="0" r="7620" b="0"/>
            <wp:docPr id="1359327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325880" cy="807720"/>
                    </a:xfrm>
                    <a:prstGeom prst="rect">
                      <a:avLst/>
                    </a:prstGeom>
                    <a:noFill/>
                    <a:ln>
                      <a:noFill/>
                    </a:ln>
                  </pic:spPr>
                </pic:pic>
              </a:graphicData>
            </a:graphic>
          </wp:inline>
        </w:drawing>
      </w:r>
      <w:r>
        <w:rPr>
          <w:rFonts w:ascii="Times New Roman" w:hAnsi="Times New Roman"/>
          <w:color w:val="000000"/>
          <w:sz w:val="24"/>
          <w:szCs w:val="24"/>
        </w:rPr>
        <w:t xml:space="preserve">  ……………………………………………… (1)</w:t>
      </w:r>
    </w:p>
    <w:p w14:paraId="02320548" w14:textId="77777777" w:rsidR="00F5619C" w:rsidRDefault="00F5619C" w:rsidP="00156E45">
      <w:pPr>
        <w:tabs>
          <w:tab w:val="center" w:pos="1791"/>
          <w:tab w:val="center" w:pos="2151"/>
          <w:tab w:val="center" w:pos="3676"/>
        </w:tabs>
        <w:spacing w:after="0" w:line="240" w:lineRule="auto"/>
        <w:jc w:val="both"/>
        <w:rPr>
          <w:rFonts w:ascii="Times New Roman" w:hAnsi="Times New Roman"/>
          <w:color w:val="000000"/>
          <w:sz w:val="24"/>
          <w:szCs w:val="24"/>
        </w:rPr>
      </w:pPr>
      <w:r>
        <w:rPr>
          <w:rFonts w:ascii="Times New Roman" w:hAnsi="Times New Roman"/>
          <w:color w:val="000000"/>
          <w:sz w:val="24"/>
          <w:szCs w:val="24"/>
        </w:rPr>
        <w:t>Where:</w:t>
      </w:r>
    </w:p>
    <w:p w14:paraId="54015C7E" w14:textId="77777777" w:rsidR="00F5619C" w:rsidRDefault="00F5619C" w:rsidP="00156E45">
      <w:pPr>
        <w:tabs>
          <w:tab w:val="center" w:pos="1791"/>
          <w:tab w:val="center" w:pos="2151"/>
          <w:tab w:val="center" w:pos="3676"/>
        </w:tabs>
        <w:spacing w:after="0" w:line="240" w:lineRule="auto"/>
        <w:jc w:val="both"/>
        <w:rPr>
          <w:rFonts w:ascii="Times New Roman" w:hAnsi="Times New Roman"/>
          <w:color w:val="000000"/>
          <w:sz w:val="24"/>
          <w:szCs w:val="24"/>
        </w:rPr>
      </w:pPr>
      <w:r>
        <w:rPr>
          <w:rFonts w:ascii="Times New Roman" w:hAnsi="Times New Roman"/>
          <w:color w:val="000000"/>
          <w:sz w:val="24"/>
          <w:szCs w:val="24"/>
        </w:rPr>
        <w:tab/>
        <w:t xml:space="preserve">t= t-value </w:t>
      </w:r>
    </w:p>
    <w:p w14:paraId="53463699" w14:textId="3BC759D8" w:rsidR="00F5619C" w:rsidRDefault="00F5619C" w:rsidP="00156E45">
      <w:pPr>
        <w:tabs>
          <w:tab w:val="left" w:pos="720"/>
          <w:tab w:val="left" w:pos="1260"/>
          <w:tab w:val="center" w:pos="1791"/>
          <w:tab w:val="center" w:pos="2151"/>
          <w:tab w:val="center" w:pos="3676"/>
        </w:tabs>
        <w:spacing w:after="0" w:line="240" w:lineRule="auto"/>
        <w:ind w:left="1350" w:hanging="90"/>
        <w:jc w:val="both"/>
        <w:rPr>
          <w:rFonts w:ascii="Times New Roman" w:hAnsi="Times New Roman"/>
          <w:color w:val="000000"/>
          <w:sz w:val="24"/>
          <w:szCs w:val="24"/>
        </w:rPr>
      </w:pPr>
      <w:r>
        <w:rPr>
          <w:noProof/>
        </w:rPr>
        <mc:AlternateContent>
          <mc:Choice Requires="wps">
            <w:drawing>
              <wp:anchor distT="4294967295" distB="4294967295" distL="114300" distR="114300" simplePos="0" relativeHeight="251659776" behindDoc="0" locked="0" layoutInCell="1" allowOverlap="1" wp14:anchorId="3514CC6A" wp14:editId="28220284">
                <wp:simplePos x="0" y="0"/>
                <wp:positionH relativeFrom="column">
                  <wp:posOffset>803275</wp:posOffset>
                </wp:positionH>
                <wp:positionV relativeFrom="paragraph">
                  <wp:posOffset>8254</wp:posOffset>
                </wp:positionV>
                <wp:extent cx="122555" cy="0"/>
                <wp:effectExtent l="0" t="0" r="0" b="0"/>
                <wp:wrapNone/>
                <wp:docPr id="3"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2555" cy="0"/>
                        </a:xfrm>
                        <a:prstGeom prst="straightConnector1">
                          <a:avLst/>
                        </a:prstGeom>
                        <a:noFill/>
                        <a:ln w="31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7F7F7F">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1D070F2" id="Straight Arrow Connector 2" o:spid="_x0000_s1026" type="#_x0000_t32" style="position:absolute;margin-left:63.25pt;margin-top:.65pt;width:9.65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" strokeweight=".25pt">
                <v:shadow color="#7f7f7f" opacity=".5" offset="1pt"/>
              </v:shape>
            </w:pict>
          </mc:Fallback>
        </mc:AlternateContent>
      </w:r>
      <w:r>
        <w:rPr>
          <w:rFonts w:ascii="Times New Roman" w:hAnsi="Times New Roman"/>
          <w:color w:val="000000"/>
          <w:sz w:val="24"/>
          <w:szCs w:val="24"/>
        </w:rPr>
        <w:t>X</w:t>
      </w:r>
      <w:r>
        <w:rPr>
          <w:rFonts w:ascii="Times New Roman" w:hAnsi="Times New Roman"/>
          <w:color w:val="000000"/>
          <w:sz w:val="24"/>
          <w:szCs w:val="24"/>
          <w:vertAlign w:val="subscript"/>
        </w:rPr>
        <w:t>1</w:t>
      </w:r>
      <w:r>
        <w:rPr>
          <w:rFonts w:ascii="Times New Roman" w:hAnsi="Times New Roman"/>
          <w:color w:val="000000"/>
          <w:sz w:val="24"/>
          <w:szCs w:val="24"/>
        </w:rPr>
        <w:t xml:space="preserve"> = the mean sample of respondents’ income in benefiting communities before initiating the CSDP  </w:t>
      </w:r>
    </w:p>
    <w:p w14:paraId="47A980D8" w14:textId="648813B7" w:rsidR="00F5619C" w:rsidRDefault="00F5619C" w:rsidP="00156E45">
      <w:pPr>
        <w:tabs>
          <w:tab w:val="left" w:pos="720"/>
          <w:tab w:val="left" w:pos="1260"/>
          <w:tab w:val="center" w:pos="1791"/>
          <w:tab w:val="center" w:pos="2151"/>
          <w:tab w:val="center" w:pos="3676"/>
        </w:tabs>
        <w:spacing w:after="0" w:line="240" w:lineRule="auto"/>
        <w:ind w:left="1350" w:hanging="90"/>
        <w:jc w:val="both"/>
        <w:rPr>
          <w:rFonts w:ascii="Times New Roman" w:hAnsi="Times New Roman"/>
          <w:color w:val="000000"/>
          <w:sz w:val="24"/>
          <w:szCs w:val="24"/>
        </w:rPr>
      </w:pPr>
      <w:r>
        <w:rPr>
          <w:noProof/>
        </w:rPr>
        <mc:AlternateContent>
          <mc:Choice Requires="wps">
            <w:drawing>
              <wp:anchor distT="4294967295" distB="4294967295" distL="114300" distR="114300" simplePos="0" relativeHeight="251660800" behindDoc="0" locked="0" layoutInCell="1" allowOverlap="1" wp14:anchorId="79F2C769" wp14:editId="1AE529FA">
                <wp:simplePos x="0" y="0"/>
                <wp:positionH relativeFrom="column">
                  <wp:posOffset>807085</wp:posOffset>
                </wp:positionH>
                <wp:positionV relativeFrom="paragraph">
                  <wp:posOffset>8254</wp:posOffset>
                </wp:positionV>
                <wp:extent cx="122555" cy="0"/>
                <wp:effectExtent l="0" t="0" r="0" b="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2555" cy="0"/>
                        </a:xfrm>
                        <a:prstGeom prst="straightConnector1">
                          <a:avLst/>
                        </a:prstGeom>
                        <a:noFill/>
                        <a:ln w="31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7F7F7F">
                                    <a:alpha val="50000"/>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AEA2D96" id="Straight Arrow Connector 2" o:spid="_x0000_s1026" type="#_x0000_t32" style="position:absolute;margin-left:63.55pt;margin-top:.65pt;width:9.65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" strokeweight=".25pt">
                <v:shadow color="#7f7f7f" opacity=".5" offset="1pt"/>
              </v:shape>
            </w:pict>
          </mc:Fallback>
        </mc:AlternateContent>
      </w:r>
      <w:r>
        <w:rPr>
          <w:rFonts w:ascii="Times New Roman" w:hAnsi="Times New Roman"/>
          <w:color w:val="000000"/>
          <w:sz w:val="24"/>
          <w:szCs w:val="24"/>
        </w:rPr>
        <w:t>X</w:t>
      </w:r>
      <w:r>
        <w:rPr>
          <w:rFonts w:ascii="Times New Roman" w:hAnsi="Times New Roman"/>
          <w:color w:val="000000"/>
          <w:sz w:val="24"/>
          <w:szCs w:val="24"/>
          <w:vertAlign w:val="subscript"/>
        </w:rPr>
        <w:t xml:space="preserve">2 </w:t>
      </w:r>
      <w:r>
        <w:rPr>
          <w:rFonts w:ascii="Times New Roman" w:hAnsi="Times New Roman"/>
          <w:color w:val="000000"/>
          <w:sz w:val="24"/>
          <w:szCs w:val="24"/>
        </w:rPr>
        <w:t xml:space="preserve">= the mean sample of respondents’ income in benefiting communities after </w:t>
      </w:r>
      <w:r>
        <w:rPr>
          <w:rFonts w:ascii="Times New Roman" w:hAnsi="Times New Roman"/>
          <w:color w:val="000000"/>
          <w:sz w:val="24"/>
          <w:szCs w:val="24"/>
        </w:rPr>
        <w:tab/>
        <w:t xml:space="preserve"> initiating the CSDP.  </w:t>
      </w:r>
    </w:p>
    <w:p w14:paraId="4CC0C293" w14:textId="77777777" w:rsidR="00F5619C" w:rsidRDefault="00F5619C" w:rsidP="00156E45">
      <w:pPr>
        <w:tabs>
          <w:tab w:val="left" w:pos="720"/>
          <w:tab w:val="left" w:pos="1260"/>
          <w:tab w:val="center" w:pos="1791"/>
          <w:tab w:val="center" w:pos="2151"/>
          <w:tab w:val="center" w:pos="3676"/>
        </w:tabs>
        <w:spacing w:after="0" w:line="240" w:lineRule="auto"/>
        <w:ind w:left="1350" w:hanging="90"/>
        <w:jc w:val="both"/>
        <w:rPr>
          <w:rFonts w:ascii="Times New Roman" w:hAnsi="Times New Roman"/>
          <w:color w:val="000000"/>
          <w:sz w:val="24"/>
          <w:szCs w:val="24"/>
        </w:rPr>
      </w:pPr>
      <w:r>
        <w:rPr>
          <w:rFonts w:ascii="Times New Roman" w:hAnsi="Times New Roman"/>
          <w:color w:val="000000"/>
          <w:sz w:val="24"/>
          <w:szCs w:val="24"/>
        </w:rPr>
        <w:t>S</w:t>
      </w:r>
      <w:r>
        <w:rPr>
          <w:rFonts w:ascii="Times New Roman" w:hAnsi="Times New Roman"/>
          <w:color w:val="000000"/>
          <w:sz w:val="24"/>
          <w:szCs w:val="24"/>
          <w:vertAlign w:val="subscript"/>
        </w:rPr>
        <w:t>1</w:t>
      </w:r>
      <w:r>
        <w:rPr>
          <w:rFonts w:ascii="Times New Roman" w:hAnsi="Times New Roman"/>
          <w:color w:val="000000"/>
          <w:sz w:val="24"/>
          <w:szCs w:val="24"/>
          <w:vertAlign w:val="superscript"/>
        </w:rPr>
        <w:t>2</w:t>
      </w:r>
      <w:r>
        <w:rPr>
          <w:rFonts w:ascii="Times New Roman" w:hAnsi="Times New Roman"/>
          <w:color w:val="000000"/>
          <w:sz w:val="24"/>
          <w:szCs w:val="24"/>
        </w:rPr>
        <w:t xml:space="preserve"> = sample standard deviation for respondent’s income in benefiting communities before initiating the program  </w:t>
      </w:r>
    </w:p>
    <w:p w14:paraId="19F54EA8" w14:textId="77777777" w:rsidR="00F5619C" w:rsidRDefault="00F5619C" w:rsidP="00156E45">
      <w:pPr>
        <w:tabs>
          <w:tab w:val="left" w:pos="720"/>
          <w:tab w:val="left" w:pos="1260"/>
          <w:tab w:val="center" w:pos="1791"/>
          <w:tab w:val="center" w:pos="2151"/>
          <w:tab w:val="center" w:pos="3676"/>
        </w:tabs>
        <w:spacing w:after="0" w:line="240" w:lineRule="auto"/>
        <w:ind w:left="1350" w:hanging="90"/>
        <w:jc w:val="both"/>
        <w:rPr>
          <w:rFonts w:ascii="Times New Roman" w:hAnsi="Times New Roman"/>
          <w:color w:val="000000"/>
          <w:sz w:val="24"/>
          <w:szCs w:val="24"/>
        </w:rPr>
      </w:pPr>
      <w:r>
        <w:rPr>
          <w:rFonts w:ascii="Times New Roman" w:hAnsi="Times New Roman"/>
          <w:color w:val="000000"/>
          <w:sz w:val="24"/>
          <w:szCs w:val="24"/>
        </w:rPr>
        <w:t>S</w:t>
      </w:r>
      <w:r>
        <w:rPr>
          <w:rFonts w:ascii="Times New Roman" w:hAnsi="Times New Roman"/>
          <w:color w:val="000000"/>
          <w:sz w:val="24"/>
          <w:szCs w:val="24"/>
          <w:vertAlign w:val="subscript"/>
        </w:rPr>
        <w:t>2</w:t>
      </w:r>
      <w:r>
        <w:rPr>
          <w:rFonts w:ascii="Times New Roman" w:hAnsi="Times New Roman"/>
          <w:color w:val="000000"/>
          <w:sz w:val="24"/>
          <w:szCs w:val="24"/>
          <w:vertAlign w:val="superscript"/>
        </w:rPr>
        <w:t>2</w:t>
      </w:r>
      <w:r>
        <w:rPr>
          <w:rFonts w:ascii="Times New Roman" w:hAnsi="Times New Roman"/>
          <w:color w:val="000000"/>
          <w:sz w:val="24"/>
          <w:szCs w:val="24"/>
        </w:rPr>
        <w:t xml:space="preserve"> = sample standard deviation for respondent’s income in benefiting communities after initiating the program </w:t>
      </w:r>
    </w:p>
    <w:p w14:paraId="72D740EB" w14:textId="77777777" w:rsidR="00F5619C" w:rsidRDefault="00F5619C" w:rsidP="00156E45">
      <w:pPr>
        <w:tabs>
          <w:tab w:val="left" w:pos="720"/>
          <w:tab w:val="left" w:pos="1260"/>
          <w:tab w:val="center" w:pos="1791"/>
          <w:tab w:val="center" w:pos="2151"/>
          <w:tab w:val="center" w:pos="3676"/>
        </w:tabs>
        <w:spacing w:after="0" w:line="240" w:lineRule="auto"/>
        <w:ind w:left="1350" w:hanging="90"/>
        <w:jc w:val="both"/>
        <w:rPr>
          <w:rFonts w:ascii="Times New Roman" w:hAnsi="Times New Roman"/>
          <w:color w:val="000000"/>
          <w:sz w:val="24"/>
          <w:szCs w:val="24"/>
        </w:rPr>
      </w:pPr>
      <w:r>
        <w:rPr>
          <w:rFonts w:ascii="Times New Roman" w:hAnsi="Times New Roman"/>
          <w:color w:val="000000"/>
          <w:sz w:val="24"/>
          <w:szCs w:val="24"/>
        </w:rPr>
        <w:t>n</w:t>
      </w:r>
      <w:r>
        <w:rPr>
          <w:rFonts w:ascii="Times New Roman" w:hAnsi="Times New Roman"/>
          <w:color w:val="000000"/>
          <w:sz w:val="24"/>
          <w:szCs w:val="24"/>
          <w:vertAlign w:val="subscript"/>
        </w:rPr>
        <w:t>1</w:t>
      </w:r>
      <w:r>
        <w:rPr>
          <w:rFonts w:ascii="Times New Roman" w:hAnsi="Times New Roman"/>
          <w:color w:val="000000"/>
          <w:sz w:val="24"/>
          <w:szCs w:val="24"/>
        </w:rPr>
        <w:t xml:space="preserve"> = sample size of respondents’ income in benefiting communities before the </w:t>
      </w:r>
      <w:proofErr w:type="spellStart"/>
      <w:r>
        <w:rPr>
          <w:rFonts w:ascii="Times New Roman" w:hAnsi="Times New Roman"/>
          <w:color w:val="000000"/>
          <w:sz w:val="24"/>
          <w:szCs w:val="24"/>
        </w:rPr>
        <w:t>programme</w:t>
      </w:r>
      <w:proofErr w:type="spellEnd"/>
      <w:r>
        <w:rPr>
          <w:rFonts w:ascii="Times New Roman" w:hAnsi="Times New Roman"/>
          <w:color w:val="000000"/>
          <w:sz w:val="24"/>
          <w:szCs w:val="24"/>
        </w:rPr>
        <w:t xml:space="preserve">  </w:t>
      </w:r>
    </w:p>
    <w:p w14:paraId="46E278EC" w14:textId="77777777" w:rsidR="00F5619C" w:rsidRDefault="00F5619C" w:rsidP="00156E45">
      <w:pPr>
        <w:tabs>
          <w:tab w:val="left" w:pos="720"/>
          <w:tab w:val="left" w:pos="1260"/>
          <w:tab w:val="center" w:pos="1791"/>
          <w:tab w:val="center" w:pos="2151"/>
          <w:tab w:val="center" w:pos="3676"/>
        </w:tabs>
        <w:spacing w:after="0" w:line="240" w:lineRule="auto"/>
        <w:ind w:left="1350" w:hanging="90"/>
        <w:jc w:val="both"/>
        <w:rPr>
          <w:rFonts w:ascii="Times New Roman" w:hAnsi="Times New Roman"/>
          <w:color w:val="000000"/>
          <w:sz w:val="24"/>
          <w:szCs w:val="24"/>
        </w:rPr>
      </w:pPr>
      <w:r>
        <w:rPr>
          <w:rFonts w:ascii="Times New Roman" w:hAnsi="Times New Roman"/>
          <w:color w:val="000000"/>
          <w:sz w:val="24"/>
          <w:szCs w:val="24"/>
        </w:rPr>
        <w:t>n</w:t>
      </w:r>
      <w:r>
        <w:rPr>
          <w:rFonts w:ascii="Times New Roman" w:hAnsi="Times New Roman"/>
          <w:color w:val="000000"/>
          <w:sz w:val="24"/>
          <w:szCs w:val="24"/>
          <w:vertAlign w:val="subscript"/>
        </w:rPr>
        <w:t>2</w:t>
      </w:r>
      <w:r>
        <w:rPr>
          <w:rFonts w:ascii="Times New Roman" w:hAnsi="Times New Roman"/>
          <w:color w:val="000000"/>
          <w:sz w:val="24"/>
          <w:szCs w:val="24"/>
        </w:rPr>
        <w:t xml:space="preserve"> = sample size of respondents’ income in benefiting communities after initiating the program</w:t>
      </w:r>
    </w:p>
    <w:p w14:paraId="7945D1D1" w14:textId="77777777" w:rsidR="00F5619C" w:rsidRDefault="00F5619C" w:rsidP="00156E45">
      <w:pPr>
        <w:spacing w:after="0" w:line="240" w:lineRule="auto"/>
        <w:jc w:val="both"/>
        <w:rPr>
          <w:rFonts w:ascii="Times New Roman" w:hAnsi="Times New Roman"/>
          <w:b/>
          <w:color w:val="000000"/>
          <w:sz w:val="24"/>
          <w:szCs w:val="24"/>
        </w:rPr>
      </w:pPr>
    </w:p>
    <w:p w14:paraId="19219C97" w14:textId="77777777" w:rsidR="00156E45" w:rsidRDefault="00156E45" w:rsidP="00156E45">
      <w:pPr>
        <w:spacing w:after="0" w:line="240" w:lineRule="auto"/>
        <w:jc w:val="both"/>
        <w:rPr>
          <w:rFonts w:ascii="Times New Roman" w:hAnsi="Times New Roman"/>
          <w:b/>
          <w:color w:val="000000"/>
          <w:sz w:val="24"/>
          <w:szCs w:val="24"/>
        </w:rPr>
      </w:pPr>
    </w:p>
    <w:p w14:paraId="068F4833" w14:textId="1203069E" w:rsidR="00F5619C" w:rsidRDefault="00F5619C" w:rsidP="00156E45">
      <w:pPr>
        <w:spacing w:after="0" w:line="240" w:lineRule="auto"/>
        <w:jc w:val="both"/>
        <w:rPr>
          <w:rFonts w:ascii="Times New Roman" w:hAnsi="Times New Roman"/>
          <w:b/>
          <w:color w:val="000000"/>
          <w:sz w:val="24"/>
          <w:szCs w:val="24"/>
        </w:rPr>
      </w:pPr>
      <w:r>
        <w:rPr>
          <w:rFonts w:ascii="Times New Roman" w:hAnsi="Times New Roman"/>
          <w:b/>
          <w:color w:val="000000"/>
          <w:sz w:val="24"/>
          <w:szCs w:val="24"/>
        </w:rPr>
        <w:lastRenderedPageBreak/>
        <w:t>RESULTS AND DISCUSSION</w:t>
      </w:r>
    </w:p>
    <w:p w14:paraId="41D17703" w14:textId="77777777" w:rsidR="00F5619C" w:rsidRPr="00156E45" w:rsidRDefault="00F5619C" w:rsidP="00156E45">
      <w:pPr>
        <w:spacing w:after="0" w:line="240" w:lineRule="auto"/>
        <w:jc w:val="both"/>
        <w:rPr>
          <w:rFonts w:ascii="Times New Roman" w:hAnsi="Times New Roman"/>
          <w:b/>
          <w:color w:val="000000"/>
          <w:sz w:val="24"/>
          <w:szCs w:val="24"/>
        </w:rPr>
      </w:pPr>
      <w:r>
        <w:rPr>
          <w:rFonts w:ascii="Times New Roman" w:hAnsi="Times New Roman"/>
          <w:b/>
          <w:color w:val="000000"/>
          <w:sz w:val="24"/>
          <w:szCs w:val="24"/>
        </w:rPr>
        <w:t xml:space="preserve">Socio-economic </w:t>
      </w:r>
      <w:r w:rsidRPr="00156E45">
        <w:rPr>
          <w:rFonts w:ascii="Times New Roman" w:hAnsi="Times New Roman"/>
          <w:b/>
          <w:color w:val="000000"/>
          <w:sz w:val="24"/>
          <w:szCs w:val="24"/>
        </w:rPr>
        <w:t>Characteristics of the Respondents</w:t>
      </w:r>
    </w:p>
    <w:p w14:paraId="1BCF878F" w14:textId="77777777" w:rsidR="00F5619C" w:rsidRPr="00156E45" w:rsidRDefault="00F5619C" w:rsidP="00156E45">
      <w:pPr>
        <w:spacing w:after="0" w:line="240" w:lineRule="auto"/>
        <w:jc w:val="both"/>
        <w:rPr>
          <w:rFonts w:ascii="Times New Roman" w:hAnsi="Times New Roman"/>
          <w:color w:val="000000"/>
          <w:sz w:val="24"/>
          <w:szCs w:val="24"/>
        </w:rPr>
      </w:pPr>
      <w:r w:rsidRPr="00156E45">
        <w:rPr>
          <w:rFonts w:ascii="Times New Roman" w:hAnsi="Times New Roman"/>
          <w:color w:val="000000"/>
          <w:sz w:val="24"/>
          <w:szCs w:val="24"/>
        </w:rPr>
        <w:t xml:space="preserve">The result in table 1 shows that average age of the respondents was 48 years implying that respondents were young and energetic and can participate in CSDP project. This is in contrast with the findings of Sidi </w:t>
      </w:r>
      <w:r w:rsidRPr="00156E45">
        <w:rPr>
          <w:rFonts w:ascii="Times New Roman" w:hAnsi="Times New Roman"/>
          <w:i/>
          <w:color w:val="000000"/>
          <w:sz w:val="24"/>
          <w:szCs w:val="24"/>
        </w:rPr>
        <w:t>et al.,</w:t>
      </w:r>
      <w:r w:rsidRPr="00156E45">
        <w:rPr>
          <w:rFonts w:ascii="Times New Roman" w:hAnsi="Times New Roman"/>
          <w:color w:val="000000"/>
          <w:sz w:val="24"/>
          <w:szCs w:val="24"/>
        </w:rPr>
        <w:t xml:space="preserve"> (2020) who reported 29.7 years occupying a class interval between 39-48 years.</w:t>
      </w:r>
    </w:p>
    <w:p w14:paraId="039027C9" w14:textId="77777777" w:rsidR="00F5619C" w:rsidRPr="00156E45" w:rsidRDefault="00F5619C" w:rsidP="00156E45">
      <w:pPr>
        <w:spacing w:after="0" w:line="240" w:lineRule="auto"/>
        <w:jc w:val="both"/>
        <w:rPr>
          <w:rFonts w:ascii="Times New Roman" w:hAnsi="Times New Roman"/>
          <w:color w:val="000000"/>
          <w:sz w:val="24"/>
          <w:szCs w:val="24"/>
        </w:rPr>
      </w:pPr>
      <w:r w:rsidRPr="00156E45">
        <w:rPr>
          <w:rFonts w:ascii="Times New Roman" w:hAnsi="Times New Roman"/>
          <w:color w:val="000000"/>
          <w:sz w:val="24"/>
          <w:szCs w:val="24"/>
        </w:rPr>
        <w:t>The average household size of the respondents in table 1 was 7 persons per household. This implies that majority of the respondents had above the National average of 4.7 persons per household as reported by National Population Commission [NPC] and International Classification of Functioning, Disability and Health [ICF] (2019).  Respondents had dependents to cater for and their participation in projects like CSDP could help in engaging them on the farm and improving their livelihoods. The finding is in agreement with Abbas (2017) who reported an average household size of 9 and 8 members among beneficiaries and non-beneficiaries in his study area.</w:t>
      </w:r>
    </w:p>
    <w:p w14:paraId="4C52EB4A" w14:textId="77777777" w:rsidR="00F5619C" w:rsidRDefault="00F5619C" w:rsidP="00156E45">
      <w:pPr>
        <w:spacing w:after="0" w:line="240" w:lineRule="auto"/>
        <w:jc w:val="both"/>
        <w:rPr>
          <w:rFonts w:ascii="Times New Roman" w:hAnsi="Times New Roman"/>
          <w:color w:val="000000"/>
          <w:sz w:val="24"/>
          <w:szCs w:val="24"/>
        </w:rPr>
      </w:pPr>
      <w:r w:rsidRPr="00156E45">
        <w:rPr>
          <w:rFonts w:ascii="Times New Roman" w:hAnsi="Times New Roman"/>
          <w:color w:val="000000"/>
          <w:sz w:val="24"/>
          <w:szCs w:val="24"/>
        </w:rPr>
        <w:t>Years of farming experience in Table 1 indicated 22 years on average. This shows that the respondents had considerable years of experience in farming and could help in effective resource allocation in their farming enterprise and also</w:t>
      </w:r>
      <w:r>
        <w:rPr>
          <w:rFonts w:ascii="Times New Roman" w:hAnsi="Times New Roman"/>
          <w:color w:val="000000"/>
          <w:sz w:val="24"/>
          <w:szCs w:val="24"/>
        </w:rPr>
        <w:t xml:space="preserve"> contribute toward adoption of improved technologies. Sani (2019) found similar result in his work that farmers in Katsina State had 23 years of farming experience. Moreover, average farm size of the respondents was 2 hectares. </w:t>
      </w:r>
    </w:p>
    <w:p w14:paraId="2419423D" w14:textId="77777777" w:rsidR="00F5619C" w:rsidRDefault="00F5619C" w:rsidP="00156E45">
      <w:pPr>
        <w:spacing w:after="0" w:line="240" w:lineRule="auto"/>
        <w:jc w:val="both"/>
        <w:rPr>
          <w:rFonts w:ascii="Times New Roman" w:hAnsi="Times New Roman"/>
          <w:sz w:val="24"/>
          <w:szCs w:val="24"/>
        </w:rPr>
      </w:pPr>
      <w:r>
        <w:rPr>
          <w:rFonts w:ascii="Times New Roman" w:hAnsi="Times New Roman"/>
          <w:color w:val="000000"/>
          <w:sz w:val="24"/>
          <w:szCs w:val="24"/>
        </w:rPr>
        <w:t xml:space="preserve">The mean annual income of the respondents before and after the CSDP project was </w:t>
      </w:r>
      <w:r>
        <w:rPr>
          <w:rFonts w:ascii="Times New Roman" w:hAnsi="Times New Roman"/>
          <w:dstrike/>
          <w:sz w:val="24"/>
          <w:szCs w:val="24"/>
        </w:rPr>
        <w:t>N</w:t>
      </w:r>
      <w:r>
        <w:rPr>
          <w:rFonts w:ascii="Times New Roman" w:hAnsi="Times New Roman"/>
          <w:sz w:val="24"/>
          <w:szCs w:val="24"/>
        </w:rPr>
        <w:t xml:space="preserve"> 155,613 and </w:t>
      </w:r>
      <w:r>
        <w:rPr>
          <w:rFonts w:ascii="Times New Roman" w:hAnsi="Times New Roman"/>
          <w:dstrike/>
          <w:sz w:val="24"/>
          <w:szCs w:val="24"/>
        </w:rPr>
        <w:t>N</w:t>
      </w:r>
      <w:r>
        <w:rPr>
          <w:rFonts w:ascii="Times New Roman" w:hAnsi="Times New Roman"/>
          <w:sz w:val="24"/>
          <w:szCs w:val="24"/>
        </w:rPr>
        <w:t xml:space="preserve"> 241,603.4 respectively. The result shows that average income increased to </w:t>
      </w:r>
      <w:r>
        <w:rPr>
          <w:rFonts w:ascii="Times New Roman" w:hAnsi="Times New Roman"/>
          <w:dstrike/>
          <w:sz w:val="24"/>
          <w:szCs w:val="24"/>
        </w:rPr>
        <w:t>N</w:t>
      </w:r>
      <w:r>
        <w:rPr>
          <w:rFonts w:ascii="Times New Roman" w:hAnsi="Times New Roman"/>
          <w:sz w:val="24"/>
          <w:szCs w:val="24"/>
        </w:rPr>
        <w:t xml:space="preserve">85, 990.4 after participating in CSDP project. The result further revealed that there was 64.5% increase in household annual income after the CSDP project. The change in annual income indicated that CSDP project has succeeded in achieving its household income goal within its period of operation, and subsequently improved well-being among the rural farmers. This agreed with the findings of Abbas (2017), who reported a mean annual farm income of </w:t>
      </w:r>
      <w:r>
        <w:rPr>
          <w:rFonts w:ascii="Times New Roman" w:hAnsi="Times New Roman"/>
          <w:dstrike/>
          <w:sz w:val="24"/>
          <w:szCs w:val="24"/>
        </w:rPr>
        <w:t>N</w:t>
      </w:r>
      <w:r>
        <w:rPr>
          <w:rFonts w:ascii="Times New Roman" w:hAnsi="Times New Roman"/>
          <w:sz w:val="24"/>
          <w:szCs w:val="24"/>
        </w:rPr>
        <w:t>191, 666.67 among bank of agriculture loan beneficiaries in Katsina State.</w:t>
      </w:r>
    </w:p>
    <w:p w14:paraId="780ED528" w14:textId="77777777" w:rsidR="00F5619C" w:rsidRDefault="00F5619C" w:rsidP="00156E45">
      <w:pPr>
        <w:spacing w:after="0" w:line="240" w:lineRule="auto"/>
        <w:jc w:val="both"/>
        <w:rPr>
          <w:rFonts w:ascii="Times New Roman" w:eastAsia="Times New Roman" w:hAnsi="Times New Roman"/>
          <w:b/>
          <w:sz w:val="24"/>
          <w:szCs w:val="24"/>
        </w:rPr>
      </w:pPr>
      <w:r>
        <w:rPr>
          <w:rFonts w:ascii="Times New Roman" w:eastAsia="Times New Roman" w:hAnsi="Times New Roman"/>
          <w:b/>
          <w:sz w:val="24"/>
          <w:szCs w:val="24"/>
        </w:rPr>
        <w:t>Table 1:</w:t>
      </w:r>
      <w:r>
        <w:rPr>
          <w:rFonts w:ascii="Times New Roman" w:eastAsia="Times New Roman" w:hAnsi="Times New Roman"/>
          <w:b/>
          <w:bCs/>
          <w:sz w:val="24"/>
          <w:szCs w:val="24"/>
        </w:rPr>
        <w:t xml:space="preserve"> </w:t>
      </w:r>
      <w:r>
        <w:rPr>
          <w:rFonts w:ascii="Times New Roman" w:eastAsia="Times New Roman" w:hAnsi="Times New Roman"/>
          <w:b/>
          <w:sz w:val="24"/>
          <w:szCs w:val="24"/>
        </w:rPr>
        <w:t>Socio-Economic Characteristics of the Respondents (n = 150)</w:t>
      </w:r>
    </w:p>
    <w:tbl>
      <w:tblPr>
        <w:tblW w:w="9655" w:type="dxa"/>
        <w:tblBorders>
          <w:top w:val="single" w:sz="4" w:space="0" w:color="auto"/>
          <w:bottom w:val="single" w:sz="4" w:space="0" w:color="auto"/>
          <w:insideH w:val="single" w:sz="4" w:space="0" w:color="auto"/>
        </w:tblBorders>
        <w:tblLook w:val="04A0" w:firstRow="1" w:lastRow="0" w:firstColumn="1" w:lastColumn="0" w:noHBand="0" w:noVBand="1"/>
      </w:tblPr>
      <w:tblGrid>
        <w:gridCol w:w="3648"/>
        <w:gridCol w:w="1842"/>
        <w:gridCol w:w="1243"/>
        <w:gridCol w:w="990"/>
        <w:gridCol w:w="1932"/>
      </w:tblGrid>
      <w:tr w:rsidR="00F5619C" w14:paraId="60055FFE" w14:textId="77777777" w:rsidTr="00F5619C">
        <w:trPr>
          <w:trHeight w:val="134"/>
        </w:trPr>
        <w:tc>
          <w:tcPr>
            <w:tcW w:w="3648" w:type="dxa"/>
            <w:tcBorders>
              <w:top w:val="single" w:sz="4" w:space="0" w:color="auto"/>
              <w:left w:val="nil"/>
              <w:bottom w:val="single" w:sz="4" w:space="0" w:color="auto"/>
              <w:right w:val="nil"/>
            </w:tcBorders>
            <w:hideMark/>
          </w:tcPr>
          <w:p w14:paraId="6C1445CE" w14:textId="77777777" w:rsidR="00F5619C" w:rsidRDefault="00F5619C" w:rsidP="00156E45">
            <w:pPr>
              <w:spacing w:after="0" w:line="240" w:lineRule="auto"/>
              <w:jc w:val="both"/>
              <w:rPr>
                <w:rFonts w:ascii="Times New Roman" w:eastAsia="Times New Roman" w:hAnsi="Times New Roman"/>
                <w:bCs/>
              </w:rPr>
            </w:pPr>
            <w:r>
              <w:rPr>
                <w:rFonts w:ascii="Times New Roman" w:eastAsia="Times New Roman" w:hAnsi="Times New Roman"/>
                <w:bCs/>
              </w:rPr>
              <w:t>Variables</w:t>
            </w:r>
          </w:p>
        </w:tc>
        <w:tc>
          <w:tcPr>
            <w:tcW w:w="1842" w:type="dxa"/>
            <w:tcBorders>
              <w:top w:val="single" w:sz="4" w:space="0" w:color="auto"/>
              <w:left w:val="nil"/>
              <w:bottom w:val="single" w:sz="4" w:space="0" w:color="auto"/>
              <w:right w:val="nil"/>
            </w:tcBorders>
            <w:hideMark/>
          </w:tcPr>
          <w:p w14:paraId="60C6EDCA" w14:textId="77777777" w:rsidR="00F5619C" w:rsidRDefault="00F5619C" w:rsidP="00156E45">
            <w:pPr>
              <w:spacing w:after="0" w:line="240" w:lineRule="auto"/>
              <w:jc w:val="both"/>
              <w:rPr>
                <w:rFonts w:ascii="Times New Roman" w:eastAsia="Times New Roman" w:hAnsi="Times New Roman"/>
                <w:bCs/>
              </w:rPr>
            </w:pPr>
            <w:r>
              <w:rPr>
                <w:rFonts w:ascii="Times New Roman" w:eastAsia="Times New Roman" w:hAnsi="Times New Roman"/>
                <w:bCs/>
              </w:rPr>
              <w:t>Minimum</w:t>
            </w:r>
          </w:p>
        </w:tc>
        <w:tc>
          <w:tcPr>
            <w:tcW w:w="1243" w:type="dxa"/>
            <w:tcBorders>
              <w:top w:val="single" w:sz="4" w:space="0" w:color="auto"/>
              <w:left w:val="nil"/>
              <w:bottom w:val="single" w:sz="4" w:space="0" w:color="auto"/>
              <w:right w:val="nil"/>
            </w:tcBorders>
            <w:hideMark/>
          </w:tcPr>
          <w:p w14:paraId="4A9D4542" w14:textId="77777777" w:rsidR="00F5619C" w:rsidRDefault="00F5619C" w:rsidP="00156E45">
            <w:pPr>
              <w:spacing w:after="0" w:line="240" w:lineRule="auto"/>
              <w:jc w:val="both"/>
              <w:rPr>
                <w:rFonts w:ascii="Times New Roman" w:eastAsia="Times New Roman" w:hAnsi="Times New Roman"/>
                <w:bCs/>
              </w:rPr>
            </w:pPr>
            <w:r>
              <w:rPr>
                <w:rFonts w:ascii="Times New Roman" w:eastAsia="Times New Roman" w:hAnsi="Times New Roman"/>
                <w:bCs/>
              </w:rPr>
              <w:t>Maximum</w:t>
            </w:r>
          </w:p>
        </w:tc>
        <w:tc>
          <w:tcPr>
            <w:tcW w:w="990" w:type="dxa"/>
            <w:tcBorders>
              <w:top w:val="single" w:sz="4" w:space="0" w:color="auto"/>
              <w:left w:val="nil"/>
              <w:bottom w:val="single" w:sz="4" w:space="0" w:color="auto"/>
              <w:right w:val="nil"/>
            </w:tcBorders>
          </w:tcPr>
          <w:p w14:paraId="0E76DDE1" w14:textId="77777777" w:rsidR="00F5619C" w:rsidRDefault="00F5619C" w:rsidP="00156E45">
            <w:pPr>
              <w:spacing w:after="0" w:line="240" w:lineRule="auto"/>
              <w:jc w:val="both"/>
              <w:rPr>
                <w:rFonts w:ascii="Times New Roman" w:eastAsia="Times New Roman" w:hAnsi="Times New Roman"/>
                <w:bCs/>
              </w:rPr>
            </w:pPr>
          </w:p>
        </w:tc>
        <w:tc>
          <w:tcPr>
            <w:tcW w:w="1932" w:type="dxa"/>
            <w:tcBorders>
              <w:top w:val="single" w:sz="4" w:space="0" w:color="auto"/>
              <w:left w:val="nil"/>
              <w:bottom w:val="single" w:sz="4" w:space="0" w:color="auto"/>
              <w:right w:val="nil"/>
            </w:tcBorders>
            <w:hideMark/>
          </w:tcPr>
          <w:p w14:paraId="012ABF9B" w14:textId="77777777" w:rsidR="00F5619C" w:rsidRDefault="00F5619C" w:rsidP="00156E45">
            <w:pPr>
              <w:spacing w:after="0" w:line="240" w:lineRule="auto"/>
              <w:jc w:val="both"/>
              <w:rPr>
                <w:rFonts w:ascii="Times New Roman" w:eastAsia="Times New Roman" w:hAnsi="Times New Roman"/>
                <w:bCs/>
              </w:rPr>
            </w:pPr>
            <w:r>
              <w:rPr>
                <w:rFonts w:ascii="Times New Roman" w:eastAsia="Times New Roman" w:hAnsi="Times New Roman"/>
                <w:bCs/>
              </w:rPr>
              <w:t>Mean</w:t>
            </w:r>
          </w:p>
        </w:tc>
      </w:tr>
      <w:tr w:rsidR="00F5619C" w14:paraId="4D253A6C" w14:textId="77777777" w:rsidTr="00F5619C">
        <w:trPr>
          <w:trHeight w:val="1218"/>
        </w:trPr>
        <w:tc>
          <w:tcPr>
            <w:tcW w:w="3648" w:type="dxa"/>
            <w:tcBorders>
              <w:top w:val="single" w:sz="4" w:space="0" w:color="auto"/>
              <w:left w:val="nil"/>
              <w:bottom w:val="single" w:sz="4" w:space="0" w:color="auto"/>
              <w:right w:val="nil"/>
            </w:tcBorders>
            <w:hideMark/>
          </w:tcPr>
          <w:p w14:paraId="49408670" w14:textId="77777777" w:rsidR="00F5619C" w:rsidRDefault="00F5619C" w:rsidP="00156E45">
            <w:pPr>
              <w:spacing w:after="0" w:line="240" w:lineRule="auto"/>
              <w:jc w:val="both"/>
              <w:rPr>
                <w:rFonts w:ascii="Times New Roman" w:eastAsia="Times New Roman" w:hAnsi="Times New Roman"/>
              </w:rPr>
            </w:pPr>
            <w:r>
              <w:rPr>
                <w:rFonts w:ascii="Times New Roman" w:eastAsia="Times New Roman" w:hAnsi="Times New Roman"/>
              </w:rPr>
              <w:t xml:space="preserve"> Age (years)</w:t>
            </w:r>
          </w:p>
          <w:p w14:paraId="4B7262F5" w14:textId="77777777" w:rsidR="00F5619C" w:rsidRDefault="00F5619C" w:rsidP="00156E45">
            <w:pPr>
              <w:spacing w:after="0" w:line="240" w:lineRule="auto"/>
              <w:jc w:val="both"/>
              <w:rPr>
                <w:rFonts w:ascii="Times New Roman" w:eastAsia="Times New Roman" w:hAnsi="Times New Roman"/>
              </w:rPr>
            </w:pPr>
            <w:r>
              <w:rPr>
                <w:rFonts w:ascii="Times New Roman" w:eastAsia="Times New Roman" w:hAnsi="Times New Roman"/>
              </w:rPr>
              <w:t>Household size (number)</w:t>
            </w:r>
          </w:p>
          <w:p w14:paraId="7E4B3CE6" w14:textId="77777777" w:rsidR="00F5619C" w:rsidRDefault="00F5619C" w:rsidP="00156E45">
            <w:pPr>
              <w:spacing w:after="0" w:line="240" w:lineRule="auto"/>
              <w:jc w:val="both"/>
              <w:rPr>
                <w:rFonts w:ascii="Times New Roman" w:eastAsia="Times New Roman" w:hAnsi="Times New Roman"/>
              </w:rPr>
            </w:pPr>
            <w:r>
              <w:rPr>
                <w:rFonts w:ascii="Times New Roman" w:eastAsia="Times New Roman" w:hAnsi="Times New Roman"/>
              </w:rPr>
              <w:t>Farming experience (years)</w:t>
            </w:r>
          </w:p>
          <w:p w14:paraId="276C32FA" w14:textId="77777777" w:rsidR="00F5619C" w:rsidRDefault="00F5619C" w:rsidP="00156E45">
            <w:pPr>
              <w:spacing w:after="0" w:line="240" w:lineRule="auto"/>
              <w:jc w:val="both"/>
              <w:rPr>
                <w:rFonts w:ascii="Times New Roman" w:eastAsia="Times New Roman" w:hAnsi="Times New Roman"/>
              </w:rPr>
            </w:pPr>
            <w:r>
              <w:rPr>
                <w:rFonts w:ascii="Times New Roman" w:eastAsia="Times New Roman" w:hAnsi="Times New Roman"/>
              </w:rPr>
              <w:t>Farm Size (Ha)</w:t>
            </w:r>
          </w:p>
          <w:p w14:paraId="7CEC5830" w14:textId="77777777" w:rsidR="00F5619C" w:rsidRDefault="00F5619C" w:rsidP="00156E45">
            <w:pPr>
              <w:spacing w:after="0" w:line="240" w:lineRule="auto"/>
              <w:jc w:val="both"/>
              <w:rPr>
                <w:rFonts w:ascii="Times New Roman" w:eastAsia="Times New Roman" w:hAnsi="Times New Roman"/>
              </w:rPr>
            </w:pPr>
            <w:r>
              <w:rPr>
                <w:rFonts w:ascii="Times New Roman" w:eastAsia="Times New Roman" w:hAnsi="Times New Roman"/>
              </w:rPr>
              <w:t>Annual Income (</w:t>
            </w:r>
            <w:r>
              <w:rPr>
                <w:rFonts w:ascii="Times New Roman" w:eastAsia="Times New Roman" w:hAnsi="Times New Roman"/>
                <w:dstrike/>
                <w:sz w:val="24"/>
                <w:szCs w:val="24"/>
              </w:rPr>
              <w:t>N</w:t>
            </w:r>
            <w:r>
              <w:rPr>
                <w:rFonts w:ascii="Times New Roman" w:eastAsia="Times New Roman" w:hAnsi="Times New Roman"/>
              </w:rPr>
              <w:t>)</w:t>
            </w:r>
          </w:p>
          <w:p w14:paraId="1200328F" w14:textId="77777777" w:rsidR="00F5619C" w:rsidRDefault="00F5619C" w:rsidP="00156E45">
            <w:pPr>
              <w:spacing w:after="0" w:line="240" w:lineRule="auto"/>
              <w:jc w:val="both"/>
              <w:rPr>
                <w:rFonts w:ascii="Times New Roman" w:eastAsia="Times New Roman" w:hAnsi="Times New Roman"/>
              </w:rPr>
            </w:pPr>
            <w:r>
              <w:rPr>
                <w:rFonts w:ascii="Times New Roman" w:eastAsia="Times New Roman" w:hAnsi="Times New Roman"/>
              </w:rPr>
              <w:t>Before</w:t>
            </w:r>
          </w:p>
          <w:p w14:paraId="2CA05B03" w14:textId="77777777" w:rsidR="00F5619C" w:rsidRDefault="00F5619C" w:rsidP="00156E45">
            <w:pPr>
              <w:spacing w:after="0" w:line="240" w:lineRule="auto"/>
              <w:jc w:val="both"/>
              <w:rPr>
                <w:rFonts w:ascii="Times New Roman" w:eastAsia="Times New Roman" w:hAnsi="Times New Roman"/>
              </w:rPr>
            </w:pPr>
            <w:r>
              <w:rPr>
                <w:rFonts w:ascii="Times New Roman" w:eastAsia="Times New Roman" w:hAnsi="Times New Roman"/>
              </w:rPr>
              <w:t>After</w:t>
            </w:r>
          </w:p>
        </w:tc>
        <w:tc>
          <w:tcPr>
            <w:tcW w:w="1842" w:type="dxa"/>
            <w:tcBorders>
              <w:top w:val="single" w:sz="4" w:space="0" w:color="auto"/>
              <w:left w:val="nil"/>
              <w:bottom w:val="single" w:sz="4" w:space="0" w:color="auto"/>
              <w:right w:val="nil"/>
            </w:tcBorders>
          </w:tcPr>
          <w:p w14:paraId="1ED04B5F" w14:textId="77777777" w:rsidR="00F5619C" w:rsidRDefault="00F5619C" w:rsidP="00156E45">
            <w:pPr>
              <w:spacing w:after="0" w:line="240" w:lineRule="auto"/>
              <w:jc w:val="both"/>
              <w:rPr>
                <w:rFonts w:ascii="Times New Roman" w:eastAsia="Times New Roman" w:hAnsi="Times New Roman"/>
              </w:rPr>
            </w:pPr>
            <w:r>
              <w:rPr>
                <w:rFonts w:ascii="Times New Roman" w:eastAsia="Times New Roman" w:hAnsi="Times New Roman"/>
              </w:rPr>
              <w:t>25</w:t>
            </w:r>
          </w:p>
          <w:p w14:paraId="37E847B7" w14:textId="77777777" w:rsidR="00F5619C" w:rsidRDefault="00F5619C" w:rsidP="00156E45">
            <w:pPr>
              <w:spacing w:after="0" w:line="240" w:lineRule="auto"/>
              <w:jc w:val="both"/>
              <w:rPr>
                <w:rFonts w:ascii="Times New Roman" w:eastAsia="Times New Roman" w:hAnsi="Times New Roman"/>
              </w:rPr>
            </w:pPr>
            <w:r>
              <w:rPr>
                <w:rFonts w:ascii="Times New Roman" w:eastAsia="Times New Roman" w:hAnsi="Times New Roman"/>
              </w:rPr>
              <w:t>1</w:t>
            </w:r>
          </w:p>
          <w:p w14:paraId="651406E7" w14:textId="77777777" w:rsidR="00F5619C" w:rsidRDefault="00F5619C" w:rsidP="00156E45">
            <w:pPr>
              <w:spacing w:after="0" w:line="240" w:lineRule="auto"/>
              <w:jc w:val="both"/>
              <w:rPr>
                <w:rFonts w:ascii="Times New Roman" w:eastAsia="Times New Roman" w:hAnsi="Times New Roman"/>
              </w:rPr>
            </w:pPr>
            <w:r>
              <w:rPr>
                <w:rFonts w:ascii="Times New Roman" w:eastAsia="Times New Roman" w:hAnsi="Times New Roman"/>
              </w:rPr>
              <w:t>3</w:t>
            </w:r>
          </w:p>
          <w:p w14:paraId="4C59BA70" w14:textId="77777777" w:rsidR="00F5619C" w:rsidRDefault="00F5619C" w:rsidP="00156E45">
            <w:pPr>
              <w:spacing w:after="0" w:line="240" w:lineRule="auto"/>
              <w:jc w:val="both"/>
              <w:rPr>
                <w:rFonts w:ascii="Times New Roman" w:eastAsia="Times New Roman" w:hAnsi="Times New Roman"/>
              </w:rPr>
            </w:pPr>
            <w:r>
              <w:rPr>
                <w:rFonts w:ascii="Times New Roman" w:eastAsia="Times New Roman" w:hAnsi="Times New Roman"/>
              </w:rPr>
              <w:t>0.5</w:t>
            </w:r>
          </w:p>
          <w:p w14:paraId="29523175" w14:textId="77777777" w:rsidR="00F5619C" w:rsidRDefault="00F5619C" w:rsidP="00156E45">
            <w:pPr>
              <w:spacing w:after="0" w:line="240" w:lineRule="auto"/>
              <w:jc w:val="both"/>
              <w:rPr>
                <w:rFonts w:ascii="Times New Roman" w:eastAsia="Times New Roman" w:hAnsi="Times New Roman"/>
              </w:rPr>
            </w:pPr>
          </w:p>
          <w:p w14:paraId="51401604" w14:textId="77777777" w:rsidR="00F5619C" w:rsidRDefault="00F5619C" w:rsidP="00156E45">
            <w:pPr>
              <w:spacing w:after="0" w:line="240" w:lineRule="auto"/>
              <w:jc w:val="both"/>
              <w:rPr>
                <w:rFonts w:ascii="Times New Roman" w:eastAsia="Times New Roman" w:hAnsi="Times New Roman"/>
              </w:rPr>
            </w:pPr>
            <w:r>
              <w:rPr>
                <w:rFonts w:ascii="Times New Roman" w:eastAsia="Times New Roman" w:hAnsi="Times New Roman"/>
              </w:rPr>
              <w:t>43,500</w:t>
            </w:r>
          </w:p>
          <w:p w14:paraId="2299805B" w14:textId="77777777" w:rsidR="00F5619C" w:rsidRDefault="00F5619C" w:rsidP="00156E45">
            <w:pPr>
              <w:spacing w:after="0" w:line="240" w:lineRule="auto"/>
              <w:jc w:val="both"/>
              <w:rPr>
                <w:rFonts w:ascii="Times New Roman" w:eastAsia="Times New Roman" w:hAnsi="Times New Roman"/>
              </w:rPr>
            </w:pPr>
            <w:r>
              <w:rPr>
                <w:rFonts w:ascii="Times New Roman" w:eastAsia="Times New Roman" w:hAnsi="Times New Roman"/>
              </w:rPr>
              <w:t>67,300</w:t>
            </w:r>
          </w:p>
        </w:tc>
        <w:tc>
          <w:tcPr>
            <w:tcW w:w="1243" w:type="dxa"/>
            <w:tcBorders>
              <w:top w:val="single" w:sz="4" w:space="0" w:color="auto"/>
              <w:left w:val="nil"/>
              <w:bottom w:val="single" w:sz="4" w:space="0" w:color="auto"/>
              <w:right w:val="nil"/>
            </w:tcBorders>
          </w:tcPr>
          <w:p w14:paraId="75DDE1EC" w14:textId="77777777" w:rsidR="00F5619C" w:rsidRDefault="00F5619C" w:rsidP="00156E45">
            <w:pPr>
              <w:spacing w:after="0" w:line="240" w:lineRule="auto"/>
              <w:jc w:val="both"/>
              <w:rPr>
                <w:rFonts w:ascii="Times New Roman" w:eastAsia="Times New Roman" w:hAnsi="Times New Roman"/>
              </w:rPr>
            </w:pPr>
            <w:r>
              <w:rPr>
                <w:rFonts w:ascii="Times New Roman" w:eastAsia="Times New Roman" w:hAnsi="Times New Roman"/>
              </w:rPr>
              <w:t>71</w:t>
            </w:r>
          </w:p>
          <w:p w14:paraId="5C3103C8" w14:textId="77777777" w:rsidR="00F5619C" w:rsidRDefault="00F5619C" w:rsidP="00156E45">
            <w:pPr>
              <w:spacing w:after="0" w:line="240" w:lineRule="auto"/>
              <w:jc w:val="both"/>
              <w:rPr>
                <w:rFonts w:ascii="Times New Roman" w:eastAsia="Times New Roman" w:hAnsi="Times New Roman"/>
              </w:rPr>
            </w:pPr>
            <w:r>
              <w:rPr>
                <w:rFonts w:ascii="Times New Roman" w:eastAsia="Times New Roman" w:hAnsi="Times New Roman"/>
              </w:rPr>
              <w:t>22</w:t>
            </w:r>
          </w:p>
          <w:p w14:paraId="5F6B02F8" w14:textId="77777777" w:rsidR="00F5619C" w:rsidRDefault="00F5619C" w:rsidP="00156E45">
            <w:pPr>
              <w:spacing w:after="0" w:line="240" w:lineRule="auto"/>
              <w:jc w:val="both"/>
              <w:rPr>
                <w:rFonts w:ascii="Times New Roman" w:eastAsia="Times New Roman" w:hAnsi="Times New Roman"/>
              </w:rPr>
            </w:pPr>
            <w:r>
              <w:rPr>
                <w:rFonts w:ascii="Times New Roman" w:eastAsia="Times New Roman" w:hAnsi="Times New Roman"/>
              </w:rPr>
              <w:t>50</w:t>
            </w:r>
          </w:p>
          <w:p w14:paraId="275DD2D7" w14:textId="77777777" w:rsidR="00F5619C" w:rsidRDefault="00F5619C" w:rsidP="00156E45">
            <w:pPr>
              <w:spacing w:after="0" w:line="240" w:lineRule="auto"/>
              <w:jc w:val="both"/>
              <w:rPr>
                <w:rFonts w:ascii="Times New Roman" w:eastAsia="Times New Roman" w:hAnsi="Times New Roman"/>
              </w:rPr>
            </w:pPr>
            <w:r>
              <w:rPr>
                <w:rFonts w:ascii="Times New Roman" w:eastAsia="Times New Roman" w:hAnsi="Times New Roman"/>
              </w:rPr>
              <w:t>5</w:t>
            </w:r>
          </w:p>
          <w:p w14:paraId="556E476A" w14:textId="77777777" w:rsidR="00F5619C" w:rsidRDefault="00F5619C" w:rsidP="00156E45">
            <w:pPr>
              <w:spacing w:after="0" w:line="240" w:lineRule="auto"/>
              <w:jc w:val="both"/>
              <w:rPr>
                <w:rFonts w:ascii="Times New Roman" w:eastAsia="Times New Roman" w:hAnsi="Times New Roman"/>
              </w:rPr>
            </w:pPr>
          </w:p>
          <w:p w14:paraId="02B68806" w14:textId="77777777" w:rsidR="00F5619C" w:rsidRDefault="00F5619C" w:rsidP="00156E45">
            <w:pPr>
              <w:spacing w:after="0" w:line="240" w:lineRule="auto"/>
              <w:jc w:val="both"/>
              <w:rPr>
                <w:rFonts w:ascii="Times New Roman" w:eastAsia="Times New Roman" w:hAnsi="Times New Roman"/>
              </w:rPr>
            </w:pPr>
            <w:r>
              <w:rPr>
                <w:rFonts w:ascii="Times New Roman" w:eastAsia="Times New Roman" w:hAnsi="Times New Roman"/>
              </w:rPr>
              <w:t>105,700</w:t>
            </w:r>
          </w:p>
          <w:p w14:paraId="2F8D11D7" w14:textId="77777777" w:rsidR="00F5619C" w:rsidRDefault="00F5619C" w:rsidP="00156E45">
            <w:pPr>
              <w:spacing w:after="0" w:line="240" w:lineRule="auto"/>
              <w:jc w:val="both"/>
              <w:rPr>
                <w:rFonts w:ascii="Times New Roman" w:eastAsia="Times New Roman" w:hAnsi="Times New Roman"/>
              </w:rPr>
            </w:pPr>
            <w:r>
              <w:rPr>
                <w:rFonts w:ascii="Times New Roman" w:eastAsia="Times New Roman" w:hAnsi="Times New Roman"/>
              </w:rPr>
              <w:t>223,500</w:t>
            </w:r>
          </w:p>
        </w:tc>
        <w:tc>
          <w:tcPr>
            <w:tcW w:w="990" w:type="dxa"/>
            <w:tcBorders>
              <w:top w:val="single" w:sz="4" w:space="0" w:color="auto"/>
              <w:left w:val="nil"/>
              <w:bottom w:val="single" w:sz="4" w:space="0" w:color="auto"/>
              <w:right w:val="nil"/>
            </w:tcBorders>
          </w:tcPr>
          <w:p w14:paraId="51F23FC5" w14:textId="77777777" w:rsidR="00F5619C" w:rsidRDefault="00F5619C" w:rsidP="00156E45">
            <w:pPr>
              <w:spacing w:after="0" w:line="240" w:lineRule="auto"/>
              <w:jc w:val="both"/>
              <w:rPr>
                <w:rFonts w:ascii="Times New Roman" w:eastAsia="Times New Roman" w:hAnsi="Times New Roman"/>
              </w:rPr>
            </w:pPr>
          </w:p>
          <w:p w14:paraId="5585512A" w14:textId="77777777" w:rsidR="00F5619C" w:rsidRDefault="00F5619C" w:rsidP="00156E45">
            <w:pPr>
              <w:spacing w:after="0" w:line="240" w:lineRule="auto"/>
              <w:jc w:val="both"/>
              <w:rPr>
                <w:rFonts w:ascii="Times New Roman" w:eastAsia="Times New Roman" w:hAnsi="Times New Roman"/>
              </w:rPr>
            </w:pPr>
          </w:p>
          <w:p w14:paraId="7687A7F9" w14:textId="77777777" w:rsidR="00F5619C" w:rsidRDefault="00F5619C" w:rsidP="00156E45">
            <w:pPr>
              <w:spacing w:after="0" w:line="240" w:lineRule="auto"/>
              <w:jc w:val="both"/>
              <w:rPr>
                <w:rFonts w:ascii="Times New Roman" w:eastAsia="Times New Roman" w:hAnsi="Times New Roman"/>
              </w:rPr>
            </w:pPr>
          </w:p>
          <w:p w14:paraId="4D43F4FE" w14:textId="77777777" w:rsidR="00F5619C" w:rsidRDefault="00F5619C" w:rsidP="00156E45">
            <w:pPr>
              <w:spacing w:after="0" w:line="240" w:lineRule="auto"/>
              <w:jc w:val="both"/>
              <w:rPr>
                <w:rFonts w:ascii="Times New Roman" w:eastAsia="Times New Roman" w:hAnsi="Times New Roman"/>
              </w:rPr>
            </w:pPr>
          </w:p>
          <w:p w14:paraId="431A7FBA" w14:textId="77777777" w:rsidR="00F5619C" w:rsidRDefault="00F5619C" w:rsidP="00156E45">
            <w:pPr>
              <w:spacing w:after="0" w:line="240" w:lineRule="auto"/>
              <w:jc w:val="both"/>
              <w:rPr>
                <w:rFonts w:ascii="Times New Roman" w:eastAsia="Times New Roman" w:hAnsi="Times New Roman"/>
              </w:rPr>
            </w:pPr>
          </w:p>
          <w:p w14:paraId="6AA2D909" w14:textId="77777777" w:rsidR="00F5619C" w:rsidRDefault="00F5619C" w:rsidP="00156E45">
            <w:pPr>
              <w:spacing w:after="0" w:line="240" w:lineRule="auto"/>
              <w:jc w:val="both"/>
              <w:rPr>
                <w:rFonts w:ascii="Times New Roman" w:eastAsia="Times New Roman" w:hAnsi="Times New Roman"/>
              </w:rPr>
            </w:pPr>
          </w:p>
          <w:p w14:paraId="046D1FA4" w14:textId="77777777" w:rsidR="00F5619C" w:rsidRDefault="00F5619C" w:rsidP="00156E45">
            <w:pPr>
              <w:spacing w:after="0" w:line="240" w:lineRule="auto"/>
              <w:jc w:val="both"/>
              <w:rPr>
                <w:rFonts w:ascii="Times New Roman" w:eastAsia="Times New Roman" w:hAnsi="Times New Roman"/>
              </w:rPr>
            </w:pPr>
          </w:p>
        </w:tc>
        <w:tc>
          <w:tcPr>
            <w:tcW w:w="1932" w:type="dxa"/>
            <w:tcBorders>
              <w:top w:val="single" w:sz="4" w:space="0" w:color="auto"/>
              <w:left w:val="nil"/>
              <w:bottom w:val="single" w:sz="4" w:space="0" w:color="auto"/>
              <w:right w:val="nil"/>
            </w:tcBorders>
          </w:tcPr>
          <w:p w14:paraId="6963833C" w14:textId="77777777" w:rsidR="00F5619C" w:rsidRDefault="00F5619C" w:rsidP="00156E45">
            <w:pPr>
              <w:spacing w:after="0" w:line="240" w:lineRule="auto"/>
              <w:jc w:val="both"/>
              <w:rPr>
                <w:rFonts w:ascii="Times New Roman" w:eastAsia="Times New Roman" w:hAnsi="Times New Roman"/>
              </w:rPr>
            </w:pPr>
            <w:r>
              <w:rPr>
                <w:rFonts w:ascii="Times New Roman" w:eastAsia="Times New Roman" w:hAnsi="Times New Roman"/>
              </w:rPr>
              <w:t>48</w:t>
            </w:r>
          </w:p>
          <w:p w14:paraId="29AE7887" w14:textId="77777777" w:rsidR="00F5619C" w:rsidRDefault="00F5619C" w:rsidP="00156E45">
            <w:pPr>
              <w:spacing w:after="0" w:line="240" w:lineRule="auto"/>
              <w:jc w:val="both"/>
              <w:rPr>
                <w:rFonts w:ascii="Times New Roman" w:eastAsia="Times New Roman" w:hAnsi="Times New Roman"/>
              </w:rPr>
            </w:pPr>
            <w:r>
              <w:rPr>
                <w:rFonts w:ascii="Times New Roman" w:eastAsia="Times New Roman" w:hAnsi="Times New Roman"/>
              </w:rPr>
              <w:t>7</w:t>
            </w:r>
          </w:p>
          <w:p w14:paraId="2552A3D1" w14:textId="77777777" w:rsidR="00F5619C" w:rsidRDefault="00F5619C" w:rsidP="00156E45">
            <w:pPr>
              <w:spacing w:after="0" w:line="240" w:lineRule="auto"/>
              <w:jc w:val="both"/>
              <w:rPr>
                <w:rFonts w:ascii="Times New Roman" w:eastAsia="Times New Roman" w:hAnsi="Times New Roman"/>
              </w:rPr>
            </w:pPr>
            <w:r>
              <w:rPr>
                <w:rFonts w:ascii="Times New Roman" w:eastAsia="Times New Roman" w:hAnsi="Times New Roman"/>
              </w:rPr>
              <w:t>22</w:t>
            </w:r>
          </w:p>
          <w:p w14:paraId="6E635B6B" w14:textId="77777777" w:rsidR="00F5619C" w:rsidRDefault="00F5619C" w:rsidP="00156E45">
            <w:pPr>
              <w:spacing w:after="0" w:line="240" w:lineRule="auto"/>
              <w:jc w:val="both"/>
              <w:rPr>
                <w:rFonts w:ascii="Times New Roman" w:eastAsia="Times New Roman" w:hAnsi="Times New Roman"/>
              </w:rPr>
            </w:pPr>
            <w:r>
              <w:rPr>
                <w:rFonts w:ascii="Times New Roman" w:eastAsia="Times New Roman" w:hAnsi="Times New Roman"/>
              </w:rPr>
              <w:t>2</w:t>
            </w:r>
          </w:p>
          <w:p w14:paraId="74B7178C" w14:textId="77777777" w:rsidR="00F5619C" w:rsidRDefault="00F5619C" w:rsidP="00156E45">
            <w:pPr>
              <w:spacing w:after="0" w:line="240" w:lineRule="auto"/>
              <w:jc w:val="both"/>
              <w:rPr>
                <w:rFonts w:ascii="Times New Roman" w:eastAsia="Times New Roman" w:hAnsi="Times New Roman"/>
              </w:rPr>
            </w:pPr>
          </w:p>
          <w:p w14:paraId="2F0F437B" w14:textId="77777777" w:rsidR="00F5619C" w:rsidRDefault="00F5619C" w:rsidP="00156E45">
            <w:pPr>
              <w:spacing w:after="0" w:line="240" w:lineRule="auto"/>
              <w:jc w:val="both"/>
              <w:rPr>
                <w:rFonts w:ascii="Times New Roman" w:eastAsia="Times New Roman" w:hAnsi="Times New Roman"/>
              </w:rPr>
            </w:pPr>
            <w:r>
              <w:rPr>
                <w:rFonts w:ascii="Times New Roman" w:eastAsia="Times New Roman" w:hAnsi="Times New Roman"/>
              </w:rPr>
              <w:t>155.613</w:t>
            </w:r>
          </w:p>
          <w:p w14:paraId="779C95A1" w14:textId="77777777" w:rsidR="00F5619C" w:rsidRDefault="00F5619C" w:rsidP="00156E45">
            <w:pPr>
              <w:spacing w:after="0" w:line="240" w:lineRule="auto"/>
              <w:jc w:val="both"/>
              <w:rPr>
                <w:rFonts w:ascii="Times New Roman" w:eastAsia="Times New Roman" w:hAnsi="Times New Roman"/>
              </w:rPr>
            </w:pPr>
            <w:r>
              <w:rPr>
                <w:rFonts w:ascii="Times New Roman" w:eastAsia="Times New Roman" w:hAnsi="Times New Roman"/>
              </w:rPr>
              <w:t>241,603.8</w:t>
            </w:r>
          </w:p>
        </w:tc>
      </w:tr>
    </w:tbl>
    <w:p w14:paraId="283F21AB" w14:textId="77777777" w:rsidR="00F5619C" w:rsidRDefault="00F5619C" w:rsidP="00156E45">
      <w:pPr>
        <w:spacing w:after="0" w:line="240" w:lineRule="auto"/>
        <w:jc w:val="both"/>
        <w:rPr>
          <w:rFonts w:ascii="Times New Roman" w:hAnsi="Times New Roman"/>
          <w:color w:val="000000"/>
          <w:sz w:val="24"/>
          <w:szCs w:val="24"/>
        </w:rPr>
      </w:pPr>
      <w:r>
        <w:rPr>
          <w:rFonts w:ascii="Times New Roman" w:hAnsi="Times New Roman"/>
          <w:color w:val="000000"/>
          <w:sz w:val="24"/>
          <w:szCs w:val="24"/>
        </w:rPr>
        <w:t>Source: Field Survey, 2022.</w:t>
      </w:r>
    </w:p>
    <w:p w14:paraId="18FB6E32" w14:textId="77777777" w:rsidR="00F5619C" w:rsidRDefault="00F5619C" w:rsidP="00156E45">
      <w:pPr>
        <w:spacing w:after="0" w:line="240" w:lineRule="auto"/>
        <w:jc w:val="both"/>
        <w:rPr>
          <w:rFonts w:ascii="Times New Roman" w:hAnsi="Times New Roman"/>
          <w:sz w:val="24"/>
          <w:szCs w:val="24"/>
        </w:rPr>
      </w:pPr>
      <w:r>
        <w:rPr>
          <w:rFonts w:ascii="Times New Roman" w:hAnsi="Times New Roman"/>
          <w:sz w:val="24"/>
          <w:szCs w:val="24"/>
        </w:rPr>
        <w:t xml:space="preserve">The result of socio-economic characteristics in table 2 further revealed that males were the dominant sex (90%). This implied that access and control of agricultural resources remain largely in the hands of males. This could be attributed to most African traditions which prevent women from interacting freely with men as the case in this study area. This agreed with findings of Sidi </w:t>
      </w:r>
      <w:r>
        <w:rPr>
          <w:rFonts w:ascii="Times New Roman" w:hAnsi="Times New Roman"/>
          <w:i/>
          <w:sz w:val="24"/>
          <w:szCs w:val="24"/>
        </w:rPr>
        <w:t>et al.</w:t>
      </w:r>
      <w:r>
        <w:rPr>
          <w:rFonts w:ascii="Times New Roman" w:hAnsi="Times New Roman"/>
          <w:sz w:val="24"/>
          <w:szCs w:val="24"/>
        </w:rPr>
        <w:t xml:space="preserve"> (2020) who reported similar findings about the farmers in their study area were males. </w:t>
      </w:r>
    </w:p>
    <w:p w14:paraId="00BF3C2D" w14:textId="77777777" w:rsidR="00F5619C" w:rsidRDefault="00F5619C" w:rsidP="00156E45">
      <w:pPr>
        <w:spacing w:after="0" w:line="240" w:lineRule="auto"/>
        <w:jc w:val="both"/>
        <w:rPr>
          <w:rFonts w:ascii="Times New Roman" w:hAnsi="Times New Roman"/>
          <w:sz w:val="24"/>
          <w:szCs w:val="24"/>
        </w:rPr>
      </w:pPr>
      <w:r>
        <w:rPr>
          <w:rFonts w:ascii="Times New Roman" w:hAnsi="Times New Roman"/>
          <w:sz w:val="24"/>
          <w:szCs w:val="24"/>
        </w:rPr>
        <w:t xml:space="preserve">Almost all (90.7%) the respondents were married; only 5.3% were singles. This implies that married respondents were targeted by CADP and this could be due to the enormous responsibilities associated with married respondents towards provision of basic needs of their family members.  Most (86%) of the respondents had formal education; this high literacy level could probably enable the respondents harness the benefits associated with CSDP project. Seventy-eight percent of the respondents indicated association membership. </w:t>
      </w:r>
      <w:r>
        <w:rPr>
          <w:rFonts w:ascii="Times New Roman" w:hAnsi="Times New Roman"/>
          <w:sz w:val="24"/>
          <w:szCs w:val="24"/>
        </w:rPr>
        <w:lastRenderedPageBreak/>
        <w:t>The membership of association may likely have a positive impact on the wellbeing of smallholder farmers.</w:t>
      </w:r>
    </w:p>
    <w:p w14:paraId="43742CD1" w14:textId="77777777" w:rsidR="00F5619C" w:rsidRDefault="00F5619C" w:rsidP="00156E45">
      <w:pPr>
        <w:spacing w:after="0" w:line="240" w:lineRule="auto"/>
        <w:rPr>
          <w:rFonts w:ascii="Times New Roman" w:hAnsi="Times New Roman"/>
          <w:b/>
          <w:color w:val="000000"/>
          <w:sz w:val="24"/>
          <w:szCs w:val="24"/>
        </w:rPr>
      </w:pPr>
      <w:r w:rsidRPr="00F5619C">
        <w:rPr>
          <w:rFonts w:ascii="Times New Roman" w:hAnsi="Times New Roman"/>
          <w:b/>
          <w:color w:val="92D050"/>
          <w:sz w:val="24"/>
          <w:szCs w:val="24"/>
        </w:rPr>
        <w:t xml:space="preserve">Table 2: </w:t>
      </w:r>
      <w:r>
        <w:rPr>
          <w:rFonts w:ascii="Times New Roman" w:hAnsi="Times New Roman"/>
          <w:b/>
          <w:sz w:val="24"/>
          <w:szCs w:val="24"/>
        </w:rPr>
        <w:t>Socio-Economic Characteristics of the Respondents [Continuation]</w:t>
      </w:r>
      <w:r>
        <w:rPr>
          <w:rFonts w:ascii="Times New Roman" w:hAnsi="Times New Roman"/>
          <w:b/>
          <w:color w:val="000000"/>
          <w:sz w:val="24"/>
          <w:szCs w:val="24"/>
        </w:rPr>
        <w:t xml:space="preserve"> </w:t>
      </w:r>
    </w:p>
    <w:p w14:paraId="5AE816AE" w14:textId="77777777" w:rsidR="00F5619C" w:rsidRDefault="00F5619C" w:rsidP="00156E45">
      <w:pPr>
        <w:spacing w:after="0" w:line="240" w:lineRule="auto"/>
        <w:rPr>
          <w:rFonts w:ascii="Times New Roman" w:hAnsi="Times New Roman"/>
          <w:b/>
          <w:color w:val="000000"/>
          <w:sz w:val="24"/>
          <w:szCs w:val="24"/>
        </w:rPr>
      </w:pPr>
      <w:r>
        <w:rPr>
          <w:rFonts w:ascii="Times New Roman" w:hAnsi="Times New Roman"/>
          <w:b/>
          <w:bCs/>
          <w:color w:val="000000"/>
          <w:sz w:val="24"/>
          <w:szCs w:val="24"/>
        </w:rPr>
        <w:t>(n</w:t>
      </w:r>
      <w:r>
        <w:rPr>
          <w:rFonts w:ascii="Times New Roman" w:hAnsi="Times New Roman"/>
          <w:b/>
          <w:bCs/>
          <w:color w:val="000000"/>
          <w:sz w:val="24"/>
          <w:szCs w:val="24"/>
          <w:vertAlign w:val="subscript"/>
        </w:rPr>
        <w:t xml:space="preserve"> </w:t>
      </w:r>
      <w:r>
        <w:rPr>
          <w:rFonts w:ascii="Times New Roman" w:hAnsi="Times New Roman"/>
          <w:b/>
          <w:bCs/>
          <w:color w:val="000000"/>
          <w:sz w:val="24"/>
          <w:szCs w:val="24"/>
        </w:rPr>
        <w:t>=150)</w:t>
      </w:r>
    </w:p>
    <w:tbl>
      <w:tblPr>
        <w:tblW w:w="0" w:type="auto"/>
        <w:tblBorders>
          <w:bottom w:val="single" w:sz="4" w:space="0" w:color="auto"/>
        </w:tblBorders>
        <w:tblLook w:val="04A0" w:firstRow="1" w:lastRow="0" w:firstColumn="1" w:lastColumn="0" w:noHBand="0" w:noVBand="1"/>
      </w:tblPr>
      <w:tblGrid>
        <w:gridCol w:w="3540"/>
        <w:gridCol w:w="2950"/>
        <w:gridCol w:w="2177"/>
      </w:tblGrid>
      <w:tr w:rsidR="00F5619C" w14:paraId="0BB8C09C" w14:textId="77777777" w:rsidTr="00F5619C">
        <w:tc>
          <w:tcPr>
            <w:tcW w:w="3780" w:type="dxa"/>
            <w:tcBorders>
              <w:top w:val="single" w:sz="4" w:space="0" w:color="auto"/>
              <w:left w:val="nil"/>
              <w:bottom w:val="single" w:sz="4" w:space="0" w:color="auto"/>
              <w:right w:val="nil"/>
            </w:tcBorders>
            <w:hideMark/>
          </w:tcPr>
          <w:p w14:paraId="14BB04D4" w14:textId="77777777" w:rsidR="00F5619C" w:rsidRDefault="00F5619C" w:rsidP="00156E45">
            <w:pPr>
              <w:spacing w:after="0" w:line="240" w:lineRule="auto"/>
              <w:rPr>
                <w:rFonts w:ascii="Times New Roman" w:hAnsi="Times New Roman"/>
                <w:bCs/>
                <w:sz w:val="24"/>
                <w:szCs w:val="24"/>
              </w:rPr>
            </w:pPr>
            <w:r>
              <w:rPr>
                <w:rFonts w:ascii="Times New Roman" w:hAnsi="Times New Roman"/>
                <w:bCs/>
                <w:sz w:val="24"/>
                <w:szCs w:val="24"/>
              </w:rPr>
              <w:t>Variable</w:t>
            </w:r>
          </w:p>
        </w:tc>
        <w:tc>
          <w:tcPr>
            <w:tcW w:w="3240" w:type="dxa"/>
            <w:tcBorders>
              <w:top w:val="single" w:sz="4" w:space="0" w:color="auto"/>
              <w:left w:val="nil"/>
              <w:bottom w:val="single" w:sz="4" w:space="0" w:color="auto"/>
              <w:right w:val="nil"/>
            </w:tcBorders>
            <w:hideMark/>
          </w:tcPr>
          <w:p w14:paraId="65B4F6E8" w14:textId="77777777" w:rsidR="00F5619C" w:rsidRDefault="00F5619C" w:rsidP="00156E45">
            <w:pPr>
              <w:spacing w:after="0" w:line="240" w:lineRule="auto"/>
              <w:rPr>
                <w:rFonts w:ascii="Times New Roman" w:hAnsi="Times New Roman"/>
                <w:bCs/>
                <w:sz w:val="24"/>
                <w:szCs w:val="24"/>
              </w:rPr>
            </w:pPr>
            <w:r>
              <w:rPr>
                <w:rFonts w:ascii="Times New Roman" w:hAnsi="Times New Roman"/>
                <w:bCs/>
                <w:sz w:val="24"/>
                <w:szCs w:val="24"/>
              </w:rPr>
              <w:t>Frequency</w:t>
            </w:r>
          </w:p>
        </w:tc>
        <w:tc>
          <w:tcPr>
            <w:tcW w:w="2330" w:type="dxa"/>
            <w:tcBorders>
              <w:top w:val="single" w:sz="4" w:space="0" w:color="auto"/>
              <w:left w:val="nil"/>
              <w:bottom w:val="single" w:sz="4" w:space="0" w:color="auto"/>
              <w:right w:val="nil"/>
            </w:tcBorders>
            <w:hideMark/>
          </w:tcPr>
          <w:p w14:paraId="6A70FD77" w14:textId="77777777" w:rsidR="00F5619C" w:rsidRDefault="00F5619C" w:rsidP="00156E45">
            <w:pPr>
              <w:spacing w:after="0" w:line="240" w:lineRule="auto"/>
              <w:rPr>
                <w:rFonts w:ascii="Times New Roman" w:hAnsi="Times New Roman"/>
                <w:bCs/>
                <w:sz w:val="24"/>
                <w:szCs w:val="24"/>
              </w:rPr>
            </w:pPr>
            <w:r>
              <w:rPr>
                <w:rFonts w:ascii="Times New Roman" w:hAnsi="Times New Roman"/>
                <w:bCs/>
                <w:sz w:val="24"/>
                <w:szCs w:val="24"/>
              </w:rPr>
              <w:t>Percentage</w:t>
            </w:r>
          </w:p>
        </w:tc>
      </w:tr>
      <w:tr w:rsidR="00F5619C" w14:paraId="345ED605" w14:textId="77777777" w:rsidTr="00F5619C">
        <w:tc>
          <w:tcPr>
            <w:tcW w:w="3780" w:type="dxa"/>
            <w:tcBorders>
              <w:top w:val="single" w:sz="4" w:space="0" w:color="auto"/>
              <w:left w:val="nil"/>
              <w:bottom w:val="nil"/>
              <w:right w:val="nil"/>
            </w:tcBorders>
            <w:hideMark/>
          </w:tcPr>
          <w:p w14:paraId="49C1D63F" w14:textId="77777777" w:rsidR="00F5619C" w:rsidRDefault="00F5619C" w:rsidP="00156E45">
            <w:pPr>
              <w:spacing w:after="0" w:line="240" w:lineRule="auto"/>
              <w:rPr>
                <w:rFonts w:ascii="Times New Roman" w:hAnsi="Times New Roman"/>
                <w:b/>
                <w:sz w:val="24"/>
                <w:szCs w:val="24"/>
              </w:rPr>
            </w:pPr>
            <w:r>
              <w:rPr>
                <w:rFonts w:ascii="Times New Roman" w:hAnsi="Times New Roman"/>
                <w:b/>
                <w:sz w:val="24"/>
                <w:szCs w:val="24"/>
              </w:rPr>
              <w:t>Sex</w:t>
            </w:r>
          </w:p>
        </w:tc>
        <w:tc>
          <w:tcPr>
            <w:tcW w:w="3240" w:type="dxa"/>
            <w:tcBorders>
              <w:top w:val="single" w:sz="4" w:space="0" w:color="auto"/>
              <w:left w:val="nil"/>
              <w:bottom w:val="nil"/>
              <w:right w:val="nil"/>
            </w:tcBorders>
          </w:tcPr>
          <w:p w14:paraId="2C4503DB" w14:textId="77777777" w:rsidR="00F5619C" w:rsidRDefault="00F5619C" w:rsidP="00156E45">
            <w:pPr>
              <w:spacing w:after="0" w:line="240" w:lineRule="auto"/>
              <w:rPr>
                <w:rFonts w:ascii="Times New Roman" w:hAnsi="Times New Roman"/>
                <w:sz w:val="24"/>
                <w:szCs w:val="24"/>
              </w:rPr>
            </w:pPr>
          </w:p>
        </w:tc>
        <w:tc>
          <w:tcPr>
            <w:tcW w:w="2330" w:type="dxa"/>
            <w:tcBorders>
              <w:top w:val="single" w:sz="4" w:space="0" w:color="auto"/>
              <w:left w:val="nil"/>
              <w:bottom w:val="nil"/>
              <w:right w:val="nil"/>
            </w:tcBorders>
          </w:tcPr>
          <w:p w14:paraId="6EB1C1A5" w14:textId="77777777" w:rsidR="00F5619C" w:rsidRDefault="00F5619C" w:rsidP="00156E45">
            <w:pPr>
              <w:spacing w:after="0" w:line="240" w:lineRule="auto"/>
              <w:rPr>
                <w:rFonts w:ascii="Times New Roman" w:hAnsi="Times New Roman"/>
                <w:sz w:val="24"/>
                <w:szCs w:val="24"/>
              </w:rPr>
            </w:pPr>
          </w:p>
        </w:tc>
      </w:tr>
      <w:tr w:rsidR="00F5619C" w14:paraId="1605385F" w14:textId="77777777" w:rsidTr="00F5619C">
        <w:tc>
          <w:tcPr>
            <w:tcW w:w="3780" w:type="dxa"/>
            <w:tcBorders>
              <w:top w:val="nil"/>
              <w:left w:val="nil"/>
              <w:bottom w:val="nil"/>
              <w:right w:val="nil"/>
            </w:tcBorders>
            <w:hideMark/>
          </w:tcPr>
          <w:p w14:paraId="35455A0E" w14:textId="77777777" w:rsidR="00F5619C" w:rsidRDefault="00F5619C" w:rsidP="00156E45">
            <w:pPr>
              <w:spacing w:after="0" w:line="240" w:lineRule="auto"/>
              <w:rPr>
                <w:rFonts w:ascii="Times New Roman" w:hAnsi="Times New Roman"/>
                <w:sz w:val="24"/>
                <w:szCs w:val="24"/>
              </w:rPr>
            </w:pPr>
            <w:r>
              <w:rPr>
                <w:rFonts w:ascii="Times New Roman" w:hAnsi="Times New Roman"/>
                <w:sz w:val="24"/>
                <w:szCs w:val="24"/>
              </w:rPr>
              <w:t>Male</w:t>
            </w:r>
          </w:p>
        </w:tc>
        <w:tc>
          <w:tcPr>
            <w:tcW w:w="3240" w:type="dxa"/>
            <w:tcBorders>
              <w:top w:val="nil"/>
              <w:left w:val="nil"/>
              <w:bottom w:val="nil"/>
              <w:right w:val="nil"/>
            </w:tcBorders>
            <w:hideMark/>
          </w:tcPr>
          <w:p w14:paraId="409C9591" w14:textId="77777777" w:rsidR="00F5619C" w:rsidRDefault="00F5619C" w:rsidP="00156E45">
            <w:pPr>
              <w:spacing w:after="0" w:line="240" w:lineRule="auto"/>
              <w:rPr>
                <w:rFonts w:ascii="Times New Roman" w:hAnsi="Times New Roman"/>
                <w:sz w:val="24"/>
                <w:szCs w:val="24"/>
              </w:rPr>
            </w:pPr>
            <w:r>
              <w:rPr>
                <w:rFonts w:ascii="Times New Roman" w:hAnsi="Times New Roman"/>
                <w:sz w:val="24"/>
                <w:szCs w:val="24"/>
              </w:rPr>
              <w:t>135</w:t>
            </w:r>
          </w:p>
        </w:tc>
        <w:tc>
          <w:tcPr>
            <w:tcW w:w="2330" w:type="dxa"/>
            <w:tcBorders>
              <w:top w:val="nil"/>
              <w:left w:val="nil"/>
              <w:bottom w:val="nil"/>
              <w:right w:val="nil"/>
            </w:tcBorders>
            <w:hideMark/>
          </w:tcPr>
          <w:p w14:paraId="5222A448" w14:textId="77777777" w:rsidR="00F5619C" w:rsidRDefault="00F5619C" w:rsidP="00156E45">
            <w:pPr>
              <w:spacing w:after="0" w:line="240" w:lineRule="auto"/>
              <w:rPr>
                <w:rFonts w:ascii="Times New Roman" w:hAnsi="Times New Roman"/>
                <w:sz w:val="24"/>
                <w:szCs w:val="24"/>
              </w:rPr>
            </w:pPr>
            <w:r>
              <w:rPr>
                <w:rFonts w:ascii="Times New Roman" w:hAnsi="Times New Roman"/>
                <w:sz w:val="24"/>
                <w:szCs w:val="24"/>
              </w:rPr>
              <w:t>90.0</w:t>
            </w:r>
          </w:p>
        </w:tc>
      </w:tr>
      <w:tr w:rsidR="00F5619C" w14:paraId="3CA2D3BA" w14:textId="77777777" w:rsidTr="00F5619C">
        <w:tc>
          <w:tcPr>
            <w:tcW w:w="3780" w:type="dxa"/>
            <w:tcBorders>
              <w:top w:val="nil"/>
              <w:left w:val="nil"/>
              <w:bottom w:val="nil"/>
              <w:right w:val="nil"/>
            </w:tcBorders>
            <w:hideMark/>
          </w:tcPr>
          <w:p w14:paraId="615062A9" w14:textId="77777777" w:rsidR="00F5619C" w:rsidRDefault="00F5619C" w:rsidP="00156E45">
            <w:pPr>
              <w:spacing w:after="0" w:line="240" w:lineRule="auto"/>
              <w:rPr>
                <w:rFonts w:ascii="Times New Roman" w:hAnsi="Times New Roman"/>
                <w:sz w:val="24"/>
                <w:szCs w:val="24"/>
              </w:rPr>
            </w:pPr>
            <w:r>
              <w:rPr>
                <w:rFonts w:ascii="Times New Roman" w:hAnsi="Times New Roman"/>
                <w:sz w:val="24"/>
                <w:szCs w:val="24"/>
              </w:rPr>
              <w:t>Female</w:t>
            </w:r>
          </w:p>
        </w:tc>
        <w:tc>
          <w:tcPr>
            <w:tcW w:w="3240" w:type="dxa"/>
            <w:tcBorders>
              <w:top w:val="nil"/>
              <w:left w:val="nil"/>
              <w:bottom w:val="nil"/>
              <w:right w:val="nil"/>
            </w:tcBorders>
            <w:hideMark/>
          </w:tcPr>
          <w:p w14:paraId="63E5D88A" w14:textId="77777777" w:rsidR="00F5619C" w:rsidRDefault="00F5619C" w:rsidP="00156E45">
            <w:pPr>
              <w:spacing w:after="0" w:line="240" w:lineRule="auto"/>
              <w:rPr>
                <w:rFonts w:ascii="Times New Roman" w:hAnsi="Times New Roman"/>
                <w:sz w:val="24"/>
                <w:szCs w:val="24"/>
              </w:rPr>
            </w:pPr>
            <w:r>
              <w:rPr>
                <w:rFonts w:ascii="Times New Roman" w:hAnsi="Times New Roman"/>
                <w:sz w:val="24"/>
                <w:szCs w:val="24"/>
              </w:rPr>
              <w:t>15</w:t>
            </w:r>
          </w:p>
        </w:tc>
        <w:tc>
          <w:tcPr>
            <w:tcW w:w="2330" w:type="dxa"/>
            <w:tcBorders>
              <w:top w:val="nil"/>
              <w:left w:val="nil"/>
              <w:bottom w:val="nil"/>
              <w:right w:val="nil"/>
            </w:tcBorders>
            <w:hideMark/>
          </w:tcPr>
          <w:p w14:paraId="03B11C99" w14:textId="77777777" w:rsidR="00F5619C" w:rsidRDefault="00F5619C" w:rsidP="00156E45">
            <w:pPr>
              <w:spacing w:after="0" w:line="240" w:lineRule="auto"/>
              <w:rPr>
                <w:rFonts w:ascii="Times New Roman" w:hAnsi="Times New Roman"/>
                <w:sz w:val="24"/>
                <w:szCs w:val="24"/>
              </w:rPr>
            </w:pPr>
            <w:r>
              <w:rPr>
                <w:rFonts w:ascii="Times New Roman" w:hAnsi="Times New Roman"/>
                <w:sz w:val="24"/>
                <w:szCs w:val="24"/>
              </w:rPr>
              <w:t>10.0</w:t>
            </w:r>
          </w:p>
        </w:tc>
      </w:tr>
      <w:tr w:rsidR="00F5619C" w14:paraId="0109A0CA" w14:textId="77777777" w:rsidTr="00F5619C">
        <w:tc>
          <w:tcPr>
            <w:tcW w:w="3780" w:type="dxa"/>
            <w:tcBorders>
              <w:top w:val="nil"/>
              <w:left w:val="nil"/>
              <w:bottom w:val="nil"/>
              <w:right w:val="nil"/>
            </w:tcBorders>
            <w:hideMark/>
          </w:tcPr>
          <w:p w14:paraId="4DA15E9C" w14:textId="77777777" w:rsidR="00F5619C" w:rsidRDefault="00F5619C" w:rsidP="00156E45">
            <w:pPr>
              <w:spacing w:after="0" w:line="240" w:lineRule="auto"/>
              <w:rPr>
                <w:rFonts w:ascii="Times New Roman" w:hAnsi="Times New Roman"/>
                <w:b/>
                <w:sz w:val="24"/>
                <w:szCs w:val="24"/>
              </w:rPr>
            </w:pPr>
            <w:r>
              <w:rPr>
                <w:rFonts w:ascii="Times New Roman" w:hAnsi="Times New Roman"/>
                <w:b/>
                <w:sz w:val="24"/>
                <w:szCs w:val="24"/>
              </w:rPr>
              <w:t>Marital Status</w:t>
            </w:r>
          </w:p>
        </w:tc>
        <w:tc>
          <w:tcPr>
            <w:tcW w:w="3240" w:type="dxa"/>
            <w:tcBorders>
              <w:top w:val="nil"/>
              <w:left w:val="nil"/>
              <w:bottom w:val="nil"/>
              <w:right w:val="nil"/>
            </w:tcBorders>
          </w:tcPr>
          <w:p w14:paraId="42B770EC" w14:textId="77777777" w:rsidR="00F5619C" w:rsidRDefault="00F5619C" w:rsidP="00156E45">
            <w:pPr>
              <w:spacing w:after="0" w:line="240" w:lineRule="auto"/>
              <w:rPr>
                <w:rFonts w:ascii="Times New Roman" w:hAnsi="Times New Roman"/>
                <w:sz w:val="24"/>
                <w:szCs w:val="24"/>
              </w:rPr>
            </w:pPr>
          </w:p>
        </w:tc>
        <w:tc>
          <w:tcPr>
            <w:tcW w:w="2330" w:type="dxa"/>
            <w:tcBorders>
              <w:top w:val="nil"/>
              <w:left w:val="nil"/>
              <w:bottom w:val="nil"/>
              <w:right w:val="nil"/>
            </w:tcBorders>
          </w:tcPr>
          <w:p w14:paraId="1273D6F1" w14:textId="77777777" w:rsidR="00F5619C" w:rsidRDefault="00F5619C" w:rsidP="00156E45">
            <w:pPr>
              <w:spacing w:after="0" w:line="240" w:lineRule="auto"/>
              <w:rPr>
                <w:rFonts w:ascii="Times New Roman" w:hAnsi="Times New Roman"/>
                <w:sz w:val="24"/>
                <w:szCs w:val="24"/>
              </w:rPr>
            </w:pPr>
          </w:p>
        </w:tc>
      </w:tr>
      <w:tr w:rsidR="00F5619C" w14:paraId="02AD1315" w14:textId="77777777" w:rsidTr="00F5619C">
        <w:tc>
          <w:tcPr>
            <w:tcW w:w="3780" w:type="dxa"/>
            <w:tcBorders>
              <w:top w:val="nil"/>
              <w:left w:val="nil"/>
              <w:bottom w:val="nil"/>
              <w:right w:val="nil"/>
            </w:tcBorders>
            <w:hideMark/>
          </w:tcPr>
          <w:p w14:paraId="696A1290" w14:textId="77777777" w:rsidR="00F5619C" w:rsidRDefault="00F5619C" w:rsidP="00156E45">
            <w:pPr>
              <w:spacing w:after="0" w:line="240" w:lineRule="auto"/>
              <w:rPr>
                <w:rFonts w:ascii="Times New Roman" w:hAnsi="Times New Roman"/>
                <w:sz w:val="24"/>
                <w:szCs w:val="24"/>
              </w:rPr>
            </w:pPr>
            <w:r>
              <w:rPr>
                <w:rFonts w:ascii="Times New Roman" w:hAnsi="Times New Roman"/>
                <w:sz w:val="24"/>
                <w:szCs w:val="24"/>
              </w:rPr>
              <w:t>Single</w:t>
            </w:r>
          </w:p>
        </w:tc>
        <w:tc>
          <w:tcPr>
            <w:tcW w:w="3240" w:type="dxa"/>
            <w:tcBorders>
              <w:top w:val="nil"/>
              <w:left w:val="nil"/>
              <w:bottom w:val="nil"/>
              <w:right w:val="nil"/>
            </w:tcBorders>
            <w:hideMark/>
          </w:tcPr>
          <w:p w14:paraId="25570C76" w14:textId="77777777" w:rsidR="00F5619C" w:rsidRDefault="00F5619C" w:rsidP="00156E45">
            <w:pPr>
              <w:spacing w:after="0" w:line="240" w:lineRule="auto"/>
              <w:rPr>
                <w:rFonts w:ascii="Times New Roman" w:hAnsi="Times New Roman"/>
                <w:sz w:val="24"/>
                <w:szCs w:val="24"/>
              </w:rPr>
            </w:pPr>
            <w:r>
              <w:rPr>
                <w:rFonts w:ascii="Times New Roman" w:hAnsi="Times New Roman"/>
                <w:sz w:val="24"/>
                <w:szCs w:val="24"/>
              </w:rPr>
              <w:t>8</w:t>
            </w:r>
          </w:p>
        </w:tc>
        <w:tc>
          <w:tcPr>
            <w:tcW w:w="2330" w:type="dxa"/>
            <w:tcBorders>
              <w:top w:val="nil"/>
              <w:left w:val="nil"/>
              <w:bottom w:val="nil"/>
              <w:right w:val="nil"/>
            </w:tcBorders>
            <w:hideMark/>
          </w:tcPr>
          <w:p w14:paraId="1785CA42" w14:textId="77777777" w:rsidR="00F5619C" w:rsidRDefault="00F5619C" w:rsidP="00156E45">
            <w:pPr>
              <w:spacing w:after="0" w:line="240" w:lineRule="auto"/>
              <w:rPr>
                <w:rFonts w:ascii="Times New Roman" w:hAnsi="Times New Roman"/>
                <w:sz w:val="24"/>
                <w:szCs w:val="24"/>
              </w:rPr>
            </w:pPr>
            <w:r>
              <w:rPr>
                <w:rFonts w:ascii="Times New Roman" w:hAnsi="Times New Roman"/>
                <w:sz w:val="24"/>
                <w:szCs w:val="24"/>
              </w:rPr>
              <w:t>5.3</w:t>
            </w:r>
          </w:p>
        </w:tc>
      </w:tr>
      <w:tr w:rsidR="00F5619C" w14:paraId="0EBBD2E6" w14:textId="77777777" w:rsidTr="00F5619C">
        <w:tc>
          <w:tcPr>
            <w:tcW w:w="3780" w:type="dxa"/>
            <w:tcBorders>
              <w:top w:val="nil"/>
              <w:left w:val="nil"/>
              <w:bottom w:val="nil"/>
              <w:right w:val="nil"/>
            </w:tcBorders>
            <w:hideMark/>
          </w:tcPr>
          <w:p w14:paraId="44C1BC95" w14:textId="77777777" w:rsidR="00F5619C" w:rsidRDefault="00F5619C" w:rsidP="00156E45">
            <w:pPr>
              <w:spacing w:after="0" w:line="240" w:lineRule="auto"/>
              <w:rPr>
                <w:rFonts w:ascii="Times New Roman" w:hAnsi="Times New Roman"/>
                <w:sz w:val="24"/>
                <w:szCs w:val="24"/>
              </w:rPr>
            </w:pPr>
            <w:r>
              <w:rPr>
                <w:rFonts w:ascii="Times New Roman" w:hAnsi="Times New Roman"/>
                <w:sz w:val="24"/>
                <w:szCs w:val="24"/>
              </w:rPr>
              <w:t xml:space="preserve">Married </w:t>
            </w:r>
          </w:p>
        </w:tc>
        <w:tc>
          <w:tcPr>
            <w:tcW w:w="3240" w:type="dxa"/>
            <w:tcBorders>
              <w:top w:val="nil"/>
              <w:left w:val="nil"/>
              <w:bottom w:val="nil"/>
              <w:right w:val="nil"/>
            </w:tcBorders>
            <w:hideMark/>
          </w:tcPr>
          <w:p w14:paraId="576C838F" w14:textId="77777777" w:rsidR="00F5619C" w:rsidRDefault="00F5619C" w:rsidP="00156E45">
            <w:pPr>
              <w:spacing w:after="0" w:line="240" w:lineRule="auto"/>
              <w:rPr>
                <w:rFonts w:ascii="Times New Roman" w:hAnsi="Times New Roman"/>
                <w:sz w:val="24"/>
                <w:szCs w:val="24"/>
              </w:rPr>
            </w:pPr>
            <w:r>
              <w:rPr>
                <w:rFonts w:ascii="Times New Roman" w:hAnsi="Times New Roman"/>
                <w:sz w:val="24"/>
                <w:szCs w:val="24"/>
              </w:rPr>
              <w:t>136</w:t>
            </w:r>
          </w:p>
        </w:tc>
        <w:tc>
          <w:tcPr>
            <w:tcW w:w="2330" w:type="dxa"/>
            <w:tcBorders>
              <w:top w:val="nil"/>
              <w:left w:val="nil"/>
              <w:bottom w:val="nil"/>
              <w:right w:val="nil"/>
            </w:tcBorders>
            <w:hideMark/>
          </w:tcPr>
          <w:p w14:paraId="78FFF736" w14:textId="77777777" w:rsidR="00F5619C" w:rsidRDefault="00F5619C" w:rsidP="00156E45">
            <w:pPr>
              <w:spacing w:after="0" w:line="240" w:lineRule="auto"/>
              <w:rPr>
                <w:rFonts w:ascii="Times New Roman" w:hAnsi="Times New Roman"/>
                <w:sz w:val="24"/>
                <w:szCs w:val="24"/>
              </w:rPr>
            </w:pPr>
            <w:r>
              <w:rPr>
                <w:rFonts w:ascii="Times New Roman" w:hAnsi="Times New Roman"/>
                <w:sz w:val="24"/>
                <w:szCs w:val="24"/>
              </w:rPr>
              <w:t>90.7</w:t>
            </w:r>
          </w:p>
        </w:tc>
      </w:tr>
      <w:tr w:rsidR="00F5619C" w14:paraId="335EC183" w14:textId="77777777" w:rsidTr="00F5619C">
        <w:tc>
          <w:tcPr>
            <w:tcW w:w="3780" w:type="dxa"/>
            <w:tcBorders>
              <w:top w:val="nil"/>
              <w:left w:val="nil"/>
              <w:bottom w:val="nil"/>
              <w:right w:val="nil"/>
            </w:tcBorders>
            <w:hideMark/>
          </w:tcPr>
          <w:p w14:paraId="569673D5" w14:textId="77777777" w:rsidR="00F5619C" w:rsidRDefault="00F5619C" w:rsidP="00156E45">
            <w:pPr>
              <w:spacing w:after="0" w:line="240" w:lineRule="auto"/>
              <w:rPr>
                <w:rFonts w:ascii="Times New Roman" w:hAnsi="Times New Roman"/>
                <w:sz w:val="24"/>
                <w:szCs w:val="24"/>
              </w:rPr>
            </w:pPr>
            <w:r>
              <w:rPr>
                <w:rFonts w:ascii="Times New Roman" w:hAnsi="Times New Roman"/>
                <w:sz w:val="24"/>
                <w:szCs w:val="24"/>
              </w:rPr>
              <w:t>Divorced</w:t>
            </w:r>
          </w:p>
        </w:tc>
        <w:tc>
          <w:tcPr>
            <w:tcW w:w="3240" w:type="dxa"/>
            <w:tcBorders>
              <w:top w:val="nil"/>
              <w:left w:val="nil"/>
              <w:bottom w:val="nil"/>
              <w:right w:val="nil"/>
            </w:tcBorders>
            <w:hideMark/>
          </w:tcPr>
          <w:p w14:paraId="64E687A5" w14:textId="77777777" w:rsidR="00F5619C" w:rsidRDefault="00F5619C" w:rsidP="00156E45">
            <w:pPr>
              <w:spacing w:after="0" w:line="240" w:lineRule="auto"/>
              <w:rPr>
                <w:rFonts w:ascii="Times New Roman" w:hAnsi="Times New Roman"/>
                <w:sz w:val="24"/>
                <w:szCs w:val="24"/>
              </w:rPr>
            </w:pPr>
            <w:r>
              <w:rPr>
                <w:rFonts w:ascii="Times New Roman" w:hAnsi="Times New Roman"/>
                <w:sz w:val="24"/>
                <w:szCs w:val="24"/>
              </w:rPr>
              <w:t>3</w:t>
            </w:r>
          </w:p>
        </w:tc>
        <w:tc>
          <w:tcPr>
            <w:tcW w:w="2330" w:type="dxa"/>
            <w:tcBorders>
              <w:top w:val="nil"/>
              <w:left w:val="nil"/>
              <w:bottom w:val="nil"/>
              <w:right w:val="nil"/>
            </w:tcBorders>
            <w:hideMark/>
          </w:tcPr>
          <w:p w14:paraId="7AEEB9E7" w14:textId="77777777" w:rsidR="00F5619C" w:rsidRDefault="00F5619C" w:rsidP="00156E45">
            <w:pPr>
              <w:spacing w:after="0" w:line="240" w:lineRule="auto"/>
              <w:rPr>
                <w:rFonts w:ascii="Times New Roman" w:hAnsi="Times New Roman"/>
                <w:sz w:val="24"/>
                <w:szCs w:val="24"/>
              </w:rPr>
            </w:pPr>
            <w:r>
              <w:rPr>
                <w:rFonts w:ascii="Times New Roman" w:hAnsi="Times New Roman"/>
                <w:sz w:val="24"/>
                <w:szCs w:val="24"/>
              </w:rPr>
              <w:t>2.0</w:t>
            </w:r>
          </w:p>
        </w:tc>
      </w:tr>
      <w:tr w:rsidR="00F5619C" w14:paraId="7D6A704A" w14:textId="77777777" w:rsidTr="00F5619C">
        <w:tc>
          <w:tcPr>
            <w:tcW w:w="3780" w:type="dxa"/>
            <w:tcBorders>
              <w:top w:val="nil"/>
              <w:left w:val="nil"/>
              <w:bottom w:val="nil"/>
              <w:right w:val="nil"/>
            </w:tcBorders>
            <w:hideMark/>
          </w:tcPr>
          <w:p w14:paraId="55329C53" w14:textId="77777777" w:rsidR="00F5619C" w:rsidRDefault="00F5619C" w:rsidP="00156E45">
            <w:pPr>
              <w:spacing w:after="0" w:line="240" w:lineRule="auto"/>
              <w:rPr>
                <w:rFonts w:ascii="Times New Roman" w:hAnsi="Times New Roman"/>
                <w:sz w:val="24"/>
                <w:szCs w:val="24"/>
              </w:rPr>
            </w:pPr>
            <w:r>
              <w:rPr>
                <w:rFonts w:ascii="Times New Roman" w:hAnsi="Times New Roman"/>
                <w:sz w:val="24"/>
                <w:szCs w:val="24"/>
              </w:rPr>
              <w:t>Widowed/Widower</w:t>
            </w:r>
          </w:p>
        </w:tc>
        <w:tc>
          <w:tcPr>
            <w:tcW w:w="3240" w:type="dxa"/>
            <w:tcBorders>
              <w:top w:val="nil"/>
              <w:left w:val="nil"/>
              <w:bottom w:val="nil"/>
              <w:right w:val="nil"/>
            </w:tcBorders>
            <w:hideMark/>
          </w:tcPr>
          <w:p w14:paraId="11A3FEE9" w14:textId="77777777" w:rsidR="00F5619C" w:rsidRDefault="00F5619C" w:rsidP="00156E45">
            <w:pPr>
              <w:spacing w:after="0" w:line="240" w:lineRule="auto"/>
              <w:rPr>
                <w:rFonts w:ascii="Times New Roman" w:hAnsi="Times New Roman"/>
                <w:sz w:val="24"/>
                <w:szCs w:val="24"/>
              </w:rPr>
            </w:pPr>
            <w:r>
              <w:rPr>
                <w:rFonts w:ascii="Times New Roman" w:hAnsi="Times New Roman"/>
                <w:sz w:val="24"/>
                <w:szCs w:val="24"/>
              </w:rPr>
              <w:t>3</w:t>
            </w:r>
          </w:p>
        </w:tc>
        <w:tc>
          <w:tcPr>
            <w:tcW w:w="2330" w:type="dxa"/>
            <w:tcBorders>
              <w:top w:val="nil"/>
              <w:left w:val="nil"/>
              <w:bottom w:val="nil"/>
              <w:right w:val="nil"/>
            </w:tcBorders>
            <w:hideMark/>
          </w:tcPr>
          <w:p w14:paraId="5B76F38E" w14:textId="77777777" w:rsidR="00F5619C" w:rsidRDefault="00F5619C" w:rsidP="00156E45">
            <w:pPr>
              <w:spacing w:after="0" w:line="240" w:lineRule="auto"/>
              <w:rPr>
                <w:rFonts w:ascii="Times New Roman" w:hAnsi="Times New Roman"/>
                <w:sz w:val="24"/>
                <w:szCs w:val="24"/>
              </w:rPr>
            </w:pPr>
            <w:r>
              <w:rPr>
                <w:rFonts w:ascii="Times New Roman" w:hAnsi="Times New Roman"/>
                <w:sz w:val="24"/>
                <w:szCs w:val="24"/>
              </w:rPr>
              <w:t>2.0</w:t>
            </w:r>
          </w:p>
        </w:tc>
      </w:tr>
      <w:tr w:rsidR="00F5619C" w14:paraId="76990A30" w14:textId="77777777" w:rsidTr="00F5619C">
        <w:tc>
          <w:tcPr>
            <w:tcW w:w="3780" w:type="dxa"/>
            <w:tcBorders>
              <w:top w:val="nil"/>
              <w:left w:val="nil"/>
              <w:bottom w:val="nil"/>
              <w:right w:val="nil"/>
            </w:tcBorders>
            <w:hideMark/>
          </w:tcPr>
          <w:p w14:paraId="7762C1B0" w14:textId="77777777" w:rsidR="00F5619C" w:rsidRDefault="00F5619C" w:rsidP="00156E45">
            <w:pPr>
              <w:spacing w:after="0" w:line="240" w:lineRule="auto"/>
              <w:rPr>
                <w:rFonts w:ascii="Times New Roman" w:hAnsi="Times New Roman"/>
                <w:b/>
                <w:sz w:val="24"/>
                <w:szCs w:val="24"/>
              </w:rPr>
            </w:pPr>
            <w:r>
              <w:rPr>
                <w:rFonts w:ascii="Times New Roman" w:hAnsi="Times New Roman"/>
                <w:b/>
                <w:sz w:val="24"/>
                <w:szCs w:val="24"/>
              </w:rPr>
              <w:t>Educational Status</w:t>
            </w:r>
          </w:p>
        </w:tc>
        <w:tc>
          <w:tcPr>
            <w:tcW w:w="3240" w:type="dxa"/>
            <w:tcBorders>
              <w:top w:val="nil"/>
              <w:left w:val="nil"/>
              <w:bottom w:val="nil"/>
              <w:right w:val="nil"/>
            </w:tcBorders>
          </w:tcPr>
          <w:p w14:paraId="22AD720D" w14:textId="77777777" w:rsidR="00F5619C" w:rsidRDefault="00F5619C" w:rsidP="00156E45">
            <w:pPr>
              <w:spacing w:after="0" w:line="240" w:lineRule="auto"/>
              <w:rPr>
                <w:rFonts w:ascii="Times New Roman" w:hAnsi="Times New Roman"/>
                <w:sz w:val="24"/>
                <w:szCs w:val="24"/>
              </w:rPr>
            </w:pPr>
          </w:p>
        </w:tc>
        <w:tc>
          <w:tcPr>
            <w:tcW w:w="2330" w:type="dxa"/>
            <w:tcBorders>
              <w:top w:val="nil"/>
              <w:left w:val="nil"/>
              <w:bottom w:val="nil"/>
              <w:right w:val="nil"/>
            </w:tcBorders>
          </w:tcPr>
          <w:p w14:paraId="72FD32F6" w14:textId="77777777" w:rsidR="00F5619C" w:rsidRDefault="00F5619C" w:rsidP="00156E45">
            <w:pPr>
              <w:spacing w:after="0" w:line="240" w:lineRule="auto"/>
              <w:rPr>
                <w:rFonts w:ascii="Times New Roman" w:hAnsi="Times New Roman"/>
                <w:sz w:val="24"/>
                <w:szCs w:val="24"/>
              </w:rPr>
            </w:pPr>
          </w:p>
        </w:tc>
      </w:tr>
      <w:tr w:rsidR="00F5619C" w14:paraId="4D6BB71B" w14:textId="77777777" w:rsidTr="00F5619C">
        <w:tc>
          <w:tcPr>
            <w:tcW w:w="3780" w:type="dxa"/>
            <w:tcBorders>
              <w:top w:val="nil"/>
              <w:left w:val="nil"/>
              <w:bottom w:val="nil"/>
              <w:right w:val="nil"/>
            </w:tcBorders>
            <w:hideMark/>
          </w:tcPr>
          <w:p w14:paraId="6828D955" w14:textId="77777777" w:rsidR="00F5619C" w:rsidRDefault="00F5619C" w:rsidP="00156E45">
            <w:pPr>
              <w:spacing w:after="0" w:line="240" w:lineRule="auto"/>
              <w:rPr>
                <w:rFonts w:ascii="Times New Roman" w:hAnsi="Times New Roman"/>
                <w:sz w:val="24"/>
                <w:szCs w:val="24"/>
              </w:rPr>
            </w:pPr>
            <w:r>
              <w:rPr>
                <w:rFonts w:ascii="Times New Roman" w:hAnsi="Times New Roman"/>
                <w:sz w:val="24"/>
                <w:szCs w:val="24"/>
              </w:rPr>
              <w:t>Non-formal Education</w:t>
            </w:r>
          </w:p>
        </w:tc>
        <w:tc>
          <w:tcPr>
            <w:tcW w:w="3240" w:type="dxa"/>
            <w:tcBorders>
              <w:top w:val="nil"/>
              <w:left w:val="nil"/>
              <w:bottom w:val="nil"/>
              <w:right w:val="nil"/>
            </w:tcBorders>
            <w:hideMark/>
          </w:tcPr>
          <w:p w14:paraId="02268280" w14:textId="77777777" w:rsidR="00F5619C" w:rsidRDefault="00F5619C" w:rsidP="00156E45">
            <w:pPr>
              <w:spacing w:after="0" w:line="240" w:lineRule="auto"/>
              <w:rPr>
                <w:rFonts w:ascii="Times New Roman" w:hAnsi="Times New Roman"/>
                <w:sz w:val="24"/>
                <w:szCs w:val="24"/>
              </w:rPr>
            </w:pPr>
            <w:r>
              <w:rPr>
                <w:rFonts w:ascii="Times New Roman" w:hAnsi="Times New Roman"/>
                <w:sz w:val="24"/>
                <w:szCs w:val="24"/>
              </w:rPr>
              <w:t>21</w:t>
            </w:r>
          </w:p>
        </w:tc>
        <w:tc>
          <w:tcPr>
            <w:tcW w:w="2330" w:type="dxa"/>
            <w:tcBorders>
              <w:top w:val="nil"/>
              <w:left w:val="nil"/>
              <w:bottom w:val="nil"/>
              <w:right w:val="nil"/>
            </w:tcBorders>
            <w:hideMark/>
          </w:tcPr>
          <w:p w14:paraId="1A691C34" w14:textId="77777777" w:rsidR="00F5619C" w:rsidRDefault="00F5619C" w:rsidP="00156E45">
            <w:pPr>
              <w:spacing w:after="0" w:line="240" w:lineRule="auto"/>
              <w:rPr>
                <w:rFonts w:ascii="Times New Roman" w:hAnsi="Times New Roman"/>
                <w:sz w:val="24"/>
                <w:szCs w:val="24"/>
              </w:rPr>
            </w:pPr>
            <w:r>
              <w:rPr>
                <w:rFonts w:ascii="Times New Roman" w:hAnsi="Times New Roman"/>
                <w:sz w:val="24"/>
                <w:szCs w:val="24"/>
              </w:rPr>
              <w:t>14.0</w:t>
            </w:r>
          </w:p>
        </w:tc>
      </w:tr>
      <w:tr w:rsidR="00F5619C" w14:paraId="4CD96A6B" w14:textId="77777777" w:rsidTr="00F5619C">
        <w:tc>
          <w:tcPr>
            <w:tcW w:w="3780" w:type="dxa"/>
            <w:tcBorders>
              <w:top w:val="nil"/>
              <w:left w:val="nil"/>
              <w:bottom w:val="nil"/>
              <w:right w:val="nil"/>
            </w:tcBorders>
            <w:hideMark/>
          </w:tcPr>
          <w:p w14:paraId="385C6AD7" w14:textId="77777777" w:rsidR="00F5619C" w:rsidRDefault="00F5619C" w:rsidP="00156E45">
            <w:pPr>
              <w:spacing w:after="0" w:line="240" w:lineRule="auto"/>
              <w:rPr>
                <w:rFonts w:ascii="Times New Roman" w:hAnsi="Times New Roman"/>
                <w:sz w:val="24"/>
                <w:szCs w:val="24"/>
              </w:rPr>
            </w:pPr>
            <w:r>
              <w:rPr>
                <w:rFonts w:ascii="Times New Roman" w:hAnsi="Times New Roman"/>
                <w:sz w:val="24"/>
                <w:szCs w:val="24"/>
              </w:rPr>
              <w:t>Primary</w:t>
            </w:r>
          </w:p>
        </w:tc>
        <w:tc>
          <w:tcPr>
            <w:tcW w:w="3240" w:type="dxa"/>
            <w:tcBorders>
              <w:top w:val="nil"/>
              <w:left w:val="nil"/>
              <w:bottom w:val="nil"/>
              <w:right w:val="nil"/>
            </w:tcBorders>
            <w:hideMark/>
          </w:tcPr>
          <w:p w14:paraId="4C7B8063" w14:textId="77777777" w:rsidR="00F5619C" w:rsidRDefault="00F5619C" w:rsidP="00156E45">
            <w:pPr>
              <w:spacing w:after="0" w:line="240" w:lineRule="auto"/>
              <w:rPr>
                <w:rFonts w:ascii="Times New Roman" w:hAnsi="Times New Roman"/>
                <w:sz w:val="24"/>
                <w:szCs w:val="24"/>
              </w:rPr>
            </w:pPr>
            <w:r>
              <w:rPr>
                <w:rFonts w:ascii="Times New Roman" w:hAnsi="Times New Roman"/>
                <w:sz w:val="24"/>
                <w:szCs w:val="24"/>
              </w:rPr>
              <w:t>55</w:t>
            </w:r>
          </w:p>
        </w:tc>
        <w:tc>
          <w:tcPr>
            <w:tcW w:w="2330" w:type="dxa"/>
            <w:tcBorders>
              <w:top w:val="nil"/>
              <w:left w:val="nil"/>
              <w:bottom w:val="nil"/>
              <w:right w:val="nil"/>
            </w:tcBorders>
            <w:hideMark/>
          </w:tcPr>
          <w:p w14:paraId="38F93E57" w14:textId="77777777" w:rsidR="00F5619C" w:rsidRDefault="00F5619C" w:rsidP="00156E45">
            <w:pPr>
              <w:spacing w:after="0" w:line="240" w:lineRule="auto"/>
              <w:rPr>
                <w:rFonts w:ascii="Times New Roman" w:hAnsi="Times New Roman"/>
                <w:sz w:val="24"/>
                <w:szCs w:val="24"/>
              </w:rPr>
            </w:pPr>
            <w:r>
              <w:rPr>
                <w:rFonts w:ascii="Times New Roman" w:hAnsi="Times New Roman"/>
                <w:sz w:val="24"/>
                <w:szCs w:val="24"/>
              </w:rPr>
              <w:t>36.7</w:t>
            </w:r>
          </w:p>
        </w:tc>
      </w:tr>
      <w:tr w:rsidR="00F5619C" w14:paraId="44AB3291" w14:textId="77777777" w:rsidTr="00F5619C">
        <w:tc>
          <w:tcPr>
            <w:tcW w:w="3780" w:type="dxa"/>
            <w:tcBorders>
              <w:top w:val="nil"/>
              <w:left w:val="nil"/>
              <w:bottom w:val="nil"/>
              <w:right w:val="nil"/>
            </w:tcBorders>
            <w:hideMark/>
          </w:tcPr>
          <w:p w14:paraId="4BD46A67" w14:textId="77777777" w:rsidR="00F5619C" w:rsidRDefault="00F5619C" w:rsidP="00156E45">
            <w:pPr>
              <w:spacing w:after="0" w:line="240" w:lineRule="auto"/>
              <w:rPr>
                <w:rFonts w:ascii="Times New Roman" w:hAnsi="Times New Roman"/>
                <w:sz w:val="24"/>
                <w:szCs w:val="24"/>
              </w:rPr>
            </w:pPr>
            <w:r>
              <w:rPr>
                <w:rFonts w:ascii="Times New Roman" w:hAnsi="Times New Roman"/>
                <w:sz w:val="24"/>
                <w:szCs w:val="24"/>
              </w:rPr>
              <w:t>Secondary</w:t>
            </w:r>
          </w:p>
        </w:tc>
        <w:tc>
          <w:tcPr>
            <w:tcW w:w="3240" w:type="dxa"/>
            <w:tcBorders>
              <w:top w:val="nil"/>
              <w:left w:val="nil"/>
              <w:bottom w:val="nil"/>
              <w:right w:val="nil"/>
            </w:tcBorders>
            <w:hideMark/>
          </w:tcPr>
          <w:p w14:paraId="2F02E1F6" w14:textId="77777777" w:rsidR="00F5619C" w:rsidRDefault="00F5619C" w:rsidP="00156E45">
            <w:pPr>
              <w:spacing w:after="0" w:line="240" w:lineRule="auto"/>
              <w:rPr>
                <w:rFonts w:ascii="Times New Roman" w:hAnsi="Times New Roman"/>
                <w:sz w:val="24"/>
                <w:szCs w:val="24"/>
              </w:rPr>
            </w:pPr>
            <w:r>
              <w:rPr>
                <w:rFonts w:ascii="Times New Roman" w:hAnsi="Times New Roman"/>
                <w:sz w:val="24"/>
                <w:szCs w:val="24"/>
              </w:rPr>
              <w:t>43</w:t>
            </w:r>
          </w:p>
        </w:tc>
        <w:tc>
          <w:tcPr>
            <w:tcW w:w="2330" w:type="dxa"/>
            <w:tcBorders>
              <w:top w:val="nil"/>
              <w:left w:val="nil"/>
              <w:bottom w:val="nil"/>
              <w:right w:val="nil"/>
            </w:tcBorders>
            <w:hideMark/>
          </w:tcPr>
          <w:p w14:paraId="1CA36D77" w14:textId="77777777" w:rsidR="00F5619C" w:rsidRDefault="00F5619C" w:rsidP="00156E45">
            <w:pPr>
              <w:spacing w:after="0" w:line="240" w:lineRule="auto"/>
              <w:rPr>
                <w:rFonts w:ascii="Times New Roman" w:hAnsi="Times New Roman"/>
                <w:sz w:val="24"/>
                <w:szCs w:val="24"/>
              </w:rPr>
            </w:pPr>
            <w:r>
              <w:rPr>
                <w:rFonts w:ascii="Times New Roman" w:hAnsi="Times New Roman"/>
                <w:sz w:val="24"/>
                <w:szCs w:val="24"/>
              </w:rPr>
              <w:t>28.7</w:t>
            </w:r>
          </w:p>
        </w:tc>
      </w:tr>
      <w:tr w:rsidR="00F5619C" w14:paraId="671DB03B" w14:textId="77777777" w:rsidTr="00F5619C">
        <w:tc>
          <w:tcPr>
            <w:tcW w:w="3780" w:type="dxa"/>
            <w:tcBorders>
              <w:top w:val="nil"/>
              <w:left w:val="nil"/>
              <w:bottom w:val="nil"/>
              <w:right w:val="nil"/>
            </w:tcBorders>
            <w:hideMark/>
          </w:tcPr>
          <w:p w14:paraId="76BFB153" w14:textId="77777777" w:rsidR="00F5619C" w:rsidRDefault="00F5619C" w:rsidP="00156E45">
            <w:pPr>
              <w:spacing w:after="0" w:line="240" w:lineRule="auto"/>
              <w:rPr>
                <w:rFonts w:ascii="Times New Roman" w:hAnsi="Times New Roman"/>
                <w:sz w:val="24"/>
                <w:szCs w:val="24"/>
              </w:rPr>
            </w:pPr>
            <w:r>
              <w:rPr>
                <w:rFonts w:ascii="Times New Roman" w:hAnsi="Times New Roman"/>
                <w:sz w:val="24"/>
                <w:szCs w:val="24"/>
              </w:rPr>
              <w:t xml:space="preserve">Tertiary </w:t>
            </w:r>
          </w:p>
        </w:tc>
        <w:tc>
          <w:tcPr>
            <w:tcW w:w="3240" w:type="dxa"/>
            <w:tcBorders>
              <w:top w:val="nil"/>
              <w:left w:val="nil"/>
              <w:bottom w:val="nil"/>
              <w:right w:val="nil"/>
            </w:tcBorders>
            <w:hideMark/>
          </w:tcPr>
          <w:p w14:paraId="3302B663" w14:textId="77777777" w:rsidR="00F5619C" w:rsidRDefault="00F5619C" w:rsidP="00156E45">
            <w:pPr>
              <w:spacing w:after="0" w:line="240" w:lineRule="auto"/>
              <w:rPr>
                <w:rFonts w:ascii="Times New Roman" w:hAnsi="Times New Roman"/>
                <w:sz w:val="24"/>
                <w:szCs w:val="24"/>
              </w:rPr>
            </w:pPr>
            <w:r>
              <w:rPr>
                <w:rFonts w:ascii="Times New Roman" w:hAnsi="Times New Roman"/>
                <w:sz w:val="24"/>
                <w:szCs w:val="24"/>
              </w:rPr>
              <w:t>17</w:t>
            </w:r>
          </w:p>
        </w:tc>
        <w:tc>
          <w:tcPr>
            <w:tcW w:w="2330" w:type="dxa"/>
            <w:tcBorders>
              <w:top w:val="nil"/>
              <w:left w:val="nil"/>
              <w:bottom w:val="nil"/>
              <w:right w:val="nil"/>
            </w:tcBorders>
            <w:hideMark/>
          </w:tcPr>
          <w:p w14:paraId="0A1BC9E9" w14:textId="77777777" w:rsidR="00F5619C" w:rsidRDefault="00F5619C" w:rsidP="00156E45">
            <w:pPr>
              <w:spacing w:after="0" w:line="240" w:lineRule="auto"/>
              <w:rPr>
                <w:rFonts w:ascii="Times New Roman" w:hAnsi="Times New Roman"/>
                <w:sz w:val="24"/>
                <w:szCs w:val="24"/>
              </w:rPr>
            </w:pPr>
            <w:r>
              <w:rPr>
                <w:rFonts w:ascii="Times New Roman" w:hAnsi="Times New Roman"/>
                <w:sz w:val="24"/>
                <w:szCs w:val="24"/>
              </w:rPr>
              <w:t>11.3</w:t>
            </w:r>
          </w:p>
        </w:tc>
      </w:tr>
      <w:tr w:rsidR="00F5619C" w14:paraId="1F7B2D95" w14:textId="77777777" w:rsidTr="00F5619C">
        <w:tc>
          <w:tcPr>
            <w:tcW w:w="3780" w:type="dxa"/>
            <w:tcBorders>
              <w:top w:val="nil"/>
              <w:left w:val="nil"/>
              <w:bottom w:val="nil"/>
              <w:right w:val="nil"/>
            </w:tcBorders>
            <w:hideMark/>
          </w:tcPr>
          <w:p w14:paraId="78FEB74C" w14:textId="77777777" w:rsidR="00F5619C" w:rsidRDefault="00F5619C" w:rsidP="00156E45">
            <w:pPr>
              <w:spacing w:after="0" w:line="240" w:lineRule="auto"/>
              <w:rPr>
                <w:rFonts w:ascii="Times New Roman" w:hAnsi="Times New Roman"/>
                <w:sz w:val="24"/>
                <w:szCs w:val="24"/>
              </w:rPr>
            </w:pPr>
            <w:r>
              <w:rPr>
                <w:rFonts w:ascii="Times New Roman" w:hAnsi="Times New Roman"/>
                <w:sz w:val="24"/>
                <w:szCs w:val="24"/>
              </w:rPr>
              <w:t>Vocational</w:t>
            </w:r>
          </w:p>
        </w:tc>
        <w:tc>
          <w:tcPr>
            <w:tcW w:w="3240" w:type="dxa"/>
            <w:tcBorders>
              <w:top w:val="nil"/>
              <w:left w:val="nil"/>
              <w:bottom w:val="nil"/>
              <w:right w:val="nil"/>
            </w:tcBorders>
            <w:hideMark/>
          </w:tcPr>
          <w:p w14:paraId="5ECAE614" w14:textId="77777777" w:rsidR="00F5619C" w:rsidRDefault="00F5619C" w:rsidP="00156E45">
            <w:pPr>
              <w:spacing w:after="0" w:line="240" w:lineRule="auto"/>
              <w:rPr>
                <w:rFonts w:ascii="Times New Roman" w:hAnsi="Times New Roman"/>
                <w:sz w:val="24"/>
                <w:szCs w:val="24"/>
              </w:rPr>
            </w:pPr>
            <w:r>
              <w:rPr>
                <w:rFonts w:ascii="Times New Roman" w:hAnsi="Times New Roman"/>
                <w:sz w:val="24"/>
                <w:szCs w:val="24"/>
              </w:rPr>
              <w:t>14</w:t>
            </w:r>
          </w:p>
        </w:tc>
        <w:tc>
          <w:tcPr>
            <w:tcW w:w="2330" w:type="dxa"/>
            <w:tcBorders>
              <w:top w:val="nil"/>
              <w:left w:val="nil"/>
              <w:bottom w:val="nil"/>
              <w:right w:val="nil"/>
            </w:tcBorders>
            <w:hideMark/>
          </w:tcPr>
          <w:p w14:paraId="28E976B1" w14:textId="77777777" w:rsidR="00F5619C" w:rsidRDefault="00F5619C" w:rsidP="00156E45">
            <w:pPr>
              <w:spacing w:after="0" w:line="240" w:lineRule="auto"/>
              <w:rPr>
                <w:rFonts w:ascii="Times New Roman" w:hAnsi="Times New Roman"/>
                <w:sz w:val="24"/>
                <w:szCs w:val="24"/>
              </w:rPr>
            </w:pPr>
            <w:r>
              <w:rPr>
                <w:rFonts w:ascii="Times New Roman" w:hAnsi="Times New Roman"/>
                <w:sz w:val="24"/>
                <w:szCs w:val="24"/>
              </w:rPr>
              <w:t>9.3</w:t>
            </w:r>
          </w:p>
        </w:tc>
      </w:tr>
      <w:tr w:rsidR="00F5619C" w14:paraId="6798998A" w14:textId="77777777" w:rsidTr="00F5619C">
        <w:tc>
          <w:tcPr>
            <w:tcW w:w="3780" w:type="dxa"/>
            <w:tcBorders>
              <w:top w:val="nil"/>
              <w:left w:val="nil"/>
              <w:bottom w:val="nil"/>
              <w:right w:val="nil"/>
            </w:tcBorders>
            <w:hideMark/>
          </w:tcPr>
          <w:p w14:paraId="53907955" w14:textId="77777777" w:rsidR="00F5619C" w:rsidRDefault="00F5619C" w:rsidP="00156E45">
            <w:pPr>
              <w:spacing w:after="0" w:line="240" w:lineRule="auto"/>
              <w:rPr>
                <w:rFonts w:ascii="Times New Roman" w:hAnsi="Times New Roman"/>
                <w:b/>
                <w:sz w:val="24"/>
                <w:szCs w:val="24"/>
              </w:rPr>
            </w:pPr>
            <w:r>
              <w:rPr>
                <w:rFonts w:ascii="Times New Roman" w:hAnsi="Times New Roman"/>
                <w:b/>
                <w:sz w:val="24"/>
                <w:szCs w:val="24"/>
              </w:rPr>
              <w:t>Membership of Association</w:t>
            </w:r>
          </w:p>
        </w:tc>
        <w:tc>
          <w:tcPr>
            <w:tcW w:w="3240" w:type="dxa"/>
            <w:tcBorders>
              <w:top w:val="nil"/>
              <w:left w:val="nil"/>
              <w:bottom w:val="nil"/>
              <w:right w:val="nil"/>
            </w:tcBorders>
          </w:tcPr>
          <w:p w14:paraId="688B814D" w14:textId="77777777" w:rsidR="00F5619C" w:rsidRDefault="00F5619C" w:rsidP="00156E45">
            <w:pPr>
              <w:spacing w:after="0" w:line="240" w:lineRule="auto"/>
              <w:rPr>
                <w:rFonts w:ascii="Times New Roman" w:hAnsi="Times New Roman"/>
                <w:sz w:val="24"/>
                <w:szCs w:val="24"/>
              </w:rPr>
            </w:pPr>
          </w:p>
        </w:tc>
        <w:tc>
          <w:tcPr>
            <w:tcW w:w="2330" w:type="dxa"/>
            <w:tcBorders>
              <w:top w:val="nil"/>
              <w:left w:val="nil"/>
              <w:bottom w:val="nil"/>
              <w:right w:val="nil"/>
            </w:tcBorders>
          </w:tcPr>
          <w:p w14:paraId="4AEC557E" w14:textId="77777777" w:rsidR="00F5619C" w:rsidRDefault="00F5619C" w:rsidP="00156E45">
            <w:pPr>
              <w:spacing w:after="0" w:line="240" w:lineRule="auto"/>
              <w:rPr>
                <w:rFonts w:ascii="Times New Roman" w:hAnsi="Times New Roman"/>
                <w:sz w:val="24"/>
                <w:szCs w:val="24"/>
              </w:rPr>
            </w:pPr>
          </w:p>
        </w:tc>
      </w:tr>
      <w:tr w:rsidR="00F5619C" w14:paraId="254CD7BF" w14:textId="77777777" w:rsidTr="00F5619C">
        <w:tc>
          <w:tcPr>
            <w:tcW w:w="3780" w:type="dxa"/>
            <w:tcBorders>
              <w:top w:val="nil"/>
              <w:left w:val="nil"/>
              <w:bottom w:val="nil"/>
              <w:right w:val="nil"/>
            </w:tcBorders>
            <w:hideMark/>
          </w:tcPr>
          <w:p w14:paraId="64472A02" w14:textId="77777777" w:rsidR="00F5619C" w:rsidRDefault="00F5619C" w:rsidP="00156E45">
            <w:pPr>
              <w:spacing w:after="0" w:line="240" w:lineRule="auto"/>
              <w:rPr>
                <w:rFonts w:ascii="Times New Roman" w:hAnsi="Times New Roman"/>
                <w:sz w:val="24"/>
                <w:szCs w:val="24"/>
              </w:rPr>
            </w:pPr>
            <w:r>
              <w:rPr>
                <w:rFonts w:ascii="Times New Roman" w:hAnsi="Times New Roman"/>
                <w:sz w:val="24"/>
                <w:szCs w:val="24"/>
              </w:rPr>
              <w:t xml:space="preserve">Member </w:t>
            </w:r>
          </w:p>
        </w:tc>
        <w:tc>
          <w:tcPr>
            <w:tcW w:w="3240" w:type="dxa"/>
            <w:tcBorders>
              <w:top w:val="nil"/>
              <w:left w:val="nil"/>
              <w:bottom w:val="nil"/>
              <w:right w:val="nil"/>
            </w:tcBorders>
            <w:hideMark/>
          </w:tcPr>
          <w:p w14:paraId="192377A1" w14:textId="77777777" w:rsidR="00F5619C" w:rsidRDefault="00F5619C" w:rsidP="00156E45">
            <w:pPr>
              <w:spacing w:after="0" w:line="240" w:lineRule="auto"/>
              <w:rPr>
                <w:rFonts w:ascii="Times New Roman" w:hAnsi="Times New Roman"/>
                <w:sz w:val="24"/>
                <w:szCs w:val="24"/>
              </w:rPr>
            </w:pPr>
            <w:r>
              <w:rPr>
                <w:rFonts w:ascii="Times New Roman" w:hAnsi="Times New Roman"/>
                <w:sz w:val="24"/>
                <w:szCs w:val="24"/>
              </w:rPr>
              <w:t>117</w:t>
            </w:r>
          </w:p>
        </w:tc>
        <w:tc>
          <w:tcPr>
            <w:tcW w:w="2330" w:type="dxa"/>
            <w:tcBorders>
              <w:top w:val="nil"/>
              <w:left w:val="nil"/>
              <w:bottom w:val="nil"/>
              <w:right w:val="nil"/>
            </w:tcBorders>
            <w:hideMark/>
          </w:tcPr>
          <w:p w14:paraId="00B11A5B" w14:textId="77777777" w:rsidR="00F5619C" w:rsidRDefault="00F5619C" w:rsidP="00156E45">
            <w:pPr>
              <w:spacing w:after="0" w:line="240" w:lineRule="auto"/>
              <w:rPr>
                <w:rFonts w:ascii="Times New Roman" w:hAnsi="Times New Roman"/>
                <w:sz w:val="24"/>
                <w:szCs w:val="24"/>
              </w:rPr>
            </w:pPr>
            <w:r>
              <w:rPr>
                <w:rFonts w:ascii="Times New Roman" w:hAnsi="Times New Roman"/>
                <w:sz w:val="24"/>
                <w:szCs w:val="24"/>
              </w:rPr>
              <w:t>78.0</w:t>
            </w:r>
          </w:p>
        </w:tc>
      </w:tr>
      <w:tr w:rsidR="00F5619C" w14:paraId="07166BAC" w14:textId="77777777" w:rsidTr="00F5619C">
        <w:tc>
          <w:tcPr>
            <w:tcW w:w="3780" w:type="dxa"/>
            <w:tcBorders>
              <w:top w:val="nil"/>
              <w:left w:val="nil"/>
              <w:bottom w:val="nil"/>
              <w:right w:val="nil"/>
            </w:tcBorders>
            <w:hideMark/>
          </w:tcPr>
          <w:p w14:paraId="0FFD8731" w14:textId="77777777" w:rsidR="00F5619C" w:rsidRDefault="00F5619C" w:rsidP="00156E45">
            <w:pPr>
              <w:spacing w:after="0" w:line="240" w:lineRule="auto"/>
              <w:rPr>
                <w:rFonts w:ascii="Times New Roman" w:hAnsi="Times New Roman"/>
                <w:sz w:val="24"/>
                <w:szCs w:val="24"/>
              </w:rPr>
            </w:pPr>
            <w:r>
              <w:rPr>
                <w:rFonts w:ascii="Times New Roman" w:hAnsi="Times New Roman"/>
                <w:sz w:val="24"/>
                <w:szCs w:val="24"/>
              </w:rPr>
              <w:t>Non-member</w:t>
            </w:r>
          </w:p>
        </w:tc>
        <w:tc>
          <w:tcPr>
            <w:tcW w:w="3240" w:type="dxa"/>
            <w:tcBorders>
              <w:top w:val="nil"/>
              <w:left w:val="nil"/>
              <w:bottom w:val="nil"/>
              <w:right w:val="nil"/>
            </w:tcBorders>
            <w:hideMark/>
          </w:tcPr>
          <w:p w14:paraId="0C3828C0" w14:textId="77777777" w:rsidR="00F5619C" w:rsidRDefault="00F5619C" w:rsidP="00156E45">
            <w:pPr>
              <w:spacing w:after="0" w:line="240" w:lineRule="auto"/>
              <w:rPr>
                <w:rFonts w:ascii="Times New Roman" w:hAnsi="Times New Roman"/>
                <w:sz w:val="24"/>
                <w:szCs w:val="24"/>
              </w:rPr>
            </w:pPr>
            <w:r>
              <w:rPr>
                <w:rFonts w:ascii="Times New Roman" w:hAnsi="Times New Roman"/>
                <w:sz w:val="24"/>
                <w:szCs w:val="24"/>
              </w:rPr>
              <w:t>33</w:t>
            </w:r>
          </w:p>
        </w:tc>
        <w:tc>
          <w:tcPr>
            <w:tcW w:w="2330" w:type="dxa"/>
            <w:tcBorders>
              <w:top w:val="nil"/>
              <w:left w:val="nil"/>
              <w:bottom w:val="nil"/>
              <w:right w:val="nil"/>
            </w:tcBorders>
            <w:hideMark/>
          </w:tcPr>
          <w:p w14:paraId="61800396" w14:textId="77777777" w:rsidR="00F5619C" w:rsidRDefault="00F5619C" w:rsidP="00156E45">
            <w:pPr>
              <w:spacing w:after="0" w:line="240" w:lineRule="auto"/>
              <w:rPr>
                <w:rFonts w:ascii="Times New Roman" w:hAnsi="Times New Roman"/>
                <w:sz w:val="24"/>
                <w:szCs w:val="24"/>
              </w:rPr>
            </w:pPr>
            <w:r>
              <w:rPr>
                <w:rFonts w:ascii="Times New Roman" w:hAnsi="Times New Roman"/>
                <w:sz w:val="24"/>
                <w:szCs w:val="24"/>
              </w:rPr>
              <w:t>22.0</w:t>
            </w:r>
          </w:p>
        </w:tc>
      </w:tr>
      <w:tr w:rsidR="00F5619C" w14:paraId="581EDA27" w14:textId="77777777" w:rsidTr="00F5619C">
        <w:tc>
          <w:tcPr>
            <w:tcW w:w="3780" w:type="dxa"/>
            <w:tcBorders>
              <w:top w:val="nil"/>
              <w:left w:val="nil"/>
              <w:bottom w:val="nil"/>
              <w:right w:val="nil"/>
            </w:tcBorders>
            <w:hideMark/>
          </w:tcPr>
          <w:p w14:paraId="022D5CEF" w14:textId="77777777" w:rsidR="00F5619C" w:rsidRDefault="00F5619C" w:rsidP="00156E45">
            <w:pPr>
              <w:spacing w:after="0" w:line="240" w:lineRule="auto"/>
              <w:rPr>
                <w:rFonts w:ascii="Times New Roman" w:hAnsi="Times New Roman"/>
                <w:b/>
                <w:sz w:val="24"/>
                <w:szCs w:val="24"/>
              </w:rPr>
            </w:pPr>
            <w:r>
              <w:rPr>
                <w:rFonts w:ascii="Times New Roman" w:hAnsi="Times New Roman"/>
                <w:b/>
                <w:sz w:val="24"/>
                <w:szCs w:val="24"/>
              </w:rPr>
              <w:t>Benefit of Membership</w:t>
            </w:r>
          </w:p>
        </w:tc>
        <w:tc>
          <w:tcPr>
            <w:tcW w:w="3240" w:type="dxa"/>
            <w:tcBorders>
              <w:top w:val="nil"/>
              <w:left w:val="nil"/>
              <w:bottom w:val="nil"/>
              <w:right w:val="nil"/>
            </w:tcBorders>
          </w:tcPr>
          <w:p w14:paraId="21530030" w14:textId="77777777" w:rsidR="00F5619C" w:rsidRDefault="00F5619C" w:rsidP="00156E45">
            <w:pPr>
              <w:spacing w:after="0" w:line="240" w:lineRule="auto"/>
              <w:rPr>
                <w:rFonts w:ascii="Times New Roman" w:hAnsi="Times New Roman"/>
                <w:sz w:val="24"/>
                <w:szCs w:val="24"/>
              </w:rPr>
            </w:pPr>
          </w:p>
        </w:tc>
        <w:tc>
          <w:tcPr>
            <w:tcW w:w="2330" w:type="dxa"/>
            <w:tcBorders>
              <w:top w:val="nil"/>
              <w:left w:val="nil"/>
              <w:bottom w:val="nil"/>
              <w:right w:val="nil"/>
            </w:tcBorders>
          </w:tcPr>
          <w:p w14:paraId="083AF03C" w14:textId="77777777" w:rsidR="00F5619C" w:rsidRDefault="00F5619C" w:rsidP="00156E45">
            <w:pPr>
              <w:spacing w:after="0" w:line="240" w:lineRule="auto"/>
              <w:rPr>
                <w:rFonts w:ascii="Times New Roman" w:hAnsi="Times New Roman"/>
                <w:sz w:val="24"/>
                <w:szCs w:val="24"/>
              </w:rPr>
            </w:pPr>
          </w:p>
        </w:tc>
      </w:tr>
      <w:tr w:rsidR="00F5619C" w14:paraId="643D76CA" w14:textId="77777777" w:rsidTr="00F5619C">
        <w:tc>
          <w:tcPr>
            <w:tcW w:w="3780" w:type="dxa"/>
            <w:tcBorders>
              <w:top w:val="nil"/>
              <w:left w:val="nil"/>
              <w:bottom w:val="nil"/>
              <w:right w:val="nil"/>
            </w:tcBorders>
            <w:hideMark/>
          </w:tcPr>
          <w:p w14:paraId="32A3F863" w14:textId="77777777" w:rsidR="00F5619C" w:rsidRDefault="00F5619C" w:rsidP="00156E45">
            <w:pPr>
              <w:spacing w:after="0" w:line="240" w:lineRule="auto"/>
              <w:rPr>
                <w:rFonts w:ascii="Times New Roman" w:hAnsi="Times New Roman"/>
                <w:sz w:val="24"/>
                <w:szCs w:val="24"/>
              </w:rPr>
            </w:pPr>
            <w:r>
              <w:rPr>
                <w:rFonts w:ascii="Times New Roman" w:hAnsi="Times New Roman"/>
                <w:sz w:val="24"/>
                <w:szCs w:val="24"/>
              </w:rPr>
              <w:t>Agricultural production</w:t>
            </w:r>
          </w:p>
        </w:tc>
        <w:tc>
          <w:tcPr>
            <w:tcW w:w="3240" w:type="dxa"/>
            <w:tcBorders>
              <w:top w:val="nil"/>
              <w:left w:val="nil"/>
              <w:bottom w:val="nil"/>
              <w:right w:val="nil"/>
            </w:tcBorders>
            <w:hideMark/>
          </w:tcPr>
          <w:p w14:paraId="577CCF38" w14:textId="77777777" w:rsidR="00F5619C" w:rsidRDefault="00F5619C" w:rsidP="00156E45">
            <w:pPr>
              <w:spacing w:after="0" w:line="240" w:lineRule="auto"/>
              <w:rPr>
                <w:rFonts w:ascii="Times New Roman" w:hAnsi="Times New Roman"/>
                <w:sz w:val="24"/>
                <w:szCs w:val="24"/>
              </w:rPr>
            </w:pPr>
            <w:r>
              <w:rPr>
                <w:rFonts w:ascii="Times New Roman" w:hAnsi="Times New Roman"/>
                <w:sz w:val="24"/>
                <w:szCs w:val="24"/>
              </w:rPr>
              <w:t>19</w:t>
            </w:r>
          </w:p>
        </w:tc>
        <w:tc>
          <w:tcPr>
            <w:tcW w:w="2330" w:type="dxa"/>
            <w:tcBorders>
              <w:top w:val="nil"/>
              <w:left w:val="nil"/>
              <w:bottom w:val="nil"/>
              <w:right w:val="nil"/>
            </w:tcBorders>
            <w:hideMark/>
          </w:tcPr>
          <w:p w14:paraId="6A268EB4" w14:textId="77777777" w:rsidR="00F5619C" w:rsidRDefault="00F5619C" w:rsidP="00156E45">
            <w:pPr>
              <w:spacing w:after="0" w:line="240" w:lineRule="auto"/>
              <w:rPr>
                <w:rFonts w:ascii="Times New Roman" w:hAnsi="Times New Roman"/>
                <w:sz w:val="24"/>
                <w:szCs w:val="24"/>
              </w:rPr>
            </w:pPr>
            <w:r>
              <w:rPr>
                <w:rFonts w:ascii="Times New Roman" w:hAnsi="Times New Roman"/>
                <w:sz w:val="24"/>
                <w:szCs w:val="24"/>
              </w:rPr>
              <w:t>12.7</w:t>
            </w:r>
          </w:p>
        </w:tc>
      </w:tr>
      <w:tr w:rsidR="00F5619C" w14:paraId="28663AA8" w14:textId="77777777" w:rsidTr="00F5619C">
        <w:tc>
          <w:tcPr>
            <w:tcW w:w="3780" w:type="dxa"/>
            <w:tcBorders>
              <w:top w:val="nil"/>
              <w:left w:val="nil"/>
              <w:bottom w:val="nil"/>
              <w:right w:val="nil"/>
            </w:tcBorders>
            <w:hideMark/>
          </w:tcPr>
          <w:p w14:paraId="250316B3" w14:textId="77777777" w:rsidR="00F5619C" w:rsidRDefault="00F5619C" w:rsidP="00156E45">
            <w:pPr>
              <w:spacing w:after="0" w:line="240" w:lineRule="auto"/>
              <w:rPr>
                <w:rFonts w:ascii="Times New Roman" w:hAnsi="Times New Roman"/>
                <w:sz w:val="24"/>
                <w:szCs w:val="24"/>
              </w:rPr>
            </w:pPr>
            <w:r>
              <w:rPr>
                <w:rFonts w:ascii="Times New Roman" w:hAnsi="Times New Roman"/>
                <w:sz w:val="24"/>
                <w:szCs w:val="24"/>
              </w:rPr>
              <w:t>Access to credit/loan</w:t>
            </w:r>
          </w:p>
        </w:tc>
        <w:tc>
          <w:tcPr>
            <w:tcW w:w="3240" w:type="dxa"/>
            <w:tcBorders>
              <w:top w:val="nil"/>
              <w:left w:val="nil"/>
              <w:bottom w:val="nil"/>
              <w:right w:val="nil"/>
            </w:tcBorders>
            <w:hideMark/>
          </w:tcPr>
          <w:p w14:paraId="028A996A" w14:textId="77777777" w:rsidR="00F5619C" w:rsidRDefault="00F5619C" w:rsidP="00156E45">
            <w:pPr>
              <w:spacing w:after="0" w:line="240" w:lineRule="auto"/>
              <w:rPr>
                <w:rFonts w:ascii="Times New Roman" w:hAnsi="Times New Roman"/>
                <w:sz w:val="24"/>
                <w:szCs w:val="24"/>
              </w:rPr>
            </w:pPr>
            <w:r>
              <w:rPr>
                <w:rFonts w:ascii="Times New Roman" w:hAnsi="Times New Roman"/>
                <w:sz w:val="24"/>
                <w:szCs w:val="24"/>
              </w:rPr>
              <w:t>46</w:t>
            </w:r>
          </w:p>
        </w:tc>
        <w:tc>
          <w:tcPr>
            <w:tcW w:w="2330" w:type="dxa"/>
            <w:tcBorders>
              <w:top w:val="nil"/>
              <w:left w:val="nil"/>
              <w:bottom w:val="nil"/>
              <w:right w:val="nil"/>
            </w:tcBorders>
            <w:hideMark/>
          </w:tcPr>
          <w:p w14:paraId="1A2C1675" w14:textId="77777777" w:rsidR="00F5619C" w:rsidRDefault="00F5619C" w:rsidP="00156E45">
            <w:pPr>
              <w:spacing w:after="0" w:line="240" w:lineRule="auto"/>
              <w:rPr>
                <w:rFonts w:ascii="Times New Roman" w:hAnsi="Times New Roman"/>
                <w:sz w:val="24"/>
                <w:szCs w:val="24"/>
              </w:rPr>
            </w:pPr>
            <w:r>
              <w:rPr>
                <w:rFonts w:ascii="Times New Roman" w:hAnsi="Times New Roman"/>
                <w:sz w:val="24"/>
                <w:szCs w:val="24"/>
              </w:rPr>
              <w:t>30.7</w:t>
            </w:r>
          </w:p>
        </w:tc>
      </w:tr>
      <w:tr w:rsidR="00F5619C" w14:paraId="322C420F" w14:textId="77777777" w:rsidTr="00F5619C">
        <w:tc>
          <w:tcPr>
            <w:tcW w:w="3780" w:type="dxa"/>
            <w:tcBorders>
              <w:top w:val="nil"/>
              <w:left w:val="nil"/>
              <w:bottom w:val="nil"/>
              <w:right w:val="nil"/>
            </w:tcBorders>
            <w:hideMark/>
          </w:tcPr>
          <w:p w14:paraId="74E519B1" w14:textId="77777777" w:rsidR="00F5619C" w:rsidRDefault="00F5619C" w:rsidP="00156E45">
            <w:pPr>
              <w:spacing w:after="0" w:line="240" w:lineRule="auto"/>
              <w:rPr>
                <w:rFonts w:ascii="Times New Roman" w:hAnsi="Times New Roman"/>
                <w:sz w:val="24"/>
                <w:szCs w:val="24"/>
              </w:rPr>
            </w:pPr>
            <w:r>
              <w:rPr>
                <w:rFonts w:ascii="Times New Roman" w:hAnsi="Times New Roman"/>
                <w:sz w:val="24"/>
                <w:szCs w:val="24"/>
              </w:rPr>
              <w:t>Access to agricultural inputs</w:t>
            </w:r>
          </w:p>
        </w:tc>
        <w:tc>
          <w:tcPr>
            <w:tcW w:w="3240" w:type="dxa"/>
            <w:tcBorders>
              <w:top w:val="nil"/>
              <w:left w:val="nil"/>
              <w:bottom w:val="nil"/>
              <w:right w:val="nil"/>
            </w:tcBorders>
            <w:hideMark/>
          </w:tcPr>
          <w:p w14:paraId="14179344" w14:textId="77777777" w:rsidR="00F5619C" w:rsidRDefault="00F5619C" w:rsidP="00156E45">
            <w:pPr>
              <w:spacing w:after="0" w:line="240" w:lineRule="auto"/>
              <w:rPr>
                <w:rFonts w:ascii="Times New Roman" w:hAnsi="Times New Roman"/>
                <w:sz w:val="24"/>
                <w:szCs w:val="24"/>
              </w:rPr>
            </w:pPr>
            <w:r>
              <w:rPr>
                <w:rFonts w:ascii="Times New Roman" w:hAnsi="Times New Roman"/>
                <w:sz w:val="24"/>
                <w:szCs w:val="24"/>
              </w:rPr>
              <w:t>33</w:t>
            </w:r>
          </w:p>
        </w:tc>
        <w:tc>
          <w:tcPr>
            <w:tcW w:w="2330" w:type="dxa"/>
            <w:tcBorders>
              <w:top w:val="nil"/>
              <w:left w:val="nil"/>
              <w:bottom w:val="nil"/>
              <w:right w:val="nil"/>
            </w:tcBorders>
            <w:hideMark/>
          </w:tcPr>
          <w:p w14:paraId="677943D5" w14:textId="77777777" w:rsidR="00F5619C" w:rsidRDefault="00F5619C" w:rsidP="00156E45">
            <w:pPr>
              <w:spacing w:after="0" w:line="240" w:lineRule="auto"/>
              <w:rPr>
                <w:rFonts w:ascii="Times New Roman" w:hAnsi="Times New Roman"/>
                <w:sz w:val="24"/>
                <w:szCs w:val="24"/>
              </w:rPr>
            </w:pPr>
            <w:r>
              <w:rPr>
                <w:rFonts w:ascii="Times New Roman" w:hAnsi="Times New Roman"/>
                <w:sz w:val="24"/>
                <w:szCs w:val="24"/>
              </w:rPr>
              <w:t>22.0</w:t>
            </w:r>
          </w:p>
        </w:tc>
      </w:tr>
      <w:tr w:rsidR="00F5619C" w14:paraId="4BFAB9D5" w14:textId="77777777" w:rsidTr="00F5619C">
        <w:tc>
          <w:tcPr>
            <w:tcW w:w="3780" w:type="dxa"/>
            <w:tcBorders>
              <w:top w:val="nil"/>
              <w:left w:val="nil"/>
              <w:bottom w:val="nil"/>
              <w:right w:val="nil"/>
            </w:tcBorders>
            <w:hideMark/>
          </w:tcPr>
          <w:p w14:paraId="66EF00B4" w14:textId="77777777" w:rsidR="00F5619C" w:rsidRDefault="00F5619C" w:rsidP="00156E45">
            <w:pPr>
              <w:spacing w:after="0" w:line="240" w:lineRule="auto"/>
              <w:rPr>
                <w:rFonts w:ascii="Times New Roman" w:hAnsi="Times New Roman"/>
                <w:sz w:val="24"/>
                <w:szCs w:val="24"/>
              </w:rPr>
            </w:pPr>
            <w:r>
              <w:rPr>
                <w:rFonts w:ascii="Times New Roman" w:hAnsi="Times New Roman"/>
                <w:sz w:val="24"/>
                <w:szCs w:val="24"/>
              </w:rPr>
              <w:t>Social belonging</w:t>
            </w:r>
          </w:p>
        </w:tc>
        <w:tc>
          <w:tcPr>
            <w:tcW w:w="3240" w:type="dxa"/>
            <w:tcBorders>
              <w:top w:val="nil"/>
              <w:left w:val="nil"/>
              <w:bottom w:val="nil"/>
              <w:right w:val="nil"/>
            </w:tcBorders>
            <w:hideMark/>
          </w:tcPr>
          <w:p w14:paraId="79FAEFA0" w14:textId="77777777" w:rsidR="00F5619C" w:rsidRDefault="00F5619C" w:rsidP="00156E45">
            <w:pPr>
              <w:spacing w:after="0" w:line="240" w:lineRule="auto"/>
              <w:rPr>
                <w:rFonts w:ascii="Times New Roman" w:hAnsi="Times New Roman"/>
                <w:sz w:val="24"/>
                <w:szCs w:val="24"/>
              </w:rPr>
            </w:pPr>
            <w:r>
              <w:rPr>
                <w:rFonts w:ascii="Times New Roman" w:hAnsi="Times New Roman"/>
                <w:sz w:val="24"/>
                <w:szCs w:val="24"/>
              </w:rPr>
              <w:t>27</w:t>
            </w:r>
          </w:p>
        </w:tc>
        <w:tc>
          <w:tcPr>
            <w:tcW w:w="2330" w:type="dxa"/>
            <w:tcBorders>
              <w:top w:val="nil"/>
              <w:left w:val="nil"/>
              <w:bottom w:val="nil"/>
              <w:right w:val="nil"/>
            </w:tcBorders>
            <w:hideMark/>
          </w:tcPr>
          <w:p w14:paraId="2AC7BF18" w14:textId="77777777" w:rsidR="00F5619C" w:rsidRDefault="00F5619C" w:rsidP="00156E45">
            <w:pPr>
              <w:spacing w:after="0" w:line="240" w:lineRule="auto"/>
              <w:rPr>
                <w:rFonts w:ascii="Times New Roman" w:hAnsi="Times New Roman"/>
                <w:sz w:val="24"/>
                <w:szCs w:val="24"/>
              </w:rPr>
            </w:pPr>
            <w:r>
              <w:rPr>
                <w:rFonts w:ascii="Times New Roman" w:hAnsi="Times New Roman"/>
                <w:sz w:val="24"/>
                <w:szCs w:val="24"/>
              </w:rPr>
              <w:t>18</w:t>
            </w:r>
          </w:p>
        </w:tc>
      </w:tr>
      <w:tr w:rsidR="00F5619C" w14:paraId="60F4CADC" w14:textId="77777777" w:rsidTr="00F5619C">
        <w:tc>
          <w:tcPr>
            <w:tcW w:w="3780" w:type="dxa"/>
            <w:tcBorders>
              <w:top w:val="nil"/>
              <w:left w:val="nil"/>
              <w:bottom w:val="nil"/>
              <w:right w:val="nil"/>
            </w:tcBorders>
            <w:hideMark/>
          </w:tcPr>
          <w:p w14:paraId="6CB81078" w14:textId="77777777" w:rsidR="00F5619C" w:rsidRDefault="00F5619C" w:rsidP="00156E45">
            <w:pPr>
              <w:spacing w:after="0" w:line="240" w:lineRule="auto"/>
              <w:rPr>
                <w:rFonts w:ascii="Times New Roman" w:hAnsi="Times New Roman"/>
                <w:sz w:val="24"/>
                <w:szCs w:val="24"/>
              </w:rPr>
            </w:pPr>
            <w:r>
              <w:rPr>
                <w:rFonts w:ascii="Times New Roman" w:hAnsi="Times New Roman"/>
                <w:sz w:val="24"/>
                <w:szCs w:val="24"/>
              </w:rPr>
              <w:t xml:space="preserve">Group dynamics training </w:t>
            </w:r>
          </w:p>
        </w:tc>
        <w:tc>
          <w:tcPr>
            <w:tcW w:w="3240" w:type="dxa"/>
            <w:tcBorders>
              <w:top w:val="nil"/>
              <w:left w:val="nil"/>
              <w:bottom w:val="nil"/>
              <w:right w:val="nil"/>
            </w:tcBorders>
            <w:hideMark/>
          </w:tcPr>
          <w:p w14:paraId="6C5CC19A" w14:textId="77777777" w:rsidR="00F5619C" w:rsidRDefault="00F5619C" w:rsidP="00156E45">
            <w:pPr>
              <w:spacing w:after="0" w:line="240" w:lineRule="auto"/>
              <w:rPr>
                <w:rFonts w:ascii="Times New Roman" w:hAnsi="Times New Roman"/>
                <w:sz w:val="24"/>
                <w:szCs w:val="24"/>
              </w:rPr>
            </w:pPr>
            <w:r>
              <w:rPr>
                <w:rFonts w:ascii="Times New Roman" w:hAnsi="Times New Roman"/>
                <w:sz w:val="24"/>
                <w:szCs w:val="24"/>
              </w:rPr>
              <w:t>25</w:t>
            </w:r>
          </w:p>
        </w:tc>
        <w:tc>
          <w:tcPr>
            <w:tcW w:w="2330" w:type="dxa"/>
            <w:tcBorders>
              <w:top w:val="nil"/>
              <w:left w:val="nil"/>
              <w:bottom w:val="nil"/>
              <w:right w:val="nil"/>
            </w:tcBorders>
            <w:hideMark/>
          </w:tcPr>
          <w:p w14:paraId="3D7C3472" w14:textId="77777777" w:rsidR="00F5619C" w:rsidRDefault="00F5619C" w:rsidP="00156E45">
            <w:pPr>
              <w:spacing w:after="0" w:line="240" w:lineRule="auto"/>
              <w:rPr>
                <w:rFonts w:ascii="Times New Roman" w:hAnsi="Times New Roman"/>
                <w:sz w:val="24"/>
                <w:szCs w:val="24"/>
              </w:rPr>
            </w:pPr>
            <w:r>
              <w:rPr>
                <w:rFonts w:ascii="Times New Roman" w:hAnsi="Times New Roman"/>
                <w:sz w:val="24"/>
                <w:szCs w:val="24"/>
              </w:rPr>
              <w:t>16.6</w:t>
            </w:r>
          </w:p>
        </w:tc>
      </w:tr>
      <w:tr w:rsidR="00F5619C" w14:paraId="0375B471" w14:textId="77777777" w:rsidTr="00F5619C">
        <w:tc>
          <w:tcPr>
            <w:tcW w:w="3780" w:type="dxa"/>
            <w:tcBorders>
              <w:top w:val="nil"/>
              <w:left w:val="nil"/>
              <w:bottom w:val="single" w:sz="4" w:space="0" w:color="auto"/>
              <w:right w:val="nil"/>
            </w:tcBorders>
          </w:tcPr>
          <w:p w14:paraId="2A1744C5" w14:textId="77777777" w:rsidR="00F5619C" w:rsidRDefault="00F5619C" w:rsidP="00156E45">
            <w:pPr>
              <w:spacing w:after="0" w:line="240" w:lineRule="auto"/>
              <w:rPr>
                <w:rFonts w:ascii="Times New Roman" w:hAnsi="Times New Roman"/>
                <w:sz w:val="24"/>
                <w:szCs w:val="24"/>
              </w:rPr>
            </w:pPr>
          </w:p>
        </w:tc>
        <w:tc>
          <w:tcPr>
            <w:tcW w:w="3240" w:type="dxa"/>
            <w:tcBorders>
              <w:top w:val="nil"/>
              <w:left w:val="nil"/>
              <w:bottom w:val="single" w:sz="4" w:space="0" w:color="auto"/>
              <w:right w:val="nil"/>
            </w:tcBorders>
          </w:tcPr>
          <w:p w14:paraId="59B61427" w14:textId="77777777" w:rsidR="00F5619C" w:rsidRDefault="00F5619C" w:rsidP="00156E45">
            <w:pPr>
              <w:spacing w:after="0" w:line="240" w:lineRule="auto"/>
              <w:rPr>
                <w:rFonts w:ascii="Times New Roman" w:hAnsi="Times New Roman"/>
                <w:sz w:val="24"/>
                <w:szCs w:val="24"/>
              </w:rPr>
            </w:pPr>
          </w:p>
        </w:tc>
        <w:tc>
          <w:tcPr>
            <w:tcW w:w="2330" w:type="dxa"/>
            <w:tcBorders>
              <w:top w:val="nil"/>
              <w:left w:val="nil"/>
              <w:bottom w:val="single" w:sz="4" w:space="0" w:color="auto"/>
              <w:right w:val="nil"/>
            </w:tcBorders>
          </w:tcPr>
          <w:p w14:paraId="39300D29" w14:textId="77777777" w:rsidR="00F5619C" w:rsidRDefault="00F5619C" w:rsidP="00156E45">
            <w:pPr>
              <w:spacing w:after="0" w:line="240" w:lineRule="auto"/>
              <w:rPr>
                <w:rFonts w:ascii="Times New Roman" w:hAnsi="Times New Roman"/>
                <w:sz w:val="24"/>
                <w:szCs w:val="24"/>
              </w:rPr>
            </w:pPr>
          </w:p>
        </w:tc>
      </w:tr>
    </w:tbl>
    <w:p w14:paraId="5597FEA8" w14:textId="77777777" w:rsidR="00F5619C" w:rsidRDefault="00F5619C" w:rsidP="00156E45">
      <w:pPr>
        <w:spacing w:after="0" w:line="240" w:lineRule="auto"/>
        <w:jc w:val="both"/>
        <w:rPr>
          <w:rFonts w:ascii="Times New Roman" w:hAnsi="Times New Roman"/>
          <w:color w:val="000000"/>
          <w:sz w:val="24"/>
          <w:szCs w:val="24"/>
        </w:rPr>
      </w:pPr>
      <w:r>
        <w:rPr>
          <w:rFonts w:ascii="Times New Roman" w:hAnsi="Times New Roman"/>
          <w:color w:val="000000"/>
          <w:sz w:val="24"/>
          <w:szCs w:val="24"/>
        </w:rPr>
        <w:t xml:space="preserve">Source: Field Survey, 2022                           </w:t>
      </w:r>
    </w:p>
    <w:p w14:paraId="4311684B" w14:textId="77777777" w:rsidR="00F5619C" w:rsidRDefault="00F5619C" w:rsidP="00156E45">
      <w:pPr>
        <w:spacing w:after="0" w:line="240" w:lineRule="auto"/>
        <w:jc w:val="both"/>
        <w:rPr>
          <w:rFonts w:ascii="Times New Roman" w:hAnsi="Times New Roman"/>
          <w:b/>
          <w:sz w:val="24"/>
          <w:szCs w:val="24"/>
        </w:rPr>
      </w:pPr>
      <w:r>
        <w:rPr>
          <w:rFonts w:ascii="Times New Roman" w:hAnsi="Times New Roman"/>
          <w:b/>
          <w:sz w:val="24"/>
          <w:szCs w:val="24"/>
        </w:rPr>
        <w:t xml:space="preserve">Effectiveness of Community and Social Development Project (CSDP) Approach </w:t>
      </w:r>
    </w:p>
    <w:p w14:paraId="0DDAE95B" w14:textId="77777777" w:rsidR="00F5619C" w:rsidRDefault="00F5619C" w:rsidP="00156E45">
      <w:pPr>
        <w:spacing w:after="0" w:line="240" w:lineRule="auto"/>
        <w:jc w:val="both"/>
        <w:rPr>
          <w:rFonts w:ascii="Times New Roman" w:hAnsi="Times New Roman"/>
          <w:sz w:val="24"/>
          <w:szCs w:val="24"/>
        </w:rPr>
      </w:pPr>
      <w:r>
        <w:rPr>
          <w:rFonts w:ascii="Times New Roman" w:hAnsi="Times New Roman"/>
          <w:sz w:val="24"/>
          <w:szCs w:val="24"/>
        </w:rPr>
        <w:t>The results in Table 3 revealed that the approach ensures proper funding of the project (m=4.15), taking into consideration vulnerable people (m=4.01) and encourages community participation (m=3.99) as the most effective approach used by CSDP which ranked 1</w:t>
      </w:r>
      <w:r>
        <w:rPr>
          <w:rFonts w:ascii="Times New Roman" w:hAnsi="Times New Roman"/>
          <w:sz w:val="24"/>
          <w:szCs w:val="24"/>
          <w:vertAlign w:val="superscript"/>
        </w:rPr>
        <w:t>st</w:t>
      </w:r>
      <w:r>
        <w:rPr>
          <w:rFonts w:ascii="Times New Roman" w:hAnsi="Times New Roman"/>
          <w:sz w:val="24"/>
          <w:szCs w:val="24"/>
        </w:rPr>
        <w:t>, 2</w:t>
      </w:r>
      <w:r>
        <w:rPr>
          <w:rFonts w:ascii="Times New Roman" w:hAnsi="Times New Roman"/>
          <w:sz w:val="24"/>
          <w:szCs w:val="24"/>
          <w:vertAlign w:val="superscript"/>
        </w:rPr>
        <w:t>nd</w:t>
      </w:r>
      <w:r>
        <w:rPr>
          <w:rFonts w:ascii="Times New Roman" w:hAnsi="Times New Roman"/>
          <w:sz w:val="24"/>
          <w:szCs w:val="24"/>
        </w:rPr>
        <w:t xml:space="preserve"> and 3</w:t>
      </w:r>
      <w:r>
        <w:rPr>
          <w:rFonts w:ascii="Times New Roman" w:hAnsi="Times New Roman"/>
          <w:sz w:val="24"/>
          <w:szCs w:val="24"/>
          <w:vertAlign w:val="superscript"/>
        </w:rPr>
        <w:t>rd</w:t>
      </w:r>
      <w:r>
        <w:rPr>
          <w:rFonts w:ascii="Times New Roman" w:hAnsi="Times New Roman"/>
          <w:sz w:val="24"/>
          <w:szCs w:val="24"/>
        </w:rPr>
        <w:t xml:space="preserve"> respectively. It was reported by Adi </w:t>
      </w:r>
      <w:r>
        <w:rPr>
          <w:rFonts w:ascii="Times New Roman" w:hAnsi="Times New Roman"/>
          <w:i/>
          <w:sz w:val="24"/>
          <w:szCs w:val="24"/>
        </w:rPr>
        <w:t>et al.</w:t>
      </w:r>
      <w:r>
        <w:rPr>
          <w:rFonts w:ascii="Times New Roman" w:hAnsi="Times New Roman"/>
          <w:sz w:val="24"/>
          <w:szCs w:val="24"/>
        </w:rPr>
        <w:t xml:space="preserve"> (2022) that delay in payment of counterpart funds from government and the communities as one of the major problems militating against CSDP in their study area.</w:t>
      </w:r>
    </w:p>
    <w:p w14:paraId="2236EEF3" w14:textId="77777777" w:rsidR="00F5619C" w:rsidRDefault="00F5619C" w:rsidP="00156E45">
      <w:pPr>
        <w:spacing w:after="0" w:line="240" w:lineRule="auto"/>
        <w:jc w:val="both"/>
        <w:rPr>
          <w:rFonts w:ascii="Times New Roman" w:hAnsi="Times New Roman"/>
          <w:sz w:val="24"/>
          <w:szCs w:val="24"/>
        </w:rPr>
      </w:pPr>
      <w:r>
        <w:rPr>
          <w:rFonts w:ascii="Times New Roman" w:hAnsi="Times New Roman"/>
          <w:sz w:val="24"/>
          <w:szCs w:val="24"/>
        </w:rPr>
        <w:t>Table 3: effectiveness of Community and Social Development Project on Respondents (n=150)</w:t>
      </w:r>
    </w:p>
    <w:tbl>
      <w:tblPr>
        <w:tblW w:w="0" w:type="auto"/>
        <w:tblBorders>
          <w:top w:val="single" w:sz="4" w:space="0" w:color="auto"/>
          <w:bottom w:val="single" w:sz="4" w:space="0" w:color="auto"/>
        </w:tblBorders>
        <w:tblLook w:val="04A0" w:firstRow="1" w:lastRow="0" w:firstColumn="1" w:lastColumn="0" w:noHBand="0" w:noVBand="1"/>
      </w:tblPr>
      <w:tblGrid>
        <w:gridCol w:w="6682"/>
        <w:gridCol w:w="888"/>
        <w:gridCol w:w="1097"/>
      </w:tblGrid>
      <w:tr w:rsidR="00F5619C" w14:paraId="627E728D" w14:textId="77777777" w:rsidTr="00F5619C">
        <w:tc>
          <w:tcPr>
            <w:tcW w:w="7375" w:type="dxa"/>
            <w:tcBorders>
              <w:top w:val="single" w:sz="4" w:space="0" w:color="auto"/>
              <w:left w:val="nil"/>
              <w:bottom w:val="single" w:sz="4" w:space="0" w:color="auto"/>
              <w:right w:val="nil"/>
            </w:tcBorders>
            <w:hideMark/>
          </w:tcPr>
          <w:p w14:paraId="30799E2B" w14:textId="77777777" w:rsidR="00F5619C" w:rsidRDefault="00F5619C" w:rsidP="00156E45">
            <w:pPr>
              <w:spacing w:after="0" w:line="240" w:lineRule="auto"/>
              <w:jc w:val="both"/>
              <w:rPr>
                <w:rFonts w:ascii="Times New Roman" w:hAnsi="Times New Roman"/>
                <w:b/>
                <w:sz w:val="24"/>
                <w:szCs w:val="24"/>
              </w:rPr>
            </w:pPr>
            <w:r>
              <w:rPr>
                <w:rFonts w:ascii="Times New Roman" w:hAnsi="Times New Roman"/>
                <w:b/>
                <w:sz w:val="24"/>
                <w:szCs w:val="24"/>
              </w:rPr>
              <w:t>Effectiveness of CSDP Approach</w:t>
            </w:r>
          </w:p>
        </w:tc>
        <w:tc>
          <w:tcPr>
            <w:tcW w:w="900" w:type="dxa"/>
            <w:tcBorders>
              <w:top w:val="single" w:sz="4" w:space="0" w:color="auto"/>
              <w:left w:val="nil"/>
              <w:bottom w:val="single" w:sz="4" w:space="0" w:color="auto"/>
              <w:right w:val="nil"/>
            </w:tcBorders>
            <w:hideMark/>
          </w:tcPr>
          <w:p w14:paraId="44B5B2CF" w14:textId="77777777" w:rsidR="00F5619C" w:rsidRDefault="00F5619C" w:rsidP="00156E45">
            <w:pPr>
              <w:spacing w:after="0" w:line="240" w:lineRule="auto"/>
              <w:jc w:val="both"/>
              <w:rPr>
                <w:rFonts w:ascii="Times New Roman" w:hAnsi="Times New Roman"/>
                <w:b/>
                <w:sz w:val="24"/>
                <w:szCs w:val="24"/>
              </w:rPr>
            </w:pPr>
            <w:r>
              <w:rPr>
                <w:rFonts w:ascii="Times New Roman" w:hAnsi="Times New Roman"/>
                <w:b/>
                <w:sz w:val="24"/>
                <w:szCs w:val="24"/>
              </w:rPr>
              <w:t>Mean</w:t>
            </w:r>
          </w:p>
        </w:tc>
        <w:tc>
          <w:tcPr>
            <w:tcW w:w="1075" w:type="dxa"/>
            <w:tcBorders>
              <w:top w:val="single" w:sz="4" w:space="0" w:color="auto"/>
              <w:left w:val="nil"/>
              <w:bottom w:val="single" w:sz="4" w:space="0" w:color="auto"/>
              <w:right w:val="nil"/>
            </w:tcBorders>
            <w:hideMark/>
          </w:tcPr>
          <w:p w14:paraId="09998B37" w14:textId="77777777" w:rsidR="00F5619C" w:rsidRDefault="00F5619C" w:rsidP="00156E45">
            <w:pPr>
              <w:spacing w:after="0" w:line="240" w:lineRule="auto"/>
              <w:jc w:val="both"/>
              <w:rPr>
                <w:rFonts w:ascii="Times New Roman" w:hAnsi="Times New Roman"/>
                <w:b/>
                <w:sz w:val="24"/>
                <w:szCs w:val="24"/>
              </w:rPr>
            </w:pPr>
            <w:r>
              <w:rPr>
                <w:rFonts w:ascii="Times New Roman" w:hAnsi="Times New Roman"/>
                <w:b/>
                <w:sz w:val="24"/>
                <w:szCs w:val="24"/>
              </w:rPr>
              <w:t>Ranking</w:t>
            </w:r>
          </w:p>
        </w:tc>
      </w:tr>
      <w:tr w:rsidR="00F5619C" w14:paraId="6384BF8C" w14:textId="77777777" w:rsidTr="00F5619C">
        <w:tc>
          <w:tcPr>
            <w:tcW w:w="7375" w:type="dxa"/>
            <w:tcBorders>
              <w:top w:val="single" w:sz="4" w:space="0" w:color="auto"/>
              <w:left w:val="nil"/>
              <w:bottom w:val="nil"/>
              <w:right w:val="nil"/>
            </w:tcBorders>
            <w:hideMark/>
          </w:tcPr>
          <w:p w14:paraId="27FD868E" w14:textId="77777777" w:rsidR="00F5619C" w:rsidRDefault="00F5619C" w:rsidP="00156E45">
            <w:pPr>
              <w:spacing w:after="0" w:line="240" w:lineRule="auto"/>
              <w:jc w:val="both"/>
              <w:rPr>
                <w:rFonts w:ascii="Times New Roman" w:hAnsi="Times New Roman"/>
                <w:sz w:val="24"/>
                <w:szCs w:val="24"/>
              </w:rPr>
            </w:pPr>
            <w:r>
              <w:rPr>
                <w:rFonts w:ascii="Times New Roman" w:hAnsi="Times New Roman"/>
                <w:sz w:val="24"/>
                <w:szCs w:val="24"/>
              </w:rPr>
              <w:t>Proper funding of the project by the stakeholders</w:t>
            </w:r>
          </w:p>
        </w:tc>
        <w:tc>
          <w:tcPr>
            <w:tcW w:w="900" w:type="dxa"/>
            <w:tcBorders>
              <w:top w:val="single" w:sz="4" w:space="0" w:color="auto"/>
              <w:left w:val="nil"/>
              <w:bottom w:val="nil"/>
              <w:right w:val="nil"/>
            </w:tcBorders>
            <w:hideMark/>
          </w:tcPr>
          <w:p w14:paraId="441FCEAD" w14:textId="77777777" w:rsidR="00F5619C" w:rsidRDefault="00F5619C" w:rsidP="00156E45">
            <w:pPr>
              <w:spacing w:after="0" w:line="240" w:lineRule="auto"/>
              <w:jc w:val="both"/>
              <w:rPr>
                <w:rFonts w:ascii="Times New Roman" w:hAnsi="Times New Roman"/>
                <w:sz w:val="24"/>
                <w:szCs w:val="24"/>
              </w:rPr>
            </w:pPr>
            <w:r>
              <w:rPr>
                <w:rFonts w:ascii="Times New Roman" w:hAnsi="Times New Roman"/>
                <w:sz w:val="24"/>
                <w:szCs w:val="24"/>
              </w:rPr>
              <w:t>4.15</w:t>
            </w:r>
          </w:p>
        </w:tc>
        <w:tc>
          <w:tcPr>
            <w:tcW w:w="1075" w:type="dxa"/>
            <w:tcBorders>
              <w:top w:val="single" w:sz="4" w:space="0" w:color="auto"/>
              <w:left w:val="nil"/>
              <w:bottom w:val="nil"/>
              <w:right w:val="nil"/>
            </w:tcBorders>
            <w:hideMark/>
          </w:tcPr>
          <w:p w14:paraId="13489B91" w14:textId="77777777" w:rsidR="00F5619C" w:rsidRDefault="00F5619C" w:rsidP="00156E45">
            <w:pPr>
              <w:spacing w:after="0" w:line="240" w:lineRule="auto"/>
              <w:jc w:val="both"/>
              <w:rPr>
                <w:rFonts w:ascii="Times New Roman" w:hAnsi="Times New Roman"/>
                <w:sz w:val="24"/>
                <w:szCs w:val="24"/>
              </w:rPr>
            </w:pPr>
            <w:r>
              <w:rPr>
                <w:rFonts w:ascii="Times New Roman" w:hAnsi="Times New Roman"/>
                <w:sz w:val="24"/>
                <w:szCs w:val="24"/>
              </w:rPr>
              <w:t>1</w:t>
            </w:r>
            <w:r>
              <w:rPr>
                <w:rFonts w:ascii="Times New Roman" w:hAnsi="Times New Roman"/>
                <w:sz w:val="24"/>
                <w:szCs w:val="24"/>
                <w:vertAlign w:val="superscript"/>
              </w:rPr>
              <w:t>st</w:t>
            </w:r>
            <w:r>
              <w:rPr>
                <w:rFonts w:ascii="Times New Roman" w:hAnsi="Times New Roman"/>
                <w:sz w:val="24"/>
                <w:szCs w:val="24"/>
              </w:rPr>
              <w:t xml:space="preserve"> </w:t>
            </w:r>
          </w:p>
        </w:tc>
      </w:tr>
      <w:tr w:rsidR="00F5619C" w14:paraId="7C4B3836" w14:textId="77777777" w:rsidTr="00F5619C">
        <w:tc>
          <w:tcPr>
            <w:tcW w:w="7375" w:type="dxa"/>
            <w:tcBorders>
              <w:top w:val="nil"/>
              <w:left w:val="nil"/>
              <w:bottom w:val="nil"/>
              <w:right w:val="nil"/>
            </w:tcBorders>
            <w:hideMark/>
          </w:tcPr>
          <w:p w14:paraId="76B54EB3" w14:textId="77777777" w:rsidR="00F5619C" w:rsidRDefault="00F5619C" w:rsidP="00156E45">
            <w:pPr>
              <w:spacing w:after="0" w:line="240" w:lineRule="auto"/>
              <w:jc w:val="both"/>
              <w:rPr>
                <w:rFonts w:ascii="Times New Roman" w:hAnsi="Times New Roman"/>
                <w:sz w:val="24"/>
                <w:szCs w:val="24"/>
              </w:rPr>
            </w:pPr>
            <w:r>
              <w:rPr>
                <w:rFonts w:ascii="Times New Roman" w:hAnsi="Times New Roman"/>
                <w:sz w:val="24"/>
                <w:szCs w:val="24"/>
              </w:rPr>
              <w:t>The approach takes into consideration vulnerable people</w:t>
            </w:r>
          </w:p>
        </w:tc>
        <w:tc>
          <w:tcPr>
            <w:tcW w:w="900" w:type="dxa"/>
            <w:tcBorders>
              <w:top w:val="nil"/>
              <w:left w:val="nil"/>
              <w:bottom w:val="nil"/>
              <w:right w:val="nil"/>
            </w:tcBorders>
            <w:hideMark/>
          </w:tcPr>
          <w:p w14:paraId="24991800" w14:textId="77777777" w:rsidR="00F5619C" w:rsidRDefault="00F5619C" w:rsidP="00156E45">
            <w:pPr>
              <w:spacing w:after="0" w:line="240" w:lineRule="auto"/>
              <w:jc w:val="both"/>
              <w:rPr>
                <w:rFonts w:ascii="Times New Roman" w:hAnsi="Times New Roman"/>
                <w:sz w:val="24"/>
                <w:szCs w:val="24"/>
              </w:rPr>
            </w:pPr>
            <w:r>
              <w:rPr>
                <w:rFonts w:ascii="Times New Roman" w:hAnsi="Times New Roman"/>
                <w:sz w:val="24"/>
                <w:szCs w:val="24"/>
              </w:rPr>
              <w:t>4.01</w:t>
            </w:r>
          </w:p>
        </w:tc>
        <w:tc>
          <w:tcPr>
            <w:tcW w:w="1075" w:type="dxa"/>
            <w:tcBorders>
              <w:top w:val="nil"/>
              <w:left w:val="nil"/>
              <w:bottom w:val="nil"/>
              <w:right w:val="nil"/>
            </w:tcBorders>
            <w:hideMark/>
          </w:tcPr>
          <w:p w14:paraId="203A6BED" w14:textId="77777777" w:rsidR="00F5619C" w:rsidRDefault="00F5619C" w:rsidP="00156E45">
            <w:pPr>
              <w:spacing w:after="0" w:line="240" w:lineRule="auto"/>
              <w:jc w:val="both"/>
              <w:rPr>
                <w:rFonts w:ascii="Times New Roman" w:hAnsi="Times New Roman"/>
                <w:sz w:val="24"/>
                <w:szCs w:val="24"/>
              </w:rPr>
            </w:pPr>
            <w:r>
              <w:rPr>
                <w:rFonts w:ascii="Times New Roman" w:hAnsi="Times New Roman"/>
                <w:sz w:val="24"/>
                <w:szCs w:val="24"/>
              </w:rPr>
              <w:t>2</w:t>
            </w:r>
            <w:r>
              <w:rPr>
                <w:rFonts w:ascii="Times New Roman" w:hAnsi="Times New Roman"/>
                <w:sz w:val="24"/>
                <w:szCs w:val="24"/>
                <w:vertAlign w:val="superscript"/>
              </w:rPr>
              <w:t>nd</w:t>
            </w:r>
            <w:r>
              <w:rPr>
                <w:rFonts w:ascii="Times New Roman" w:hAnsi="Times New Roman"/>
                <w:sz w:val="24"/>
                <w:szCs w:val="24"/>
              </w:rPr>
              <w:t xml:space="preserve"> </w:t>
            </w:r>
          </w:p>
        </w:tc>
      </w:tr>
      <w:tr w:rsidR="00F5619C" w14:paraId="41F9E83A" w14:textId="77777777" w:rsidTr="00F5619C">
        <w:tc>
          <w:tcPr>
            <w:tcW w:w="7375" w:type="dxa"/>
            <w:tcBorders>
              <w:top w:val="nil"/>
              <w:left w:val="nil"/>
              <w:bottom w:val="nil"/>
              <w:right w:val="nil"/>
            </w:tcBorders>
            <w:hideMark/>
          </w:tcPr>
          <w:p w14:paraId="6CB87D01" w14:textId="77777777" w:rsidR="00F5619C" w:rsidRDefault="00F5619C" w:rsidP="00156E45">
            <w:pPr>
              <w:spacing w:after="0" w:line="240" w:lineRule="auto"/>
              <w:jc w:val="both"/>
              <w:rPr>
                <w:rFonts w:ascii="Times New Roman" w:hAnsi="Times New Roman"/>
                <w:sz w:val="24"/>
                <w:szCs w:val="24"/>
              </w:rPr>
            </w:pPr>
            <w:r>
              <w:rPr>
                <w:rFonts w:ascii="Times New Roman" w:hAnsi="Times New Roman"/>
                <w:sz w:val="24"/>
                <w:szCs w:val="24"/>
              </w:rPr>
              <w:t>Approach encourages community participation in project development</w:t>
            </w:r>
          </w:p>
        </w:tc>
        <w:tc>
          <w:tcPr>
            <w:tcW w:w="900" w:type="dxa"/>
            <w:tcBorders>
              <w:top w:val="nil"/>
              <w:left w:val="nil"/>
              <w:bottom w:val="nil"/>
              <w:right w:val="nil"/>
            </w:tcBorders>
            <w:hideMark/>
          </w:tcPr>
          <w:p w14:paraId="7CA08645" w14:textId="77777777" w:rsidR="00F5619C" w:rsidRDefault="00F5619C" w:rsidP="00156E45">
            <w:pPr>
              <w:spacing w:after="0" w:line="240" w:lineRule="auto"/>
              <w:jc w:val="both"/>
              <w:rPr>
                <w:rFonts w:ascii="Times New Roman" w:hAnsi="Times New Roman"/>
                <w:sz w:val="24"/>
                <w:szCs w:val="24"/>
              </w:rPr>
            </w:pPr>
            <w:r>
              <w:rPr>
                <w:rFonts w:ascii="Times New Roman" w:hAnsi="Times New Roman"/>
                <w:sz w:val="24"/>
                <w:szCs w:val="24"/>
              </w:rPr>
              <w:t>3.99</w:t>
            </w:r>
          </w:p>
        </w:tc>
        <w:tc>
          <w:tcPr>
            <w:tcW w:w="1075" w:type="dxa"/>
            <w:tcBorders>
              <w:top w:val="nil"/>
              <w:left w:val="nil"/>
              <w:bottom w:val="nil"/>
              <w:right w:val="nil"/>
            </w:tcBorders>
            <w:hideMark/>
          </w:tcPr>
          <w:p w14:paraId="354C0F76" w14:textId="77777777" w:rsidR="00F5619C" w:rsidRDefault="00F5619C" w:rsidP="00156E45">
            <w:pPr>
              <w:spacing w:after="0" w:line="240" w:lineRule="auto"/>
              <w:jc w:val="both"/>
              <w:rPr>
                <w:rFonts w:ascii="Times New Roman" w:hAnsi="Times New Roman"/>
                <w:sz w:val="24"/>
                <w:szCs w:val="24"/>
              </w:rPr>
            </w:pPr>
            <w:r>
              <w:rPr>
                <w:rFonts w:ascii="Times New Roman" w:hAnsi="Times New Roman"/>
                <w:sz w:val="24"/>
                <w:szCs w:val="24"/>
              </w:rPr>
              <w:t>3</w:t>
            </w:r>
            <w:r>
              <w:rPr>
                <w:rFonts w:ascii="Times New Roman" w:hAnsi="Times New Roman"/>
                <w:sz w:val="24"/>
                <w:szCs w:val="24"/>
                <w:vertAlign w:val="superscript"/>
              </w:rPr>
              <w:t>rd</w:t>
            </w:r>
            <w:r>
              <w:rPr>
                <w:rFonts w:ascii="Times New Roman" w:hAnsi="Times New Roman"/>
                <w:sz w:val="24"/>
                <w:szCs w:val="24"/>
              </w:rPr>
              <w:t xml:space="preserve"> </w:t>
            </w:r>
          </w:p>
        </w:tc>
      </w:tr>
      <w:tr w:rsidR="00F5619C" w14:paraId="1F75E488" w14:textId="77777777" w:rsidTr="00F5619C">
        <w:tc>
          <w:tcPr>
            <w:tcW w:w="7375" w:type="dxa"/>
            <w:tcBorders>
              <w:top w:val="nil"/>
              <w:left w:val="nil"/>
              <w:bottom w:val="nil"/>
              <w:right w:val="nil"/>
            </w:tcBorders>
            <w:hideMark/>
          </w:tcPr>
          <w:p w14:paraId="2B4EC20D" w14:textId="77777777" w:rsidR="00F5619C" w:rsidRDefault="00F5619C" w:rsidP="00156E45">
            <w:pPr>
              <w:spacing w:after="0" w:line="240" w:lineRule="auto"/>
              <w:jc w:val="both"/>
              <w:rPr>
                <w:rFonts w:ascii="Times New Roman" w:hAnsi="Times New Roman"/>
                <w:sz w:val="24"/>
                <w:szCs w:val="24"/>
              </w:rPr>
            </w:pPr>
            <w:r>
              <w:rPr>
                <w:rFonts w:ascii="Times New Roman" w:hAnsi="Times New Roman"/>
                <w:sz w:val="24"/>
                <w:szCs w:val="24"/>
              </w:rPr>
              <w:t>Proper implementation of the project</w:t>
            </w:r>
          </w:p>
        </w:tc>
        <w:tc>
          <w:tcPr>
            <w:tcW w:w="900" w:type="dxa"/>
            <w:tcBorders>
              <w:top w:val="nil"/>
              <w:left w:val="nil"/>
              <w:bottom w:val="nil"/>
              <w:right w:val="nil"/>
            </w:tcBorders>
            <w:hideMark/>
          </w:tcPr>
          <w:p w14:paraId="0777436B" w14:textId="77777777" w:rsidR="00F5619C" w:rsidRDefault="00F5619C" w:rsidP="00156E45">
            <w:pPr>
              <w:spacing w:after="0" w:line="240" w:lineRule="auto"/>
              <w:jc w:val="both"/>
              <w:rPr>
                <w:rFonts w:ascii="Times New Roman" w:hAnsi="Times New Roman"/>
                <w:sz w:val="24"/>
                <w:szCs w:val="24"/>
              </w:rPr>
            </w:pPr>
            <w:r>
              <w:rPr>
                <w:rFonts w:ascii="Times New Roman" w:hAnsi="Times New Roman"/>
                <w:sz w:val="24"/>
                <w:szCs w:val="24"/>
              </w:rPr>
              <w:t>3.95</w:t>
            </w:r>
          </w:p>
        </w:tc>
        <w:tc>
          <w:tcPr>
            <w:tcW w:w="1075" w:type="dxa"/>
            <w:tcBorders>
              <w:top w:val="nil"/>
              <w:left w:val="nil"/>
              <w:bottom w:val="nil"/>
              <w:right w:val="nil"/>
            </w:tcBorders>
            <w:hideMark/>
          </w:tcPr>
          <w:p w14:paraId="0562196C" w14:textId="77777777" w:rsidR="00F5619C" w:rsidRDefault="00F5619C" w:rsidP="00156E45">
            <w:pPr>
              <w:spacing w:after="0" w:line="240" w:lineRule="auto"/>
              <w:jc w:val="both"/>
              <w:rPr>
                <w:rFonts w:ascii="Times New Roman" w:hAnsi="Times New Roman"/>
                <w:sz w:val="24"/>
                <w:szCs w:val="24"/>
              </w:rPr>
            </w:pPr>
            <w:r>
              <w:rPr>
                <w:rFonts w:ascii="Times New Roman" w:hAnsi="Times New Roman"/>
                <w:sz w:val="24"/>
                <w:szCs w:val="24"/>
              </w:rPr>
              <w:t>4</w:t>
            </w:r>
            <w:r>
              <w:rPr>
                <w:rFonts w:ascii="Times New Roman" w:hAnsi="Times New Roman"/>
                <w:sz w:val="24"/>
                <w:szCs w:val="24"/>
                <w:vertAlign w:val="superscript"/>
              </w:rPr>
              <w:t>th</w:t>
            </w:r>
            <w:r>
              <w:rPr>
                <w:rFonts w:ascii="Times New Roman" w:hAnsi="Times New Roman"/>
                <w:sz w:val="24"/>
                <w:szCs w:val="24"/>
              </w:rPr>
              <w:t xml:space="preserve"> </w:t>
            </w:r>
          </w:p>
        </w:tc>
      </w:tr>
      <w:tr w:rsidR="00F5619C" w14:paraId="073665D3" w14:textId="77777777" w:rsidTr="00F5619C">
        <w:tc>
          <w:tcPr>
            <w:tcW w:w="7375" w:type="dxa"/>
            <w:tcBorders>
              <w:top w:val="nil"/>
              <w:left w:val="nil"/>
              <w:bottom w:val="nil"/>
              <w:right w:val="nil"/>
            </w:tcBorders>
            <w:hideMark/>
          </w:tcPr>
          <w:p w14:paraId="08CCF3E6" w14:textId="77777777" w:rsidR="00F5619C" w:rsidRDefault="00F5619C" w:rsidP="00156E45">
            <w:pPr>
              <w:spacing w:after="0" w:line="240" w:lineRule="auto"/>
              <w:jc w:val="both"/>
              <w:rPr>
                <w:rFonts w:ascii="Times New Roman" w:hAnsi="Times New Roman"/>
                <w:sz w:val="24"/>
                <w:szCs w:val="24"/>
              </w:rPr>
            </w:pPr>
            <w:r>
              <w:rPr>
                <w:rFonts w:ascii="Times New Roman" w:hAnsi="Times New Roman"/>
                <w:sz w:val="24"/>
                <w:szCs w:val="24"/>
              </w:rPr>
              <w:t>Sustainability of the project after completion</w:t>
            </w:r>
          </w:p>
        </w:tc>
        <w:tc>
          <w:tcPr>
            <w:tcW w:w="900" w:type="dxa"/>
            <w:tcBorders>
              <w:top w:val="nil"/>
              <w:left w:val="nil"/>
              <w:bottom w:val="nil"/>
              <w:right w:val="nil"/>
            </w:tcBorders>
            <w:hideMark/>
          </w:tcPr>
          <w:p w14:paraId="39B584C3" w14:textId="77777777" w:rsidR="00F5619C" w:rsidRDefault="00F5619C" w:rsidP="00156E45">
            <w:pPr>
              <w:spacing w:after="0" w:line="240" w:lineRule="auto"/>
              <w:jc w:val="both"/>
              <w:rPr>
                <w:rFonts w:ascii="Times New Roman" w:hAnsi="Times New Roman"/>
                <w:sz w:val="24"/>
                <w:szCs w:val="24"/>
              </w:rPr>
            </w:pPr>
            <w:r>
              <w:rPr>
                <w:rFonts w:ascii="Times New Roman" w:hAnsi="Times New Roman"/>
                <w:sz w:val="24"/>
                <w:szCs w:val="24"/>
              </w:rPr>
              <w:t>3.85</w:t>
            </w:r>
          </w:p>
        </w:tc>
        <w:tc>
          <w:tcPr>
            <w:tcW w:w="1075" w:type="dxa"/>
            <w:tcBorders>
              <w:top w:val="nil"/>
              <w:left w:val="nil"/>
              <w:bottom w:val="nil"/>
              <w:right w:val="nil"/>
            </w:tcBorders>
            <w:hideMark/>
          </w:tcPr>
          <w:p w14:paraId="03B30E40" w14:textId="77777777" w:rsidR="00F5619C" w:rsidRDefault="00F5619C" w:rsidP="00156E45">
            <w:pPr>
              <w:spacing w:after="0" w:line="240" w:lineRule="auto"/>
              <w:jc w:val="both"/>
              <w:rPr>
                <w:rFonts w:ascii="Times New Roman" w:hAnsi="Times New Roman"/>
                <w:sz w:val="24"/>
                <w:szCs w:val="24"/>
              </w:rPr>
            </w:pPr>
            <w:r>
              <w:rPr>
                <w:rFonts w:ascii="Times New Roman" w:hAnsi="Times New Roman"/>
                <w:sz w:val="24"/>
                <w:szCs w:val="24"/>
              </w:rPr>
              <w:t>5</w:t>
            </w:r>
            <w:r>
              <w:rPr>
                <w:rFonts w:ascii="Times New Roman" w:hAnsi="Times New Roman"/>
                <w:sz w:val="24"/>
                <w:szCs w:val="24"/>
                <w:vertAlign w:val="superscript"/>
              </w:rPr>
              <w:t>th</w:t>
            </w:r>
            <w:r>
              <w:rPr>
                <w:rFonts w:ascii="Times New Roman" w:hAnsi="Times New Roman"/>
                <w:sz w:val="24"/>
                <w:szCs w:val="24"/>
              </w:rPr>
              <w:t xml:space="preserve"> </w:t>
            </w:r>
          </w:p>
        </w:tc>
      </w:tr>
      <w:tr w:rsidR="00F5619C" w14:paraId="0B9D51A5" w14:textId="77777777" w:rsidTr="00F5619C">
        <w:tc>
          <w:tcPr>
            <w:tcW w:w="7375" w:type="dxa"/>
            <w:tcBorders>
              <w:top w:val="nil"/>
              <w:left w:val="nil"/>
              <w:bottom w:val="nil"/>
              <w:right w:val="nil"/>
            </w:tcBorders>
            <w:hideMark/>
          </w:tcPr>
          <w:p w14:paraId="4CED0873" w14:textId="77777777" w:rsidR="00F5619C" w:rsidRDefault="00F5619C" w:rsidP="00156E45">
            <w:pPr>
              <w:spacing w:after="0" w:line="240" w:lineRule="auto"/>
              <w:jc w:val="both"/>
              <w:rPr>
                <w:rFonts w:ascii="Times New Roman" w:hAnsi="Times New Roman"/>
                <w:sz w:val="24"/>
                <w:szCs w:val="24"/>
              </w:rPr>
            </w:pPr>
            <w:r>
              <w:rPr>
                <w:rFonts w:ascii="Times New Roman" w:hAnsi="Times New Roman"/>
                <w:sz w:val="24"/>
                <w:szCs w:val="24"/>
              </w:rPr>
              <w:t>Full support in community mobilization</w:t>
            </w:r>
          </w:p>
        </w:tc>
        <w:tc>
          <w:tcPr>
            <w:tcW w:w="900" w:type="dxa"/>
            <w:tcBorders>
              <w:top w:val="nil"/>
              <w:left w:val="nil"/>
              <w:bottom w:val="nil"/>
              <w:right w:val="nil"/>
            </w:tcBorders>
            <w:hideMark/>
          </w:tcPr>
          <w:p w14:paraId="3C69F17B" w14:textId="77777777" w:rsidR="00F5619C" w:rsidRDefault="00F5619C" w:rsidP="00156E45">
            <w:pPr>
              <w:spacing w:after="0" w:line="240" w:lineRule="auto"/>
              <w:jc w:val="both"/>
              <w:rPr>
                <w:rFonts w:ascii="Times New Roman" w:hAnsi="Times New Roman"/>
                <w:sz w:val="24"/>
                <w:szCs w:val="24"/>
              </w:rPr>
            </w:pPr>
            <w:r>
              <w:rPr>
                <w:rFonts w:ascii="Times New Roman" w:hAnsi="Times New Roman"/>
                <w:sz w:val="24"/>
                <w:szCs w:val="24"/>
              </w:rPr>
              <w:t>3.79</w:t>
            </w:r>
          </w:p>
        </w:tc>
        <w:tc>
          <w:tcPr>
            <w:tcW w:w="1075" w:type="dxa"/>
            <w:tcBorders>
              <w:top w:val="nil"/>
              <w:left w:val="nil"/>
              <w:bottom w:val="nil"/>
              <w:right w:val="nil"/>
            </w:tcBorders>
            <w:hideMark/>
          </w:tcPr>
          <w:p w14:paraId="4761BD05" w14:textId="77777777" w:rsidR="00F5619C" w:rsidRDefault="00F5619C" w:rsidP="00156E45">
            <w:pPr>
              <w:spacing w:after="0" w:line="240" w:lineRule="auto"/>
              <w:jc w:val="both"/>
              <w:rPr>
                <w:rFonts w:ascii="Times New Roman" w:hAnsi="Times New Roman"/>
                <w:sz w:val="24"/>
                <w:szCs w:val="24"/>
              </w:rPr>
            </w:pPr>
            <w:r>
              <w:rPr>
                <w:rFonts w:ascii="Times New Roman" w:hAnsi="Times New Roman"/>
                <w:sz w:val="24"/>
                <w:szCs w:val="24"/>
              </w:rPr>
              <w:t>6</w:t>
            </w:r>
            <w:r>
              <w:rPr>
                <w:rFonts w:ascii="Times New Roman" w:hAnsi="Times New Roman"/>
                <w:sz w:val="24"/>
                <w:szCs w:val="24"/>
                <w:vertAlign w:val="superscript"/>
              </w:rPr>
              <w:t>th</w:t>
            </w:r>
            <w:r>
              <w:rPr>
                <w:rFonts w:ascii="Times New Roman" w:hAnsi="Times New Roman"/>
                <w:sz w:val="24"/>
                <w:szCs w:val="24"/>
              </w:rPr>
              <w:t xml:space="preserve"> </w:t>
            </w:r>
          </w:p>
        </w:tc>
      </w:tr>
      <w:tr w:rsidR="00F5619C" w14:paraId="783193A6" w14:textId="77777777" w:rsidTr="00F5619C">
        <w:tc>
          <w:tcPr>
            <w:tcW w:w="7375" w:type="dxa"/>
            <w:tcBorders>
              <w:top w:val="nil"/>
              <w:left w:val="nil"/>
              <w:bottom w:val="nil"/>
              <w:right w:val="nil"/>
            </w:tcBorders>
            <w:hideMark/>
          </w:tcPr>
          <w:p w14:paraId="2D51DED7" w14:textId="77777777" w:rsidR="00F5619C" w:rsidRDefault="00F5619C" w:rsidP="00156E45">
            <w:pPr>
              <w:spacing w:after="0" w:line="240" w:lineRule="auto"/>
              <w:jc w:val="both"/>
              <w:rPr>
                <w:rFonts w:ascii="Times New Roman" w:hAnsi="Times New Roman"/>
                <w:sz w:val="24"/>
                <w:szCs w:val="24"/>
              </w:rPr>
            </w:pPr>
            <w:r>
              <w:rPr>
                <w:rFonts w:ascii="Times New Roman" w:hAnsi="Times New Roman"/>
                <w:sz w:val="24"/>
                <w:szCs w:val="24"/>
              </w:rPr>
              <w:t>Projects addresses the felt needs of the communities</w:t>
            </w:r>
          </w:p>
        </w:tc>
        <w:tc>
          <w:tcPr>
            <w:tcW w:w="900" w:type="dxa"/>
            <w:tcBorders>
              <w:top w:val="nil"/>
              <w:left w:val="nil"/>
              <w:bottom w:val="nil"/>
              <w:right w:val="nil"/>
            </w:tcBorders>
            <w:hideMark/>
          </w:tcPr>
          <w:p w14:paraId="38DEA4EA" w14:textId="77777777" w:rsidR="00F5619C" w:rsidRDefault="00F5619C" w:rsidP="00156E45">
            <w:pPr>
              <w:spacing w:after="0" w:line="240" w:lineRule="auto"/>
              <w:jc w:val="both"/>
              <w:rPr>
                <w:rFonts w:ascii="Times New Roman" w:hAnsi="Times New Roman"/>
                <w:sz w:val="24"/>
                <w:szCs w:val="24"/>
              </w:rPr>
            </w:pPr>
            <w:r>
              <w:rPr>
                <w:rFonts w:ascii="Times New Roman" w:hAnsi="Times New Roman"/>
                <w:sz w:val="24"/>
                <w:szCs w:val="24"/>
              </w:rPr>
              <w:t>3.61</w:t>
            </w:r>
          </w:p>
        </w:tc>
        <w:tc>
          <w:tcPr>
            <w:tcW w:w="1075" w:type="dxa"/>
            <w:tcBorders>
              <w:top w:val="nil"/>
              <w:left w:val="nil"/>
              <w:bottom w:val="nil"/>
              <w:right w:val="nil"/>
            </w:tcBorders>
            <w:hideMark/>
          </w:tcPr>
          <w:p w14:paraId="5069716F" w14:textId="77777777" w:rsidR="00F5619C" w:rsidRDefault="00F5619C" w:rsidP="00156E45">
            <w:pPr>
              <w:spacing w:after="0" w:line="240" w:lineRule="auto"/>
              <w:jc w:val="both"/>
              <w:rPr>
                <w:rFonts w:ascii="Times New Roman" w:hAnsi="Times New Roman"/>
                <w:sz w:val="24"/>
                <w:szCs w:val="24"/>
              </w:rPr>
            </w:pPr>
            <w:r>
              <w:rPr>
                <w:rFonts w:ascii="Times New Roman" w:hAnsi="Times New Roman"/>
                <w:sz w:val="24"/>
                <w:szCs w:val="24"/>
              </w:rPr>
              <w:t>7</w:t>
            </w:r>
            <w:r>
              <w:rPr>
                <w:rFonts w:ascii="Times New Roman" w:hAnsi="Times New Roman"/>
                <w:sz w:val="24"/>
                <w:szCs w:val="24"/>
                <w:vertAlign w:val="superscript"/>
              </w:rPr>
              <w:t>th</w:t>
            </w:r>
            <w:r>
              <w:rPr>
                <w:rFonts w:ascii="Times New Roman" w:hAnsi="Times New Roman"/>
                <w:sz w:val="24"/>
                <w:szCs w:val="24"/>
              </w:rPr>
              <w:t xml:space="preserve"> </w:t>
            </w:r>
          </w:p>
        </w:tc>
      </w:tr>
      <w:tr w:rsidR="00F5619C" w14:paraId="55B7CB6D" w14:textId="77777777" w:rsidTr="00F5619C">
        <w:tc>
          <w:tcPr>
            <w:tcW w:w="7375" w:type="dxa"/>
            <w:tcBorders>
              <w:top w:val="nil"/>
              <w:left w:val="nil"/>
              <w:bottom w:val="nil"/>
              <w:right w:val="nil"/>
            </w:tcBorders>
            <w:hideMark/>
          </w:tcPr>
          <w:p w14:paraId="20FA4FD4" w14:textId="77777777" w:rsidR="00F5619C" w:rsidRDefault="00F5619C" w:rsidP="00156E45">
            <w:pPr>
              <w:spacing w:after="0" w:line="240" w:lineRule="auto"/>
              <w:jc w:val="both"/>
              <w:rPr>
                <w:rFonts w:ascii="Times New Roman" w:hAnsi="Times New Roman"/>
                <w:sz w:val="24"/>
                <w:szCs w:val="24"/>
              </w:rPr>
            </w:pPr>
            <w:r>
              <w:rPr>
                <w:rFonts w:ascii="Times New Roman" w:hAnsi="Times New Roman"/>
                <w:sz w:val="24"/>
                <w:szCs w:val="24"/>
              </w:rPr>
              <w:lastRenderedPageBreak/>
              <w:t xml:space="preserve">Partnership </w:t>
            </w:r>
            <w:proofErr w:type="gramStart"/>
            <w:r>
              <w:rPr>
                <w:rFonts w:ascii="Times New Roman" w:hAnsi="Times New Roman"/>
                <w:sz w:val="24"/>
                <w:szCs w:val="24"/>
              </w:rPr>
              <w:t>exist</w:t>
            </w:r>
            <w:proofErr w:type="gramEnd"/>
            <w:r>
              <w:rPr>
                <w:rFonts w:ascii="Times New Roman" w:hAnsi="Times New Roman"/>
                <w:sz w:val="24"/>
                <w:szCs w:val="24"/>
              </w:rPr>
              <w:t xml:space="preserve"> among other institutions including NGOs with a view of promoting community development</w:t>
            </w:r>
          </w:p>
        </w:tc>
        <w:tc>
          <w:tcPr>
            <w:tcW w:w="900" w:type="dxa"/>
            <w:tcBorders>
              <w:top w:val="nil"/>
              <w:left w:val="nil"/>
              <w:bottom w:val="nil"/>
              <w:right w:val="nil"/>
            </w:tcBorders>
            <w:hideMark/>
          </w:tcPr>
          <w:p w14:paraId="3DD529B2" w14:textId="77777777" w:rsidR="00F5619C" w:rsidRDefault="00F5619C" w:rsidP="00156E45">
            <w:pPr>
              <w:spacing w:after="0" w:line="240" w:lineRule="auto"/>
              <w:jc w:val="both"/>
              <w:rPr>
                <w:rFonts w:ascii="Times New Roman" w:hAnsi="Times New Roman"/>
                <w:sz w:val="24"/>
                <w:szCs w:val="24"/>
              </w:rPr>
            </w:pPr>
            <w:r>
              <w:rPr>
                <w:rFonts w:ascii="Times New Roman" w:hAnsi="Times New Roman"/>
                <w:sz w:val="24"/>
                <w:szCs w:val="24"/>
              </w:rPr>
              <w:t>3.37</w:t>
            </w:r>
          </w:p>
        </w:tc>
        <w:tc>
          <w:tcPr>
            <w:tcW w:w="1075" w:type="dxa"/>
            <w:tcBorders>
              <w:top w:val="nil"/>
              <w:left w:val="nil"/>
              <w:bottom w:val="nil"/>
              <w:right w:val="nil"/>
            </w:tcBorders>
            <w:hideMark/>
          </w:tcPr>
          <w:p w14:paraId="35AD558D" w14:textId="77777777" w:rsidR="00F5619C" w:rsidRDefault="00F5619C" w:rsidP="00156E45">
            <w:pPr>
              <w:spacing w:after="0" w:line="240" w:lineRule="auto"/>
              <w:jc w:val="both"/>
              <w:rPr>
                <w:rFonts w:ascii="Times New Roman" w:hAnsi="Times New Roman"/>
                <w:sz w:val="24"/>
                <w:szCs w:val="24"/>
              </w:rPr>
            </w:pPr>
            <w:r>
              <w:rPr>
                <w:rFonts w:ascii="Times New Roman" w:hAnsi="Times New Roman"/>
                <w:sz w:val="24"/>
                <w:szCs w:val="24"/>
              </w:rPr>
              <w:t>8</w:t>
            </w:r>
            <w:r>
              <w:rPr>
                <w:rFonts w:ascii="Times New Roman" w:hAnsi="Times New Roman"/>
                <w:sz w:val="24"/>
                <w:szCs w:val="24"/>
                <w:vertAlign w:val="superscript"/>
              </w:rPr>
              <w:t>th</w:t>
            </w:r>
            <w:r>
              <w:rPr>
                <w:rFonts w:ascii="Times New Roman" w:hAnsi="Times New Roman"/>
                <w:sz w:val="24"/>
                <w:szCs w:val="24"/>
              </w:rPr>
              <w:t xml:space="preserve"> </w:t>
            </w:r>
          </w:p>
        </w:tc>
      </w:tr>
      <w:tr w:rsidR="00F5619C" w14:paraId="5F7EA3D7" w14:textId="77777777" w:rsidTr="00F5619C">
        <w:tc>
          <w:tcPr>
            <w:tcW w:w="7375" w:type="dxa"/>
            <w:tcBorders>
              <w:top w:val="nil"/>
              <w:left w:val="nil"/>
              <w:bottom w:val="single" w:sz="4" w:space="0" w:color="auto"/>
              <w:right w:val="nil"/>
            </w:tcBorders>
            <w:hideMark/>
          </w:tcPr>
          <w:p w14:paraId="07040033" w14:textId="77777777" w:rsidR="00F5619C" w:rsidRDefault="00F5619C" w:rsidP="00156E45">
            <w:pPr>
              <w:spacing w:after="0" w:line="240" w:lineRule="auto"/>
              <w:jc w:val="both"/>
              <w:rPr>
                <w:rFonts w:ascii="Times New Roman" w:hAnsi="Times New Roman"/>
                <w:sz w:val="24"/>
                <w:szCs w:val="24"/>
              </w:rPr>
            </w:pPr>
            <w:r>
              <w:rPr>
                <w:rFonts w:ascii="Times New Roman" w:hAnsi="Times New Roman"/>
                <w:sz w:val="24"/>
                <w:szCs w:val="24"/>
              </w:rPr>
              <w:t>Implementation plan outlines the short/medium term targets of the communities</w:t>
            </w:r>
          </w:p>
        </w:tc>
        <w:tc>
          <w:tcPr>
            <w:tcW w:w="900" w:type="dxa"/>
            <w:tcBorders>
              <w:top w:val="nil"/>
              <w:left w:val="nil"/>
              <w:bottom w:val="single" w:sz="4" w:space="0" w:color="auto"/>
              <w:right w:val="nil"/>
            </w:tcBorders>
            <w:hideMark/>
          </w:tcPr>
          <w:p w14:paraId="3F8851B6" w14:textId="77777777" w:rsidR="00F5619C" w:rsidRDefault="00F5619C" w:rsidP="00156E45">
            <w:pPr>
              <w:spacing w:after="0" w:line="240" w:lineRule="auto"/>
              <w:jc w:val="both"/>
              <w:rPr>
                <w:rFonts w:ascii="Times New Roman" w:hAnsi="Times New Roman"/>
                <w:sz w:val="24"/>
                <w:szCs w:val="24"/>
              </w:rPr>
            </w:pPr>
            <w:r>
              <w:rPr>
                <w:rFonts w:ascii="Times New Roman" w:hAnsi="Times New Roman"/>
                <w:sz w:val="24"/>
                <w:szCs w:val="24"/>
              </w:rPr>
              <w:t>3.17</w:t>
            </w:r>
          </w:p>
        </w:tc>
        <w:tc>
          <w:tcPr>
            <w:tcW w:w="1075" w:type="dxa"/>
            <w:tcBorders>
              <w:top w:val="nil"/>
              <w:left w:val="nil"/>
              <w:bottom w:val="single" w:sz="4" w:space="0" w:color="auto"/>
              <w:right w:val="nil"/>
            </w:tcBorders>
            <w:hideMark/>
          </w:tcPr>
          <w:p w14:paraId="6BB37AE5" w14:textId="77777777" w:rsidR="00F5619C" w:rsidRDefault="00F5619C" w:rsidP="00156E45">
            <w:pPr>
              <w:spacing w:after="0" w:line="240" w:lineRule="auto"/>
              <w:jc w:val="both"/>
              <w:rPr>
                <w:rFonts w:ascii="Times New Roman" w:hAnsi="Times New Roman"/>
                <w:sz w:val="24"/>
                <w:szCs w:val="24"/>
              </w:rPr>
            </w:pPr>
            <w:r>
              <w:rPr>
                <w:rFonts w:ascii="Times New Roman" w:hAnsi="Times New Roman"/>
                <w:sz w:val="24"/>
                <w:szCs w:val="24"/>
              </w:rPr>
              <w:t>9</w:t>
            </w:r>
            <w:r>
              <w:rPr>
                <w:rFonts w:ascii="Times New Roman" w:hAnsi="Times New Roman"/>
                <w:sz w:val="24"/>
                <w:szCs w:val="24"/>
                <w:vertAlign w:val="superscript"/>
              </w:rPr>
              <w:t>th</w:t>
            </w:r>
            <w:r>
              <w:rPr>
                <w:rFonts w:ascii="Times New Roman" w:hAnsi="Times New Roman"/>
                <w:sz w:val="24"/>
                <w:szCs w:val="24"/>
              </w:rPr>
              <w:t xml:space="preserve"> </w:t>
            </w:r>
          </w:p>
        </w:tc>
      </w:tr>
    </w:tbl>
    <w:p w14:paraId="18606AAA" w14:textId="77777777" w:rsidR="00F5619C" w:rsidRDefault="00F5619C" w:rsidP="00156E45">
      <w:pPr>
        <w:spacing w:after="0" w:line="240" w:lineRule="auto"/>
        <w:jc w:val="both"/>
        <w:rPr>
          <w:rFonts w:ascii="Times New Roman" w:hAnsi="Times New Roman"/>
          <w:sz w:val="24"/>
          <w:szCs w:val="24"/>
        </w:rPr>
      </w:pPr>
      <w:r>
        <w:rPr>
          <w:rFonts w:ascii="Times New Roman" w:hAnsi="Times New Roman"/>
          <w:sz w:val="24"/>
          <w:szCs w:val="24"/>
        </w:rPr>
        <w:t>Source: Field Survey, 2022</w:t>
      </w:r>
    </w:p>
    <w:p w14:paraId="45E8C364" w14:textId="77777777" w:rsidR="00F5619C" w:rsidRDefault="00F5619C" w:rsidP="00156E45">
      <w:pPr>
        <w:spacing w:after="0" w:line="240" w:lineRule="auto"/>
        <w:jc w:val="both"/>
        <w:rPr>
          <w:rFonts w:ascii="Times New Roman" w:hAnsi="Times New Roman"/>
          <w:b/>
          <w:color w:val="000000"/>
          <w:sz w:val="24"/>
          <w:szCs w:val="24"/>
        </w:rPr>
      </w:pPr>
    </w:p>
    <w:p w14:paraId="0D9C9FAF" w14:textId="77777777" w:rsidR="00F5619C" w:rsidRDefault="00F5619C" w:rsidP="00156E45">
      <w:pPr>
        <w:spacing w:after="0" w:line="240" w:lineRule="auto"/>
        <w:jc w:val="both"/>
        <w:rPr>
          <w:rFonts w:ascii="Times New Roman" w:hAnsi="Times New Roman"/>
          <w:b/>
          <w:color w:val="000000"/>
          <w:sz w:val="24"/>
          <w:szCs w:val="24"/>
        </w:rPr>
      </w:pPr>
      <w:r>
        <w:rPr>
          <w:rFonts w:ascii="Times New Roman" w:hAnsi="Times New Roman"/>
          <w:b/>
          <w:color w:val="000000"/>
          <w:sz w:val="24"/>
          <w:szCs w:val="24"/>
        </w:rPr>
        <w:t xml:space="preserve">Benefits </w:t>
      </w:r>
      <w:bookmarkStart w:id="2" w:name="_Hlk66508895"/>
      <w:r>
        <w:rPr>
          <w:rFonts w:ascii="Times New Roman" w:hAnsi="Times New Roman"/>
          <w:b/>
          <w:color w:val="000000"/>
          <w:sz w:val="24"/>
          <w:szCs w:val="24"/>
        </w:rPr>
        <w:t>Derived by Respondents from CSDP</w:t>
      </w:r>
      <w:bookmarkEnd w:id="2"/>
      <w:r>
        <w:rPr>
          <w:rFonts w:ascii="Times New Roman" w:hAnsi="Times New Roman"/>
          <w:b/>
          <w:color w:val="000000"/>
          <w:sz w:val="24"/>
          <w:szCs w:val="24"/>
        </w:rPr>
        <w:t xml:space="preserve">  </w:t>
      </w:r>
    </w:p>
    <w:p w14:paraId="4CA6B392" w14:textId="77777777" w:rsidR="00F5619C" w:rsidRDefault="00F5619C" w:rsidP="00156E45">
      <w:pPr>
        <w:spacing w:after="0" w:line="240" w:lineRule="auto"/>
        <w:jc w:val="both"/>
        <w:rPr>
          <w:rFonts w:ascii="Times New Roman" w:hAnsi="Times New Roman"/>
          <w:b/>
          <w:color w:val="000000"/>
          <w:sz w:val="24"/>
          <w:szCs w:val="24"/>
        </w:rPr>
      </w:pPr>
      <w:r>
        <w:rPr>
          <w:rFonts w:ascii="Times New Roman" w:hAnsi="Times New Roman"/>
          <w:color w:val="000000"/>
          <w:sz w:val="24"/>
          <w:szCs w:val="24"/>
        </w:rPr>
        <w:t>Table 4 shows that provision of water/borehole was highly beneficial to almost all (97.3%) the respondents and ranked 1</w:t>
      </w:r>
      <w:r>
        <w:rPr>
          <w:rFonts w:ascii="Times New Roman" w:hAnsi="Times New Roman"/>
          <w:color w:val="000000"/>
          <w:sz w:val="24"/>
          <w:szCs w:val="24"/>
          <w:vertAlign w:val="superscript"/>
        </w:rPr>
        <w:t>st</w:t>
      </w:r>
      <w:r>
        <w:rPr>
          <w:rFonts w:ascii="Times New Roman" w:hAnsi="Times New Roman"/>
          <w:color w:val="000000"/>
          <w:sz w:val="24"/>
          <w:szCs w:val="24"/>
        </w:rPr>
        <w:t xml:space="preserve"> among the infrastructure provided by CSDP in the study area. Schools provided was beneficial to most (82.6%) respondents and ranked 2</w:t>
      </w:r>
      <w:r>
        <w:rPr>
          <w:rFonts w:ascii="Times New Roman" w:hAnsi="Times New Roman"/>
          <w:color w:val="000000"/>
          <w:sz w:val="24"/>
          <w:szCs w:val="24"/>
          <w:vertAlign w:val="superscript"/>
        </w:rPr>
        <w:t>nd</w:t>
      </w:r>
      <w:r>
        <w:rPr>
          <w:rFonts w:ascii="Times New Roman" w:hAnsi="Times New Roman"/>
          <w:color w:val="000000"/>
          <w:sz w:val="24"/>
          <w:szCs w:val="24"/>
        </w:rPr>
        <w:t xml:space="preserve"> among the infrastructure provided. This could improve the level of literacy in the area of study and subsequent economic development. Furthermore, provision of health </w:t>
      </w:r>
      <w:proofErr w:type="spellStart"/>
      <w:r>
        <w:rPr>
          <w:rFonts w:ascii="Times New Roman" w:hAnsi="Times New Roman"/>
          <w:color w:val="000000"/>
          <w:sz w:val="24"/>
          <w:szCs w:val="24"/>
        </w:rPr>
        <w:t>centres</w:t>
      </w:r>
      <w:proofErr w:type="spellEnd"/>
      <w:r>
        <w:rPr>
          <w:rFonts w:ascii="Times New Roman" w:hAnsi="Times New Roman"/>
          <w:color w:val="000000"/>
          <w:sz w:val="24"/>
          <w:szCs w:val="24"/>
        </w:rPr>
        <w:t xml:space="preserve"> was beneficial to majority (68.0%) of respondents which ranked 3</w:t>
      </w:r>
      <w:r>
        <w:rPr>
          <w:rFonts w:ascii="Times New Roman" w:hAnsi="Times New Roman"/>
          <w:color w:val="000000"/>
          <w:sz w:val="24"/>
          <w:szCs w:val="24"/>
          <w:vertAlign w:val="superscript"/>
        </w:rPr>
        <w:t>rd</w:t>
      </w:r>
      <w:r>
        <w:rPr>
          <w:rFonts w:ascii="Times New Roman" w:hAnsi="Times New Roman"/>
          <w:color w:val="000000"/>
          <w:sz w:val="24"/>
          <w:szCs w:val="24"/>
        </w:rPr>
        <w:t xml:space="preserve">. Thus, the infrastructure in question may bring about development to the area which may transform the lives of the residents as well as improve their livelihood. This is in line with Jonathan, (2014) who found out that micro projects of CSDP intervention impact significantly on community and social development of the rural dwellers as evident in the areas of health care, water supply, and wealth and job creation among youth. This is also in agreement with Joseph and </w:t>
      </w:r>
      <w:proofErr w:type="spellStart"/>
      <w:r>
        <w:rPr>
          <w:rFonts w:ascii="Times New Roman" w:hAnsi="Times New Roman"/>
          <w:color w:val="000000"/>
          <w:sz w:val="24"/>
          <w:szCs w:val="24"/>
        </w:rPr>
        <w:t>Tordue</w:t>
      </w:r>
      <w:proofErr w:type="spellEnd"/>
      <w:r>
        <w:rPr>
          <w:rFonts w:ascii="Times New Roman" w:hAnsi="Times New Roman"/>
          <w:color w:val="000000"/>
          <w:sz w:val="24"/>
          <w:szCs w:val="24"/>
        </w:rPr>
        <w:t xml:space="preserve"> (2013), who reported provision of water received topmost priority compare to other sectors of the micro projects executed by the CSDP during the first phase of implementation.</w:t>
      </w:r>
    </w:p>
    <w:tbl>
      <w:tblPr>
        <w:tblpPr w:leftFromText="180" w:rightFromText="180" w:vertAnchor="text" w:horzAnchor="margin" w:tblpY="581"/>
        <w:tblW w:w="0" w:type="auto"/>
        <w:tblBorders>
          <w:top w:val="single" w:sz="4" w:space="0" w:color="auto"/>
          <w:bottom w:val="single" w:sz="4" w:space="0" w:color="auto"/>
        </w:tblBorders>
        <w:tblLook w:val="04A0" w:firstRow="1" w:lastRow="0" w:firstColumn="1" w:lastColumn="0" w:noHBand="0" w:noVBand="1"/>
      </w:tblPr>
      <w:tblGrid>
        <w:gridCol w:w="2234"/>
        <w:gridCol w:w="2153"/>
        <w:gridCol w:w="2159"/>
        <w:gridCol w:w="2121"/>
      </w:tblGrid>
      <w:tr w:rsidR="00F5619C" w14:paraId="7D95A582" w14:textId="77777777" w:rsidTr="00F5619C">
        <w:tc>
          <w:tcPr>
            <w:tcW w:w="2310" w:type="dxa"/>
            <w:tcBorders>
              <w:top w:val="single" w:sz="4" w:space="0" w:color="auto"/>
              <w:left w:val="nil"/>
              <w:bottom w:val="single" w:sz="4" w:space="0" w:color="auto"/>
              <w:right w:val="nil"/>
            </w:tcBorders>
            <w:hideMark/>
          </w:tcPr>
          <w:p w14:paraId="3243CE51" w14:textId="77777777" w:rsidR="00F5619C" w:rsidRDefault="00F5619C" w:rsidP="00156E45">
            <w:pPr>
              <w:spacing w:after="0" w:line="240" w:lineRule="auto"/>
              <w:ind w:right="89"/>
              <w:jc w:val="both"/>
              <w:rPr>
                <w:rFonts w:ascii="Times New Roman" w:hAnsi="Times New Roman"/>
                <w:bCs/>
                <w:color w:val="000000"/>
                <w:sz w:val="24"/>
                <w:szCs w:val="24"/>
              </w:rPr>
            </w:pPr>
            <w:r>
              <w:rPr>
                <w:rFonts w:ascii="Times New Roman" w:hAnsi="Times New Roman"/>
                <w:bCs/>
                <w:color w:val="000000"/>
                <w:sz w:val="24"/>
                <w:szCs w:val="24"/>
              </w:rPr>
              <w:t xml:space="preserve">Infrastructure </w:t>
            </w:r>
          </w:p>
        </w:tc>
        <w:tc>
          <w:tcPr>
            <w:tcW w:w="2311" w:type="dxa"/>
            <w:tcBorders>
              <w:top w:val="single" w:sz="4" w:space="0" w:color="auto"/>
              <w:left w:val="nil"/>
              <w:bottom w:val="single" w:sz="4" w:space="0" w:color="auto"/>
              <w:right w:val="nil"/>
            </w:tcBorders>
            <w:hideMark/>
          </w:tcPr>
          <w:p w14:paraId="6E4ED0F1" w14:textId="77777777" w:rsidR="00F5619C" w:rsidRDefault="00F5619C" w:rsidP="00156E45">
            <w:pPr>
              <w:spacing w:after="0" w:line="240" w:lineRule="auto"/>
              <w:ind w:right="89"/>
              <w:jc w:val="center"/>
              <w:rPr>
                <w:rFonts w:ascii="Times New Roman" w:hAnsi="Times New Roman"/>
                <w:bCs/>
                <w:color w:val="000000"/>
                <w:sz w:val="24"/>
                <w:szCs w:val="24"/>
              </w:rPr>
            </w:pPr>
            <w:r>
              <w:rPr>
                <w:rFonts w:ascii="Times New Roman" w:hAnsi="Times New Roman"/>
                <w:bCs/>
                <w:color w:val="000000"/>
                <w:sz w:val="24"/>
                <w:szCs w:val="24"/>
              </w:rPr>
              <w:t>Frequency</w:t>
            </w:r>
          </w:p>
        </w:tc>
        <w:tc>
          <w:tcPr>
            <w:tcW w:w="2311" w:type="dxa"/>
            <w:tcBorders>
              <w:top w:val="single" w:sz="4" w:space="0" w:color="auto"/>
              <w:left w:val="nil"/>
              <w:bottom w:val="single" w:sz="4" w:space="0" w:color="auto"/>
              <w:right w:val="nil"/>
            </w:tcBorders>
            <w:hideMark/>
          </w:tcPr>
          <w:p w14:paraId="60B28D62" w14:textId="77777777" w:rsidR="00F5619C" w:rsidRDefault="00F5619C" w:rsidP="00156E45">
            <w:pPr>
              <w:spacing w:after="0" w:line="240" w:lineRule="auto"/>
              <w:ind w:right="89"/>
              <w:jc w:val="center"/>
              <w:rPr>
                <w:rFonts w:ascii="Times New Roman" w:hAnsi="Times New Roman"/>
                <w:bCs/>
                <w:color w:val="000000"/>
                <w:sz w:val="24"/>
                <w:szCs w:val="24"/>
              </w:rPr>
            </w:pPr>
            <w:r>
              <w:rPr>
                <w:rFonts w:ascii="Times New Roman" w:hAnsi="Times New Roman"/>
                <w:bCs/>
                <w:color w:val="000000"/>
                <w:sz w:val="24"/>
                <w:szCs w:val="24"/>
              </w:rPr>
              <w:t>Percentage</w:t>
            </w:r>
          </w:p>
        </w:tc>
        <w:tc>
          <w:tcPr>
            <w:tcW w:w="2311" w:type="dxa"/>
            <w:tcBorders>
              <w:top w:val="single" w:sz="4" w:space="0" w:color="auto"/>
              <w:left w:val="nil"/>
              <w:bottom w:val="single" w:sz="4" w:space="0" w:color="auto"/>
              <w:right w:val="nil"/>
            </w:tcBorders>
            <w:hideMark/>
          </w:tcPr>
          <w:p w14:paraId="3CE6CEBB" w14:textId="77777777" w:rsidR="00F5619C" w:rsidRDefault="00F5619C" w:rsidP="00156E45">
            <w:pPr>
              <w:spacing w:after="0" w:line="240" w:lineRule="auto"/>
              <w:ind w:right="89"/>
              <w:jc w:val="center"/>
              <w:rPr>
                <w:rFonts w:ascii="Times New Roman" w:hAnsi="Times New Roman"/>
                <w:bCs/>
                <w:color w:val="000000"/>
                <w:sz w:val="24"/>
                <w:szCs w:val="24"/>
              </w:rPr>
            </w:pPr>
            <w:r>
              <w:rPr>
                <w:rFonts w:ascii="Times New Roman" w:hAnsi="Times New Roman"/>
                <w:bCs/>
                <w:color w:val="000000"/>
                <w:sz w:val="24"/>
                <w:szCs w:val="24"/>
              </w:rPr>
              <w:t>Ranking</w:t>
            </w:r>
          </w:p>
        </w:tc>
      </w:tr>
      <w:tr w:rsidR="00F5619C" w14:paraId="77ED8893" w14:textId="77777777" w:rsidTr="00F5619C">
        <w:tc>
          <w:tcPr>
            <w:tcW w:w="2310" w:type="dxa"/>
            <w:tcBorders>
              <w:top w:val="single" w:sz="4" w:space="0" w:color="auto"/>
              <w:left w:val="nil"/>
              <w:bottom w:val="nil"/>
              <w:right w:val="nil"/>
            </w:tcBorders>
            <w:hideMark/>
          </w:tcPr>
          <w:p w14:paraId="70FB7AAA" w14:textId="77777777" w:rsidR="00F5619C" w:rsidRDefault="00F5619C" w:rsidP="00156E45">
            <w:pPr>
              <w:spacing w:after="0" w:line="240" w:lineRule="auto"/>
              <w:ind w:right="89"/>
              <w:jc w:val="both"/>
              <w:rPr>
                <w:rFonts w:ascii="Times New Roman" w:hAnsi="Times New Roman"/>
                <w:color w:val="000000"/>
                <w:sz w:val="24"/>
                <w:szCs w:val="24"/>
              </w:rPr>
            </w:pPr>
            <w:r>
              <w:rPr>
                <w:rFonts w:ascii="Times New Roman" w:hAnsi="Times New Roman"/>
                <w:color w:val="000000"/>
                <w:sz w:val="24"/>
                <w:szCs w:val="24"/>
              </w:rPr>
              <w:t>Water/Borehole</w:t>
            </w:r>
          </w:p>
        </w:tc>
        <w:tc>
          <w:tcPr>
            <w:tcW w:w="2311" w:type="dxa"/>
            <w:tcBorders>
              <w:top w:val="single" w:sz="4" w:space="0" w:color="auto"/>
              <w:left w:val="nil"/>
              <w:bottom w:val="nil"/>
              <w:right w:val="nil"/>
            </w:tcBorders>
            <w:hideMark/>
          </w:tcPr>
          <w:p w14:paraId="7A9DB122" w14:textId="77777777" w:rsidR="00F5619C" w:rsidRDefault="00F5619C" w:rsidP="00156E45">
            <w:pPr>
              <w:spacing w:after="0" w:line="240" w:lineRule="auto"/>
              <w:ind w:right="89"/>
              <w:jc w:val="center"/>
              <w:rPr>
                <w:rFonts w:ascii="Times New Roman" w:hAnsi="Times New Roman"/>
                <w:color w:val="000000"/>
                <w:sz w:val="24"/>
                <w:szCs w:val="24"/>
              </w:rPr>
            </w:pPr>
            <w:r>
              <w:rPr>
                <w:rFonts w:ascii="Times New Roman" w:hAnsi="Times New Roman"/>
                <w:color w:val="000000"/>
                <w:sz w:val="24"/>
                <w:szCs w:val="24"/>
              </w:rPr>
              <w:t>146</w:t>
            </w:r>
          </w:p>
        </w:tc>
        <w:tc>
          <w:tcPr>
            <w:tcW w:w="2311" w:type="dxa"/>
            <w:tcBorders>
              <w:top w:val="single" w:sz="4" w:space="0" w:color="auto"/>
              <w:left w:val="nil"/>
              <w:bottom w:val="nil"/>
              <w:right w:val="nil"/>
            </w:tcBorders>
            <w:hideMark/>
          </w:tcPr>
          <w:p w14:paraId="0EA15C6A" w14:textId="77777777" w:rsidR="00F5619C" w:rsidRDefault="00F5619C" w:rsidP="00156E45">
            <w:pPr>
              <w:spacing w:after="0" w:line="240" w:lineRule="auto"/>
              <w:ind w:right="89"/>
              <w:jc w:val="center"/>
              <w:rPr>
                <w:rFonts w:ascii="Times New Roman" w:hAnsi="Times New Roman"/>
                <w:color w:val="000000"/>
                <w:sz w:val="24"/>
                <w:szCs w:val="24"/>
              </w:rPr>
            </w:pPr>
            <w:r>
              <w:rPr>
                <w:rFonts w:ascii="Times New Roman" w:hAnsi="Times New Roman"/>
                <w:color w:val="000000"/>
                <w:sz w:val="24"/>
                <w:szCs w:val="24"/>
              </w:rPr>
              <w:t>97.3</w:t>
            </w:r>
          </w:p>
        </w:tc>
        <w:tc>
          <w:tcPr>
            <w:tcW w:w="2311" w:type="dxa"/>
            <w:tcBorders>
              <w:top w:val="single" w:sz="4" w:space="0" w:color="auto"/>
              <w:left w:val="nil"/>
              <w:bottom w:val="nil"/>
              <w:right w:val="nil"/>
            </w:tcBorders>
            <w:hideMark/>
          </w:tcPr>
          <w:p w14:paraId="5F631A1C" w14:textId="77777777" w:rsidR="00F5619C" w:rsidRDefault="00F5619C" w:rsidP="00156E45">
            <w:pPr>
              <w:spacing w:after="0" w:line="240" w:lineRule="auto"/>
              <w:ind w:right="89"/>
              <w:jc w:val="center"/>
              <w:rPr>
                <w:rFonts w:ascii="Times New Roman" w:hAnsi="Times New Roman"/>
                <w:color w:val="000000"/>
                <w:sz w:val="24"/>
                <w:szCs w:val="24"/>
              </w:rPr>
            </w:pPr>
            <w:r>
              <w:rPr>
                <w:rFonts w:ascii="Times New Roman" w:hAnsi="Times New Roman"/>
                <w:color w:val="000000"/>
                <w:sz w:val="24"/>
                <w:szCs w:val="24"/>
              </w:rPr>
              <w:t>1</w:t>
            </w:r>
            <w:r>
              <w:rPr>
                <w:rFonts w:ascii="Times New Roman" w:hAnsi="Times New Roman"/>
                <w:color w:val="000000"/>
                <w:sz w:val="24"/>
                <w:szCs w:val="24"/>
                <w:vertAlign w:val="superscript"/>
              </w:rPr>
              <w:t>st</w:t>
            </w:r>
          </w:p>
        </w:tc>
      </w:tr>
      <w:tr w:rsidR="00F5619C" w14:paraId="07B365B0" w14:textId="77777777" w:rsidTr="00F5619C">
        <w:tc>
          <w:tcPr>
            <w:tcW w:w="2310" w:type="dxa"/>
            <w:tcBorders>
              <w:top w:val="nil"/>
              <w:left w:val="nil"/>
              <w:bottom w:val="nil"/>
              <w:right w:val="nil"/>
            </w:tcBorders>
            <w:hideMark/>
          </w:tcPr>
          <w:p w14:paraId="6E9D5886" w14:textId="77777777" w:rsidR="00F5619C" w:rsidRDefault="00F5619C" w:rsidP="00156E45">
            <w:pPr>
              <w:spacing w:after="0" w:line="240" w:lineRule="auto"/>
              <w:ind w:right="89"/>
              <w:jc w:val="both"/>
              <w:rPr>
                <w:rFonts w:ascii="Times New Roman" w:hAnsi="Times New Roman"/>
                <w:color w:val="000000"/>
                <w:sz w:val="24"/>
                <w:szCs w:val="24"/>
              </w:rPr>
            </w:pPr>
            <w:r>
              <w:rPr>
                <w:rFonts w:ascii="Times New Roman" w:hAnsi="Times New Roman"/>
                <w:color w:val="000000"/>
                <w:sz w:val="24"/>
                <w:szCs w:val="24"/>
              </w:rPr>
              <w:t xml:space="preserve">Schools </w:t>
            </w:r>
          </w:p>
        </w:tc>
        <w:tc>
          <w:tcPr>
            <w:tcW w:w="2311" w:type="dxa"/>
            <w:tcBorders>
              <w:top w:val="nil"/>
              <w:left w:val="nil"/>
              <w:bottom w:val="nil"/>
              <w:right w:val="nil"/>
            </w:tcBorders>
            <w:hideMark/>
          </w:tcPr>
          <w:p w14:paraId="255A06E4" w14:textId="77777777" w:rsidR="00F5619C" w:rsidRDefault="00F5619C" w:rsidP="00156E45">
            <w:pPr>
              <w:spacing w:after="0" w:line="240" w:lineRule="auto"/>
              <w:ind w:right="89"/>
              <w:jc w:val="center"/>
              <w:rPr>
                <w:rFonts w:ascii="Times New Roman" w:hAnsi="Times New Roman"/>
                <w:color w:val="000000"/>
                <w:sz w:val="24"/>
                <w:szCs w:val="24"/>
              </w:rPr>
            </w:pPr>
            <w:r>
              <w:rPr>
                <w:rFonts w:ascii="Times New Roman" w:hAnsi="Times New Roman"/>
                <w:color w:val="000000"/>
                <w:sz w:val="24"/>
                <w:szCs w:val="24"/>
              </w:rPr>
              <w:t>124</w:t>
            </w:r>
          </w:p>
        </w:tc>
        <w:tc>
          <w:tcPr>
            <w:tcW w:w="2311" w:type="dxa"/>
            <w:tcBorders>
              <w:top w:val="nil"/>
              <w:left w:val="nil"/>
              <w:bottom w:val="nil"/>
              <w:right w:val="nil"/>
            </w:tcBorders>
            <w:hideMark/>
          </w:tcPr>
          <w:p w14:paraId="09C71633" w14:textId="77777777" w:rsidR="00F5619C" w:rsidRDefault="00F5619C" w:rsidP="00156E45">
            <w:pPr>
              <w:spacing w:after="0" w:line="240" w:lineRule="auto"/>
              <w:ind w:right="89"/>
              <w:jc w:val="center"/>
              <w:rPr>
                <w:rFonts w:ascii="Times New Roman" w:hAnsi="Times New Roman"/>
                <w:color w:val="000000"/>
                <w:sz w:val="24"/>
                <w:szCs w:val="24"/>
              </w:rPr>
            </w:pPr>
            <w:r>
              <w:rPr>
                <w:rFonts w:ascii="Times New Roman" w:hAnsi="Times New Roman"/>
                <w:color w:val="000000"/>
                <w:sz w:val="24"/>
                <w:szCs w:val="24"/>
              </w:rPr>
              <w:t>82.6</w:t>
            </w:r>
          </w:p>
        </w:tc>
        <w:tc>
          <w:tcPr>
            <w:tcW w:w="2311" w:type="dxa"/>
            <w:tcBorders>
              <w:top w:val="nil"/>
              <w:left w:val="nil"/>
              <w:bottom w:val="nil"/>
              <w:right w:val="nil"/>
            </w:tcBorders>
            <w:hideMark/>
          </w:tcPr>
          <w:p w14:paraId="35AB4CF0" w14:textId="77777777" w:rsidR="00F5619C" w:rsidRDefault="00F5619C" w:rsidP="00156E45">
            <w:pPr>
              <w:spacing w:after="0" w:line="240" w:lineRule="auto"/>
              <w:ind w:right="89"/>
              <w:jc w:val="center"/>
              <w:rPr>
                <w:rFonts w:ascii="Times New Roman" w:hAnsi="Times New Roman"/>
                <w:color w:val="000000"/>
                <w:sz w:val="24"/>
                <w:szCs w:val="24"/>
              </w:rPr>
            </w:pPr>
            <w:r>
              <w:rPr>
                <w:rFonts w:ascii="Times New Roman" w:hAnsi="Times New Roman"/>
                <w:color w:val="000000"/>
                <w:sz w:val="24"/>
                <w:szCs w:val="24"/>
              </w:rPr>
              <w:t>2</w:t>
            </w:r>
            <w:r>
              <w:rPr>
                <w:rFonts w:ascii="Times New Roman" w:hAnsi="Times New Roman"/>
                <w:color w:val="000000"/>
                <w:sz w:val="24"/>
                <w:szCs w:val="24"/>
                <w:vertAlign w:val="superscript"/>
              </w:rPr>
              <w:t>nd</w:t>
            </w:r>
          </w:p>
        </w:tc>
      </w:tr>
      <w:tr w:rsidR="00F5619C" w14:paraId="6D256BA7" w14:textId="77777777" w:rsidTr="00F5619C">
        <w:tc>
          <w:tcPr>
            <w:tcW w:w="2310" w:type="dxa"/>
            <w:tcBorders>
              <w:top w:val="nil"/>
              <w:left w:val="nil"/>
              <w:bottom w:val="nil"/>
              <w:right w:val="nil"/>
            </w:tcBorders>
            <w:hideMark/>
          </w:tcPr>
          <w:p w14:paraId="0850C3E4" w14:textId="77777777" w:rsidR="00F5619C" w:rsidRDefault="00F5619C" w:rsidP="00156E45">
            <w:pPr>
              <w:spacing w:after="0" w:line="240" w:lineRule="auto"/>
              <w:ind w:right="89"/>
              <w:jc w:val="both"/>
              <w:rPr>
                <w:rFonts w:ascii="Times New Roman" w:hAnsi="Times New Roman"/>
                <w:color w:val="000000"/>
                <w:sz w:val="24"/>
                <w:szCs w:val="24"/>
              </w:rPr>
            </w:pPr>
            <w:r>
              <w:rPr>
                <w:rFonts w:ascii="Times New Roman" w:hAnsi="Times New Roman"/>
                <w:color w:val="000000"/>
                <w:sz w:val="24"/>
                <w:szCs w:val="24"/>
              </w:rPr>
              <w:t xml:space="preserve">Health Centre </w:t>
            </w:r>
          </w:p>
        </w:tc>
        <w:tc>
          <w:tcPr>
            <w:tcW w:w="2311" w:type="dxa"/>
            <w:tcBorders>
              <w:top w:val="nil"/>
              <w:left w:val="nil"/>
              <w:bottom w:val="nil"/>
              <w:right w:val="nil"/>
            </w:tcBorders>
            <w:hideMark/>
          </w:tcPr>
          <w:p w14:paraId="1D77C916" w14:textId="77777777" w:rsidR="00F5619C" w:rsidRDefault="00F5619C" w:rsidP="00156E45">
            <w:pPr>
              <w:spacing w:after="0" w:line="240" w:lineRule="auto"/>
              <w:ind w:right="89"/>
              <w:jc w:val="center"/>
              <w:rPr>
                <w:rFonts w:ascii="Times New Roman" w:hAnsi="Times New Roman"/>
                <w:color w:val="000000"/>
                <w:sz w:val="24"/>
                <w:szCs w:val="24"/>
              </w:rPr>
            </w:pPr>
            <w:r>
              <w:rPr>
                <w:rFonts w:ascii="Times New Roman" w:hAnsi="Times New Roman"/>
                <w:color w:val="000000"/>
                <w:sz w:val="24"/>
                <w:szCs w:val="24"/>
              </w:rPr>
              <w:t>102</w:t>
            </w:r>
          </w:p>
        </w:tc>
        <w:tc>
          <w:tcPr>
            <w:tcW w:w="2311" w:type="dxa"/>
            <w:tcBorders>
              <w:top w:val="nil"/>
              <w:left w:val="nil"/>
              <w:bottom w:val="nil"/>
              <w:right w:val="nil"/>
            </w:tcBorders>
            <w:hideMark/>
          </w:tcPr>
          <w:p w14:paraId="176A20DE" w14:textId="77777777" w:rsidR="00F5619C" w:rsidRDefault="00F5619C" w:rsidP="00156E45">
            <w:pPr>
              <w:spacing w:after="0" w:line="240" w:lineRule="auto"/>
              <w:ind w:right="89"/>
              <w:jc w:val="center"/>
              <w:rPr>
                <w:rFonts w:ascii="Times New Roman" w:hAnsi="Times New Roman"/>
                <w:color w:val="000000"/>
                <w:sz w:val="24"/>
                <w:szCs w:val="24"/>
              </w:rPr>
            </w:pPr>
            <w:r>
              <w:rPr>
                <w:rFonts w:ascii="Times New Roman" w:hAnsi="Times New Roman"/>
                <w:color w:val="000000"/>
                <w:sz w:val="24"/>
                <w:szCs w:val="24"/>
              </w:rPr>
              <w:t>68.0</w:t>
            </w:r>
          </w:p>
        </w:tc>
        <w:tc>
          <w:tcPr>
            <w:tcW w:w="2311" w:type="dxa"/>
            <w:tcBorders>
              <w:top w:val="nil"/>
              <w:left w:val="nil"/>
              <w:bottom w:val="nil"/>
              <w:right w:val="nil"/>
            </w:tcBorders>
            <w:hideMark/>
          </w:tcPr>
          <w:p w14:paraId="5D7BB040" w14:textId="77777777" w:rsidR="00F5619C" w:rsidRDefault="00F5619C" w:rsidP="00156E45">
            <w:pPr>
              <w:spacing w:after="0" w:line="240" w:lineRule="auto"/>
              <w:ind w:right="89"/>
              <w:jc w:val="center"/>
              <w:rPr>
                <w:rFonts w:ascii="Times New Roman" w:hAnsi="Times New Roman"/>
                <w:color w:val="000000"/>
                <w:sz w:val="24"/>
                <w:szCs w:val="24"/>
              </w:rPr>
            </w:pPr>
            <w:r>
              <w:rPr>
                <w:rFonts w:ascii="Times New Roman" w:hAnsi="Times New Roman"/>
                <w:color w:val="000000"/>
                <w:sz w:val="24"/>
                <w:szCs w:val="24"/>
              </w:rPr>
              <w:t>3</w:t>
            </w:r>
            <w:r>
              <w:rPr>
                <w:rFonts w:ascii="Times New Roman" w:hAnsi="Times New Roman"/>
                <w:color w:val="000000"/>
                <w:sz w:val="24"/>
                <w:szCs w:val="24"/>
                <w:vertAlign w:val="superscript"/>
              </w:rPr>
              <w:t>rd</w:t>
            </w:r>
          </w:p>
        </w:tc>
      </w:tr>
      <w:tr w:rsidR="00F5619C" w14:paraId="1484E550" w14:textId="77777777" w:rsidTr="00F5619C">
        <w:tc>
          <w:tcPr>
            <w:tcW w:w="2310" w:type="dxa"/>
            <w:tcBorders>
              <w:top w:val="nil"/>
              <w:left w:val="nil"/>
              <w:bottom w:val="nil"/>
              <w:right w:val="nil"/>
            </w:tcBorders>
            <w:hideMark/>
          </w:tcPr>
          <w:p w14:paraId="4F9FCECB" w14:textId="77777777" w:rsidR="00F5619C" w:rsidRDefault="00F5619C" w:rsidP="00156E45">
            <w:pPr>
              <w:spacing w:after="0" w:line="240" w:lineRule="auto"/>
              <w:ind w:right="89"/>
              <w:jc w:val="both"/>
              <w:rPr>
                <w:rFonts w:ascii="Times New Roman" w:hAnsi="Times New Roman"/>
                <w:color w:val="000000"/>
                <w:sz w:val="24"/>
                <w:szCs w:val="24"/>
              </w:rPr>
            </w:pPr>
            <w:r>
              <w:rPr>
                <w:rFonts w:ascii="Times New Roman" w:hAnsi="Times New Roman"/>
                <w:color w:val="000000"/>
                <w:sz w:val="24"/>
                <w:szCs w:val="24"/>
              </w:rPr>
              <w:t xml:space="preserve">Roads </w:t>
            </w:r>
          </w:p>
        </w:tc>
        <w:tc>
          <w:tcPr>
            <w:tcW w:w="2311" w:type="dxa"/>
            <w:tcBorders>
              <w:top w:val="nil"/>
              <w:left w:val="nil"/>
              <w:bottom w:val="nil"/>
              <w:right w:val="nil"/>
            </w:tcBorders>
            <w:hideMark/>
          </w:tcPr>
          <w:p w14:paraId="40CD1597" w14:textId="77777777" w:rsidR="00F5619C" w:rsidRDefault="00F5619C" w:rsidP="00156E45">
            <w:pPr>
              <w:spacing w:after="0" w:line="240" w:lineRule="auto"/>
              <w:ind w:right="89"/>
              <w:jc w:val="center"/>
              <w:rPr>
                <w:rFonts w:ascii="Times New Roman" w:hAnsi="Times New Roman"/>
                <w:color w:val="000000"/>
                <w:sz w:val="24"/>
                <w:szCs w:val="24"/>
              </w:rPr>
            </w:pPr>
            <w:r>
              <w:rPr>
                <w:rFonts w:ascii="Times New Roman" w:hAnsi="Times New Roman"/>
                <w:color w:val="000000"/>
                <w:sz w:val="24"/>
                <w:szCs w:val="24"/>
              </w:rPr>
              <w:t>26</w:t>
            </w:r>
          </w:p>
        </w:tc>
        <w:tc>
          <w:tcPr>
            <w:tcW w:w="2311" w:type="dxa"/>
            <w:tcBorders>
              <w:top w:val="nil"/>
              <w:left w:val="nil"/>
              <w:bottom w:val="nil"/>
              <w:right w:val="nil"/>
            </w:tcBorders>
            <w:hideMark/>
          </w:tcPr>
          <w:p w14:paraId="16C22583" w14:textId="77777777" w:rsidR="00F5619C" w:rsidRDefault="00F5619C" w:rsidP="00156E45">
            <w:pPr>
              <w:spacing w:after="0" w:line="240" w:lineRule="auto"/>
              <w:ind w:right="89"/>
              <w:jc w:val="center"/>
              <w:rPr>
                <w:rFonts w:ascii="Times New Roman" w:hAnsi="Times New Roman"/>
                <w:color w:val="000000"/>
                <w:sz w:val="24"/>
                <w:szCs w:val="24"/>
              </w:rPr>
            </w:pPr>
            <w:r>
              <w:rPr>
                <w:rFonts w:ascii="Times New Roman" w:hAnsi="Times New Roman"/>
                <w:color w:val="000000"/>
                <w:sz w:val="24"/>
                <w:szCs w:val="24"/>
              </w:rPr>
              <w:t>17.3</w:t>
            </w:r>
          </w:p>
        </w:tc>
        <w:tc>
          <w:tcPr>
            <w:tcW w:w="2311" w:type="dxa"/>
            <w:tcBorders>
              <w:top w:val="nil"/>
              <w:left w:val="nil"/>
              <w:bottom w:val="nil"/>
              <w:right w:val="nil"/>
            </w:tcBorders>
            <w:hideMark/>
          </w:tcPr>
          <w:p w14:paraId="3125DC65" w14:textId="77777777" w:rsidR="00F5619C" w:rsidRDefault="00F5619C" w:rsidP="00156E45">
            <w:pPr>
              <w:spacing w:after="0" w:line="240" w:lineRule="auto"/>
              <w:ind w:right="89"/>
              <w:jc w:val="center"/>
              <w:rPr>
                <w:rFonts w:ascii="Times New Roman" w:hAnsi="Times New Roman"/>
                <w:color w:val="000000"/>
                <w:sz w:val="24"/>
                <w:szCs w:val="24"/>
              </w:rPr>
            </w:pPr>
            <w:r>
              <w:rPr>
                <w:rFonts w:ascii="Times New Roman" w:hAnsi="Times New Roman"/>
                <w:color w:val="000000"/>
                <w:sz w:val="24"/>
                <w:szCs w:val="24"/>
              </w:rPr>
              <w:t>4</w:t>
            </w:r>
            <w:r>
              <w:rPr>
                <w:rFonts w:ascii="Times New Roman" w:hAnsi="Times New Roman"/>
                <w:color w:val="000000"/>
                <w:sz w:val="24"/>
                <w:szCs w:val="24"/>
                <w:vertAlign w:val="superscript"/>
              </w:rPr>
              <w:t>th</w:t>
            </w:r>
          </w:p>
        </w:tc>
      </w:tr>
      <w:tr w:rsidR="00F5619C" w14:paraId="626DDDEF" w14:textId="77777777" w:rsidTr="00F5619C">
        <w:tc>
          <w:tcPr>
            <w:tcW w:w="2310" w:type="dxa"/>
            <w:tcBorders>
              <w:top w:val="nil"/>
              <w:left w:val="nil"/>
              <w:bottom w:val="nil"/>
              <w:right w:val="nil"/>
            </w:tcBorders>
            <w:hideMark/>
          </w:tcPr>
          <w:p w14:paraId="495DE0A4" w14:textId="77777777" w:rsidR="00F5619C" w:rsidRDefault="00F5619C" w:rsidP="00156E45">
            <w:pPr>
              <w:spacing w:after="0" w:line="240" w:lineRule="auto"/>
              <w:ind w:right="89"/>
              <w:jc w:val="both"/>
              <w:rPr>
                <w:rFonts w:ascii="Times New Roman" w:hAnsi="Times New Roman"/>
                <w:color w:val="000000"/>
                <w:sz w:val="24"/>
                <w:szCs w:val="24"/>
              </w:rPr>
            </w:pPr>
            <w:r>
              <w:rPr>
                <w:rFonts w:ascii="Times New Roman" w:hAnsi="Times New Roman"/>
                <w:color w:val="000000"/>
                <w:sz w:val="24"/>
                <w:szCs w:val="24"/>
              </w:rPr>
              <w:t>Electricity</w:t>
            </w:r>
          </w:p>
        </w:tc>
        <w:tc>
          <w:tcPr>
            <w:tcW w:w="2311" w:type="dxa"/>
            <w:tcBorders>
              <w:top w:val="nil"/>
              <w:left w:val="nil"/>
              <w:bottom w:val="nil"/>
              <w:right w:val="nil"/>
            </w:tcBorders>
            <w:hideMark/>
          </w:tcPr>
          <w:p w14:paraId="317FBE5C" w14:textId="77777777" w:rsidR="00F5619C" w:rsidRDefault="00F5619C" w:rsidP="00156E45">
            <w:pPr>
              <w:spacing w:after="0" w:line="240" w:lineRule="auto"/>
              <w:ind w:right="89"/>
              <w:jc w:val="center"/>
              <w:rPr>
                <w:rFonts w:ascii="Times New Roman" w:hAnsi="Times New Roman"/>
                <w:color w:val="000000"/>
                <w:sz w:val="24"/>
                <w:szCs w:val="24"/>
              </w:rPr>
            </w:pPr>
            <w:r>
              <w:rPr>
                <w:rFonts w:ascii="Times New Roman" w:hAnsi="Times New Roman"/>
                <w:color w:val="000000"/>
                <w:sz w:val="24"/>
                <w:szCs w:val="24"/>
              </w:rPr>
              <w:t>21</w:t>
            </w:r>
          </w:p>
        </w:tc>
        <w:tc>
          <w:tcPr>
            <w:tcW w:w="2311" w:type="dxa"/>
            <w:tcBorders>
              <w:top w:val="nil"/>
              <w:left w:val="nil"/>
              <w:bottom w:val="nil"/>
              <w:right w:val="nil"/>
            </w:tcBorders>
            <w:hideMark/>
          </w:tcPr>
          <w:p w14:paraId="0CB68D8A" w14:textId="77777777" w:rsidR="00F5619C" w:rsidRDefault="00F5619C" w:rsidP="00156E45">
            <w:pPr>
              <w:spacing w:after="0" w:line="240" w:lineRule="auto"/>
              <w:ind w:right="89"/>
              <w:jc w:val="center"/>
              <w:rPr>
                <w:rFonts w:ascii="Times New Roman" w:hAnsi="Times New Roman"/>
                <w:color w:val="000000"/>
                <w:sz w:val="24"/>
                <w:szCs w:val="24"/>
              </w:rPr>
            </w:pPr>
            <w:r>
              <w:rPr>
                <w:rFonts w:ascii="Times New Roman" w:hAnsi="Times New Roman"/>
                <w:color w:val="000000"/>
                <w:sz w:val="24"/>
                <w:szCs w:val="24"/>
              </w:rPr>
              <w:t>14.0</w:t>
            </w:r>
          </w:p>
        </w:tc>
        <w:tc>
          <w:tcPr>
            <w:tcW w:w="2311" w:type="dxa"/>
            <w:tcBorders>
              <w:top w:val="nil"/>
              <w:left w:val="nil"/>
              <w:bottom w:val="nil"/>
              <w:right w:val="nil"/>
            </w:tcBorders>
            <w:hideMark/>
          </w:tcPr>
          <w:p w14:paraId="5260B0DD" w14:textId="77777777" w:rsidR="00F5619C" w:rsidRDefault="00F5619C" w:rsidP="00156E45">
            <w:pPr>
              <w:spacing w:after="0" w:line="240" w:lineRule="auto"/>
              <w:ind w:right="89"/>
              <w:jc w:val="center"/>
              <w:rPr>
                <w:rFonts w:ascii="Times New Roman" w:hAnsi="Times New Roman"/>
                <w:color w:val="000000"/>
                <w:sz w:val="24"/>
                <w:szCs w:val="24"/>
              </w:rPr>
            </w:pPr>
            <w:r>
              <w:rPr>
                <w:rFonts w:ascii="Times New Roman" w:hAnsi="Times New Roman"/>
                <w:color w:val="000000"/>
                <w:sz w:val="24"/>
                <w:szCs w:val="24"/>
              </w:rPr>
              <w:t>5</w:t>
            </w:r>
            <w:r>
              <w:rPr>
                <w:rFonts w:ascii="Times New Roman" w:hAnsi="Times New Roman"/>
                <w:color w:val="000000"/>
                <w:sz w:val="24"/>
                <w:szCs w:val="24"/>
                <w:vertAlign w:val="superscript"/>
              </w:rPr>
              <w:t>th</w:t>
            </w:r>
          </w:p>
        </w:tc>
      </w:tr>
      <w:tr w:rsidR="00F5619C" w14:paraId="22FFCF5B" w14:textId="77777777" w:rsidTr="00F5619C">
        <w:tc>
          <w:tcPr>
            <w:tcW w:w="2310" w:type="dxa"/>
            <w:tcBorders>
              <w:top w:val="nil"/>
              <w:left w:val="nil"/>
              <w:bottom w:val="nil"/>
              <w:right w:val="nil"/>
            </w:tcBorders>
            <w:hideMark/>
          </w:tcPr>
          <w:p w14:paraId="2BE7F6E3" w14:textId="77777777" w:rsidR="00F5619C" w:rsidRDefault="00F5619C" w:rsidP="00156E45">
            <w:pPr>
              <w:spacing w:after="0" w:line="240" w:lineRule="auto"/>
              <w:ind w:right="89"/>
              <w:jc w:val="both"/>
              <w:rPr>
                <w:rFonts w:ascii="Times New Roman" w:hAnsi="Times New Roman"/>
                <w:color w:val="000000"/>
                <w:sz w:val="24"/>
                <w:szCs w:val="24"/>
              </w:rPr>
            </w:pPr>
            <w:r>
              <w:rPr>
                <w:rFonts w:ascii="Times New Roman" w:hAnsi="Times New Roman"/>
                <w:color w:val="000000"/>
                <w:sz w:val="24"/>
                <w:szCs w:val="24"/>
              </w:rPr>
              <w:t xml:space="preserve">Market shade </w:t>
            </w:r>
          </w:p>
        </w:tc>
        <w:tc>
          <w:tcPr>
            <w:tcW w:w="2311" w:type="dxa"/>
            <w:tcBorders>
              <w:top w:val="nil"/>
              <w:left w:val="nil"/>
              <w:bottom w:val="nil"/>
              <w:right w:val="nil"/>
            </w:tcBorders>
            <w:hideMark/>
          </w:tcPr>
          <w:p w14:paraId="7CF72CDE" w14:textId="77777777" w:rsidR="00F5619C" w:rsidRDefault="00F5619C" w:rsidP="00156E45">
            <w:pPr>
              <w:spacing w:after="0" w:line="240" w:lineRule="auto"/>
              <w:ind w:right="89"/>
              <w:jc w:val="center"/>
              <w:rPr>
                <w:rFonts w:ascii="Times New Roman" w:hAnsi="Times New Roman"/>
                <w:color w:val="000000"/>
                <w:sz w:val="24"/>
                <w:szCs w:val="24"/>
              </w:rPr>
            </w:pPr>
            <w:r>
              <w:rPr>
                <w:rFonts w:ascii="Times New Roman" w:hAnsi="Times New Roman"/>
                <w:color w:val="000000"/>
                <w:sz w:val="24"/>
                <w:szCs w:val="24"/>
              </w:rPr>
              <w:t>17</w:t>
            </w:r>
          </w:p>
        </w:tc>
        <w:tc>
          <w:tcPr>
            <w:tcW w:w="2311" w:type="dxa"/>
            <w:tcBorders>
              <w:top w:val="nil"/>
              <w:left w:val="nil"/>
              <w:bottom w:val="nil"/>
              <w:right w:val="nil"/>
            </w:tcBorders>
            <w:hideMark/>
          </w:tcPr>
          <w:p w14:paraId="318128A6" w14:textId="77777777" w:rsidR="00F5619C" w:rsidRDefault="00F5619C" w:rsidP="00156E45">
            <w:pPr>
              <w:spacing w:after="0" w:line="240" w:lineRule="auto"/>
              <w:ind w:right="89"/>
              <w:jc w:val="center"/>
              <w:rPr>
                <w:rFonts w:ascii="Times New Roman" w:hAnsi="Times New Roman"/>
                <w:color w:val="000000"/>
                <w:sz w:val="24"/>
                <w:szCs w:val="24"/>
              </w:rPr>
            </w:pPr>
            <w:r>
              <w:rPr>
                <w:rFonts w:ascii="Times New Roman" w:hAnsi="Times New Roman"/>
                <w:color w:val="000000"/>
                <w:sz w:val="24"/>
                <w:szCs w:val="24"/>
              </w:rPr>
              <w:t>11.3</w:t>
            </w:r>
          </w:p>
        </w:tc>
        <w:tc>
          <w:tcPr>
            <w:tcW w:w="2311" w:type="dxa"/>
            <w:tcBorders>
              <w:top w:val="nil"/>
              <w:left w:val="nil"/>
              <w:bottom w:val="nil"/>
              <w:right w:val="nil"/>
            </w:tcBorders>
            <w:hideMark/>
          </w:tcPr>
          <w:p w14:paraId="430146A4" w14:textId="77777777" w:rsidR="00F5619C" w:rsidRDefault="00F5619C" w:rsidP="00156E45">
            <w:pPr>
              <w:spacing w:after="0" w:line="240" w:lineRule="auto"/>
              <w:ind w:right="89"/>
              <w:jc w:val="center"/>
              <w:rPr>
                <w:rFonts w:ascii="Times New Roman" w:hAnsi="Times New Roman"/>
                <w:color w:val="000000"/>
                <w:sz w:val="24"/>
                <w:szCs w:val="24"/>
              </w:rPr>
            </w:pPr>
            <w:r>
              <w:rPr>
                <w:rFonts w:ascii="Times New Roman" w:hAnsi="Times New Roman"/>
                <w:color w:val="000000"/>
                <w:sz w:val="24"/>
                <w:szCs w:val="24"/>
              </w:rPr>
              <w:t>6</w:t>
            </w:r>
            <w:r>
              <w:rPr>
                <w:rFonts w:ascii="Times New Roman" w:hAnsi="Times New Roman"/>
                <w:color w:val="000000"/>
                <w:sz w:val="24"/>
                <w:szCs w:val="24"/>
                <w:vertAlign w:val="superscript"/>
              </w:rPr>
              <w:t>th</w:t>
            </w:r>
          </w:p>
        </w:tc>
      </w:tr>
      <w:tr w:rsidR="00F5619C" w14:paraId="6EC69720" w14:textId="77777777" w:rsidTr="00F5619C">
        <w:tc>
          <w:tcPr>
            <w:tcW w:w="2310" w:type="dxa"/>
            <w:tcBorders>
              <w:top w:val="nil"/>
              <w:left w:val="nil"/>
              <w:bottom w:val="nil"/>
              <w:right w:val="nil"/>
            </w:tcBorders>
            <w:hideMark/>
          </w:tcPr>
          <w:p w14:paraId="4AC29E5D" w14:textId="77777777" w:rsidR="00F5619C" w:rsidRDefault="00F5619C" w:rsidP="00156E45">
            <w:pPr>
              <w:spacing w:after="0" w:line="240" w:lineRule="auto"/>
              <w:ind w:right="89"/>
              <w:jc w:val="both"/>
              <w:rPr>
                <w:rFonts w:ascii="Times New Roman" w:hAnsi="Times New Roman"/>
                <w:color w:val="000000"/>
                <w:sz w:val="24"/>
                <w:szCs w:val="24"/>
              </w:rPr>
            </w:pPr>
            <w:r>
              <w:rPr>
                <w:rFonts w:ascii="Times New Roman" w:hAnsi="Times New Roman"/>
                <w:color w:val="000000"/>
                <w:sz w:val="24"/>
                <w:szCs w:val="24"/>
              </w:rPr>
              <w:t xml:space="preserve">Vocational Centre </w:t>
            </w:r>
          </w:p>
        </w:tc>
        <w:tc>
          <w:tcPr>
            <w:tcW w:w="2311" w:type="dxa"/>
            <w:tcBorders>
              <w:top w:val="nil"/>
              <w:left w:val="nil"/>
              <w:bottom w:val="nil"/>
              <w:right w:val="nil"/>
            </w:tcBorders>
            <w:hideMark/>
          </w:tcPr>
          <w:p w14:paraId="27423A7E" w14:textId="77777777" w:rsidR="00F5619C" w:rsidRDefault="00F5619C" w:rsidP="00156E45">
            <w:pPr>
              <w:spacing w:after="0" w:line="240" w:lineRule="auto"/>
              <w:ind w:right="89"/>
              <w:jc w:val="center"/>
              <w:rPr>
                <w:rFonts w:ascii="Times New Roman" w:hAnsi="Times New Roman"/>
                <w:color w:val="000000"/>
                <w:sz w:val="24"/>
                <w:szCs w:val="24"/>
              </w:rPr>
            </w:pPr>
            <w:r>
              <w:rPr>
                <w:rFonts w:ascii="Times New Roman" w:hAnsi="Times New Roman"/>
                <w:color w:val="000000"/>
                <w:sz w:val="24"/>
                <w:szCs w:val="24"/>
              </w:rPr>
              <w:t>11</w:t>
            </w:r>
          </w:p>
        </w:tc>
        <w:tc>
          <w:tcPr>
            <w:tcW w:w="2311" w:type="dxa"/>
            <w:tcBorders>
              <w:top w:val="nil"/>
              <w:left w:val="nil"/>
              <w:bottom w:val="nil"/>
              <w:right w:val="nil"/>
            </w:tcBorders>
            <w:hideMark/>
          </w:tcPr>
          <w:p w14:paraId="32CAAC0C" w14:textId="77777777" w:rsidR="00F5619C" w:rsidRDefault="00F5619C" w:rsidP="00156E45">
            <w:pPr>
              <w:spacing w:after="0" w:line="240" w:lineRule="auto"/>
              <w:ind w:right="89"/>
              <w:jc w:val="center"/>
              <w:rPr>
                <w:rFonts w:ascii="Times New Roman" w:hAnsi="Times New Roman"/>
                <w:color w:val="000000"/>
                <w:sz w:val="24"/>
                <w:szCs w:val="24"/>
              </w:rPr>
            </w:pPr>
            <w:r>
              <w:rPr>
                <w:rFonts w:ascii="Times New Roman" w:hAnsi="Times New Roman"/>
                <w:color w:val="000000"/>
                <w:sz w:val="24"/>
                <w:szCs w:val="24"/>
              </w:rPr>
              <w:t>7.3</w:t>
            </w:r>
          </w:p>
        </w:tc>
        <w:tc>
          <w:tcPr>
            <w:tcW w:w="2311" w:type="dxa"/>
            <w:tcBorders>
              <w:top w:val="nil"/>
              <w:left w:val="nil"/>
              <w:bottom w:val="nil"/>
              <w:right w:val="nil"/>
            </w:tcBorders>
            <w:hideMark/>
          </w:tcPr>
          <w:p w14:paraId="24370BA6" w14:textId="77777777" w:rsidR="00F5619C" w:rsidRDefault="00F5619C" w:rsidP="00156E45">
            <w:pPr>
              <w:spacing w:after="0" w:line="240" w:lineRule="auto"/>
              <w:ind w:right="89"/>
              <w:jc w:val="center"/>
              <w:rPr>
                <w:rFonts w:ascii="Times New Roman" w:hAnsi="Times New Roman"/>
                <w:color w:val="000000"/>
                <w:sz w:val="24"/>
                <w:szCs w:val="24"/>
              </w:rPr>
            </w:pPr>
            <w:r>
              <w:rPr>
                <w:rFonts w:ascii="Times New Roman" w:hAnsi="Times New Roman"/>
                <w:color w:val="000000"/>
                <w:sz w:val="24"/>
                <w:szCs w:val="24"/>
              </w:rPr>
              <w:t>7</w:t>
            </w:r>
            <w:r>
              <w:rPr>
                <w:rFonts w:ascii="Times New Roman" w:hAnsi="Times New Roman"/>
                <w:color w:val="000000"/>
                <w:sz w:val="24"/>
                <w:szCs w:val="24"/>
                <w:vertAlign w:val="superscript"/>
              </w:rPr>
              <w:t>th</w:t>
            </w:r>
          </w:p>
        </w:tc>
      </w:tr>
      <w:tr w:rsidR="00F5619C" w14:paraId="3217E0BC" w14:textId="77777777" w:rsidTr="00F5619C">
        <w:tc>
          <w:tcPr>
            <w:tcW w:w="2310" w:type="dxa"/>
            <w:tcBorders>
              <w:top w:val="nil"/>
              <w:left w:val="nil"/>
              <w:bottom w:val="single" w:sz="4" w:space="0" w:color="auto"/>
              <w:right w:val="nil"/>
            </w:tcBorders>
            <w:hideMark/>
          </w:tcPr>
          <w:p w14:paraId="53A08CD4" w14:textId="77777777" w:rsidR="00F5619C" w:rsidRDefault="00F5619C" w:rsidP="00156E45">
            <w:pPr>
              <w:spacing w:after="0" w:line="240" w:lineRule="auto"/>
              <w:ind w:right="89"/>
              <w:jc w:val="both"/>
              <w:rPr>
                <w:rFonts w:ascii="Times New Roman" w:hAnsi="Times New Roman"/>
                <w:color w:val="000000"/>
                <w:sz w:val="24"/>
                <w:szCs w:val="24"/>
              </w:rPr>
            </w:pPr>
            <w:r>
              <w:rPr>
                <w:rFonts w:ascii="Times New Roman" w:hAnsi="Times New Roman"/>
                <w:color w:val="000000"/>
                <w:sz w:val="24"/>
                <w:szCs w:val="24"/>
              </w:rPr>
              <w:t xml:space="preserve">Latrine </w:t>
            </w:r>
          </w:p>
        </w:tc>
        <w:tc>
          <w:tcPr>
            <w:tcW w:w="2311" w:type="dxa"/>
            <w:tcBorders>
              <w:top w:val="nil"/>
              <w:left w:val="nil"/>
              <w:bottom w:val="single" w:sz="4" w:space="0" w:color="auto"/>
              <w:right w:val="nil"/>
            </w:tcBorders>
            <w:hideMark/>
          </w:tcPr>
          <w:p w14:paraId="51477190" w14:textId="77777777" w:rsidR="00F5619C" w:rsidRDefault="00F5619C" w:rsidP="00156E45">
            <w:pPr>
              <w:spacing w:after="0" w:line="240" w:lineRule="auto"/>
              <w:ind w:right="89"/>
              <w:jc w:val="center"/>
              <w:rPr>
                <w:rFonts w:ascii="Times New Roman" w:hAnsi="Times New Roman"/>
                <w:color w:val="000000"/>
                <w:sz w:val="24"/>
                <w:szCs w:val="24"/>
              </w:rPr>
            </w:pPr>
            <w:r>
              <w:rPr>
                <w:rFonts w:ascii="Times New Roman" w:hAnsi="Times New Roman"/>
                <w:color w:val="000000"/>
                <w:sz w:val="24"/>
                <w:szCs w:val="24"/>
              </w:rPr>
              <w:t>6</w:t>
            </w:r>
          </w:p>
        </w:tc>
        <w:tc>
          <w:tcPr>
            <w:tcW w:w="2311" w:type="dxa"/>
            <w:tcBorders>
              <w:top w:val="nil"/>
              <w:left w:val="nil"/>
              <w:bottom w:val="single" w:sz="4" w:space="0" w:color="auto"/>
              <w:right w:val="nil"/>
            </w:tcBorders>
            <w:hideMark/>
          </w:tcPr>
          <w:p w14:paraId="3CDC8544" w14:textId="77777777" w:rsidR="00F5619C" w:rsidRDefault="00F5619C" w:rsidP="00156E45">
            <w:pPr>
              <w:spacing w:after="0" w:line="240" w:lineRule="auto"/>
              <w:ind w:right="89"/>
              <w:jc w:val="center"/>
              <w:rPr>
                <w:rFonts w:ascii="Times New Roman" w:hAnsi="Times New Roman"/>
                <w:color w:val="000000"/>
                <w:sz w:val="24"/>
                <w:szCs w:val="24"/>
              </w:rPr>
            </w:pPr>
            <w:r>
              <w:rPr>
                <w:rFonts w:ascii="Times New Roman" w:hAnsi="Times New Roman"/>
                <w:color w:val="000000"/>
                <w:sz w:val="24"/>
                <w:szCs w:val="24"/>
              </w:rPr>
              <w:t>4.0</w:t>
            </w:r>
          </w:p>
        </w:tc>
        <w:tc>
          <w:tcPr>
            <w:tcW w:w="2311" w:type="dxa"/>
            <w:tcBorders>
              <w:top w:val="nil"/>
              <w:left w:val="nil"/>
              <w:bottom w:val="single" w:sz="4" w:space="0" w:color="auto"/>
              <w:right w:val="nil"/>
            </w:tcBorders>
            <w:hideMark/>
          </w:tcPr>
          <w:p w14:paraId="72F16761" w14:textId="77777777" w:rsidR="00F5619C" w:rsidRDefault="00F5619C" w:rsidP="00156E45">
            <w:pPr>
              <w:spacing w:after="0" w:line="240" w:lineRule="auto"/>
              <w:ind w:right="89"/>
              <w:jc w:val="center"/>
              <w:rPr>
                <w:rFonts w:ascii="Times New Roman" w:hAnsi="Times New Roman"/>
                <w:color w:val="000000"/>
                <w:sz w:val="24"/>
                <w:szCs w:val="24"/>
              </w:rPr>
            </w:pPr>
            <w:r>
              <w:rPr>
                <w:rFonts w:ascii="Times New Roman" w:hAnsi="Times New Roman"/>
                <w:color w:val="000000"/>
                <w:sz w:val="24"/>
                <w:szCs w:val="24"/>
              </w:rPr>
              <w:t>8</w:t>
            </w:r>
            <w:r>
              <w:rPr>
                <w:rFonts w:ascii="Times New Roman" w:hAnsi="Times New Roman"/>
                <w:color w:val="000000"/>
                <w:sz w:val="24"/>
                <w:szCs w:val="24"/>
                <w:vertAlign w:val="superscript"/>
              </w:rPr>
              <w:t>th</w:t>
            </w:r>
          </w:p>
        </w:tc>
      </w:tr>
    </w:tbl>
    <w:p w14:paraId="591566BC" w14:textId="77777777" w:rsidR="00F5619C" w:rsidRDefault="00F5619C" w:rsidP="00156E45">
      <w:pPr>
        <w:spacing w:after="0" w:line="240" w:lineRule="auto"/>
        <w:rPr>
          <w:rFonts w:ascii="Times New Roman" w:hAnsi="Times New Roman"/>
          <w:color w:val="000000"/>
          <w:sz w:val="24"/>
          <w:szCs w:val="24"/>
        </w:rPr>
      </w:pPr>
      <w:r>
        <w:rPr>
          <w:rFonts w:ascii="Times New Roman" w:hAnsi="Times New Roman"/>
          <w:color w:val="000000"/>
          <w:sz w:val="24"/>
          <w:szCs w:val="24"/>
        </w:rPr>
        <w:t>Table 4: Benefit</w:t>
      </w:r>
      <w:r>
        <w:rPr>
          <w:szCs w:val="24"/>
        </w:rPr>
        <w:t xml:space="preserve">s </w:t>
      </w:r>
      <w:r>
        <w:rPr>
          <w:rFonts w:ascii="Times New Roman" w:hAnsi="Times New Roman"/>
          <w:color w:val="000000"/>
          <w:sz w:val="24"/>
          <w:szCs w:val="24"/>
        </w:rPr>
        <w:t xml:space="preserve">Derived by </w:t>
      </w:r>
      <w:r>
        <w:rPr>
          <w:szCs w:val="24"/>
        </w:rPr>
        <w:t xml:space="preserve">the </w:t>
      </w:r>
      <w:r>
        <w:rPr>
          <w:rFonts w:ascii="Times New Roman" w:hAnsi="Times New Roman"/>
          <w:color w:val="000000"/>
          <w:sz w:val="24"/>
          <w:szCs w:val="24"/>
        </w:rPr>
        <w:t>Respondents from CSDP</w:t>
      </w:r>
    </w:p>
    <w:p w14:paraId="25131D5B" w14:textId="77777777" w:rsidR="00F5619C" w:rsidRDefault="00F5619C" w:rsidP="00156E45">
      <w:pPr>
        <w:pStyle w:val="Heading1"/>
        <w:spacing w:after="0" w:line="240" w:lineRule="auto"/>
        <w:rPr>
          <w:b w:val="0"/>
          <w:color w:val="000000"/>
        </w:rPr>
      </w:pPr>
      <w:r>
        <w:rPr>
          <w:b w:val="0"/>
        </w:rPr>
        <w:t>Source: Survey Data, 2022</w:t>
      </w:r>
      <w:r>
        <w:rPr>
          <w:b w:val="0"/>
        </w:rPr>
        <w:tab/>
      </w:r>
      <w:r>
        <w:rPr>
          <w:b w:val="0"/>
        </w:rPr>
        <w:tab/>
      </w:r>
      <w:bookmarkStart w:id="3" w:name="_Toc63249271"/>
      <w:r>
        <w:rPr>
          <w:b w:val="0"/>
        </w:rPr>
        <w:t>* Multiple Responses</w:t>
      </w:r>
      <w:bookmarkEnd w:id="3"/>
    </w:p>
    <w:p w14:paraId="6959E47A" w14:textId="77777777" w:rsidR="00F5619C" w:rsidRDefault="00F5619C" w:rsidP="00156E45">
      <w:pPr>
        <w:pStyle w:val="Heading1"/>
        <w:spacing w:after="0" w:line="240" w:lineRule="auto"/>
        <w:rPr>
          <w:b w:val="0"/>
        </w:rPr>
      </w:pPr>
    </w:p>
    <w:p w14:paraId="389F13E8" w14:textId="77777777" w:rsidR="00F5619C" w:rsidRDefault="00F5619C" w:rsidP="00156E45">
      <w:pPr>
        <w:spacing w:after="0" w:line="240" w:lineRule="auto"/>
        <w:rPr>
          <w:rFonts w:ascii="Times New Roman" w:hAnsi="Times New Roman"/>
          <w:sz w:val="24"/>
          <w:szCs w:val="24"/>
        </w:rPr>
      </w:pPr>
    </w:p>
    <w:p w14:paraId="49CB8139" w14:textId="77777777" w:rsidR="00F5619C" w:rsidRDefault="00F5619C" w:rsidP="00156E45">
      <w:pPr>
        <w:pStyle w:val="Heading1"/>
        <w:spacing w:after="0" w:line="240" w:lineRule="auto"/>
        <w:jc w:val="left"/>
      </w:pPr>
      <w:r>
        <w:t>Estimated Impact of CSDP on the Income of Respondents</w:t>
      </w:r>
    </w:p>
    <w:p w14:paraId="1F294EA9" w14:textId="77777777" w:rsidR="00F5619C" w:rsidRDefault="00F5619C" w:rsidP="00156E45">
      <w:pPr>
        <w:spacing w:after="0" w:line="240" w:lineRule="auto"/>
        <w:ind w:right="89"/>
        <w:jc w:val="both"/>
        <w:rPr>
          <w:rFonts w:ascii="Times New Roman" w:hAnsi="Times New Roman"/>
          <w:color w:val="000000"/>
          <w:sz w:val="24"/>
          <w:szCs w:val="24"/>
        </w:rPr>
      </w:pPr>
      <w:r>
        <w:rPr>
          <w:rFonts w:ascii="Times New Roman" w:hAnsi="Times New Roman"/>
          <w:color w:val="000000"/>
          <w:sz w:val="24"/>
          <w:szCs w:val="24"/>
        </w:rPr>
        <w:t xml:space="preserve">To estimate the impact of CSDP on the respondents mean annual income before and after the project, T-test was used to evaluate impact. The result as presented in Table 5 revealed t-statistics of 1.98 which shows a significant difference before and after the introduction of CSDP project at P&lt;0.1. Therefore, based on the result the null hypothesis that there is no significance difference on the income of rural farmers before and after the CSDP project is rejected in </w:t>
      </w:r>
      <w:proofErr w:type="spellStart"/>
      <w:r>
        <w:rPr>
          <w:rFonts w:ascii="Times New Roman" w:hAnsi="Times New Roman"/>
          <w:color w:val="000000"/>
          <w:sz w:val="24"/>
          <w:szCs w:val="24"/>
        </w:rPr>
        <w:t>favour</w:t>
      </w:r>
      <w:proofErr w:type="spellEnd"/>
      <w:r>
        <w:rPr>
          <w:rFonts w:ascii="Times New Roman" w:hAnsi="Times New Roman"/>
          <w:color w:val="000000"/>
          <w:sz w:val="24"/>
          <w:szCs w:val="24"/>
        </w:rPr>
        <w:t xml:space="preserve"> of the alternative hypothesis that there is significance difference on the income of rural farmers before and after the CSDP project in the study area. </w:t>
      </w:r>
    </w:p>
    <w:p w14:paraId="0EBB72E7" w14:textId="77777777" w:rsidR="00F5619C" w:rsidRDefault="00F5619C" w:rsidP="00156E45">
      <w:pPr>
        <w:spacing w:after="0" w:line="240" w:lineRule="auto"/>
        <w:ind w:right="89"/>
        <w:jc w:val="both"/>
        <w:rPr>
          <w:rFonts w:ascii="Times New Roman" w:hAnsi="Times New Roman"/>
          <w:color w:val="000000"/>
          <w:sz w:val="24"/>
          <w:szCs w:val="24"/>
        </w:rPr>
      </w:pPr>
      <w:r>
        <w:rPr>
          <w:rFonts w:ascii="Times New Roman" w:hAnsi="Times New Roman"/>
          <w:color w:val="000000"/>
          <w:sz w:val="24"/>
          <w:szCs w:val="24"/>
        </w:rPr>
        <w:t>Table 5: Estimated Impact of CSDP on the Income of Respondents</w:t>
      </w:r>
    </w:p>
    <w:tbl>
      <w:tblPr>
        <w:tblW w:w="0" w:type="auto"/>
        <w:tblLook w:val="04A0" w:firstRow="1" w:lastRow="0" w:firstColumn="1" w:lastColumn="0" w:noHBand="0" w:noVBand="1"/>
      </w:tblPr>
      <w:tblGrid>
        <w:gridCol w:w="2197"/>
        <w:gridCol w:w="2941"/>
        <w:gridCol w:w="2567"/>
        <w:gridCol w:w="962"/>
      </w:tblGrid>
      <w:tr w:rsidR="00F5619C" w14:paraId="7D0789F2" w14:textId="77777777" w:rsidTr="00F5619C">
        <w:tc>
          <w:tcPr>
            <w:tcW w:w="2392" w:type="dxa"/>
            <w:tcBorders>
              <w:top w:val="single" w:sz="4" w:space="0" w:color="auto"/>
              <w:left w:val="nil"/>
              <w:bottom w:val="single" w:sz="4" w:space="0" w:color="auto"/>
              <w:right w:val="nil"/>
            </w:tcBorders>
            <w:hideMark/>
          </w:tcPr>
          <w:p w14:paraId="4833C2A9" w14:textId="77777777" w:rsidR="00F5619C" w:rsidRDefault="00F5619C" w:rsidP="00156E45">
            <w:pPr>
              <w:spacing w:after="0" w:line="240" w:lineRule="auto"/>
              <w:ind w:right="89"/>
              <w:jc w:val="both"/>
              <w:rPr>
                <w:rFonts w:ascii="Times New Roman" w:hAnsi="Times New Roman"/>
                <w:color w:val="000000"/>
                <w:sz w:val="24"/>
                <w:szCs w:val="24"/>
              </w:rPr>
            </w:pPr>
            <w:r>
              <w:rPr>
                <w:rFonts w:ascii="Times New Roman" w:hAnsi="Times New Roman"/>
                <w:color w:val="000000"/>
                <w:sz w:val="24"/>
                <w:szCs w:val="24"/>
              </w:rPr>
              <w:t>Variable</w:t>
            </w:r>
          </w:p>
        </w:tc>
        <w:tc>
          <w:tcPr>
            <w:tcW w:w="3214" w:type="dxa"/>
            <w:tcBorders>
              <w:top w:val="single" w:sz="4" w:space="0" w:color="auto"/>
              <w:left w:val="nil"/>
              <w:bottom w:val="single" w:sz="4" w:space="0" w:color="auto"/>
              <w:right w:val="nil"/>
            </w:tcBorders>
            <w:hideMark/>
          </w:tcPr>
          <w:p w14:paraId="04BFB6D3" w14:textId="77777777" w:rsidR="00F5619C" w:rsidRDefault="00F5619C" w:rsidP="00156E45">
            <w:pPr>
              <w:spacing w:after="0" w:line="240" w:lineRule="auto"/>
              <w:ind w:right="89"/>
              <w:jc w:val="both"/>
              <w:rPr>
                <w:rFonts w:ascii="Times New Roman" w:hAnsi="Times New Roman"/>
                <w:color w:val="000000"/>
                <w:sz w:val="24"/>
                <w:szCs w:val="24"/>
              </w:rPr>
            </w:pPr>
            <w:r>
              <w:rPr>
                <w:rFonts w:ascii="Times New Roman" w:hAnsi="Times New Roman"/>
                <w:color w:val="000000"/>
                <w:sz w:val="24"/>
                <w:szCs w:val="24"/>
              </w:rPr>
              <w:t>Average income of respondents before the CSDP project</w:t>
            </w:r>
          </w:p>
        </w:tc>
        <w:tc>
          <w:tcPr>
            <w:tcW w:w="2771" w:type="dxa"/>
            <w:tcBorders>
              <w:top w:val="single" w:sz="4" w:space="0" w:color="auto"/>
              <w:left w:val="nil"/>
              <w:bottom w:val="single" w:sz="4" w:space="0" w:color="auto"/>
              <w:right w:val="nil"/>
            </w:tcBorders>
            <w:hideMark/>
          </w:tcPr>
          <w:p w14:paraId="49D55F92" w14:textId="77777777" w:rsidR="00F5619C" w:rsidRDefault="00F5619C" w:rsidP="00156E45">
            <w:pPr>
              <w:spacing w:after="0" w:line="240" w:lineRule="auto"/>
              <w:ind w:right="89"/>
              <w:jc w:val="both"/>
              <w:rPr>
                <w:rFonts w:ascii="Times New Roman" w:hAnsi="Times New Roman"/>
                <w:color w:val="000000"/>
                <w:sz w:val="24"/>
                <w:szCs w:val="24"/>
              </w:rPr>
            </w:pPr>
            <w:r>
              <w:rPr>
                <w:rFonts w:ascii="Times New Roman" w:hAnsi="Times New Roman"/>
                <w:color w:val="000000"/>
                <w:sz w:val="24"/>
                <w:szCs w:val="24"/>
              </w:rPr>
              <w:t>Average income of respondents after the CSDP project</w:t>
            </w:r>
          </w:p>
        </w:tc>
        <w:tc>
          <w:tcPr>
            <w:tcW w:w="983" w:type="dxa"/>
            <w:tcBorders>
              <w:top w:val="single" w:sz="4" w:space="0" w:color="auto"/>
              <w:left w:val="nil"/>
              <w:bottom w:val="single" w:sz="4" w:space="0" w:color="auto"/>
              <w:right w:val="nil"/>
            </w:tcBorders>
            <w:hideMark/>
          </w:tcPr>
          <w:p w14:paraId="19C0303E" w14:textId="77777777" w:rsidR="00F5619C" w:rsidRDefault="00F5619C" w:rsidP="00156E45">
            <w:pPr>
              <w:spacing w:after="0" w:line="240" w:lineRule="auto"/>
              <w:ind w:right="89"/>
              <w:jc w:val="both"/>
              <w:rPr>
                <w:rFonts w:ascii="Times New Roman" w:hAnsi="Times New Roman"/>
                <w:color w:val="000000"/>
                <w:sz w:val="24"/>
                <w:szCs w:val="24"/>
              </w:rPr>
            </w:pPr>
            <w:r>
              <w:rPr>
                <w:rFonts w:ascii="Times New Roman" w:hAnsi="Times New Roman"/>
                <w:color w:val="000000"/>
                <w:sz w:val="24"/>
                <w:szCs w:val="24"/>
              </w:rPr>
              <w:t>T-test</w:t>
            </w:r>
          </w:p>
        </w:tc>
      </w:tr>
      <w:tr w:rsidR="00F5619C" w14:paraId="5650974F" w14:textId="77777777" w:rsidTr="00F5619C">
        <w:tc>
          <w:tcPr>
            <w:tcW w:w="2392" w:type="dxa"/>
            <w:tcBorders>
              <w:top w:val="single" w:sz="4" w:space="0" w:color="auto"/>
              <w:left w:val="nil"/>
              <w:bottom w:val="single" w:sz="4" w:space="0" w:color="auto"/>
              <w:right w:val="nil"/>
            </w:tcBorders>
            <w:hideMark/>
          </w:tcPr>
          <w:p w14:paraId="2543F76F" w14:textId="77777777" w:rsidR="00F5619C" w:rsidRDefault="00F5619C" w:rsidP="00156E45">
            <w:pPr>
              <w:spacing w:after="0" w:line="240" w:lineRule="auto"/>
              <w:ind w:right="89"/>
              <w:jc w:val="both"/>
              <w:rPr>
                <w:rFonts w:ascii="Times New Roman" w:hAnsi="Times New Roman"/>
                <w:color w:val="000000"/>
                <w:sz w:val="24"/>
                <w:szCs w:val="24"/>
              </w:rPr>
            </w:pPr>
            <w:r>
              <w:rPr>
                <w:rFonts w:ascii="Times New Roman" w:hAnsi="Times New Roman"/>
                <w:color w:val="000000"/>
                <w:sz w:val="24"/>
                <w:szCs w:val="24"/>
              </w:rPr>
              <w:t>Mean annual income</w:t>
            </w:r>
          </w:p>
        </w:tc>
        <w:tc>
          <w:tcPr>
            <w:tcW w:w="3214" w:type="dxa"/>
            <w:tcBorders>
              <w:top w:val="single" w:sz="4" w:space="0" w:color="auto"/>
              <w:left w:val="nil"/>
              <w:bottom w:val="single" w:sz="4" w:space="0" w:color="auto"/>
              <w:right w:val="nil"/>
            </w:tcBorders>
            <w:hideMark/>
          </w:tcPr>
          <w:p w14:paraId="3B78342B" w14:textId="77777777" w:rsidR="00F5619C" w:rsidRDefault="00F5619C" w:rsidP="00156E45">
            <w:pPr>
              <w:spacing w:after="0" w:line="240" w:lineRule="auto"/>
              <w:ind w:right="89"/>
              <w:jc w:val="both"/>
              <w:rPr>
                <w:rFonts w:ascii="Times New Roman" w:hAnsi="Times New Roman"/>
                <w:color w:val="000000"/>
                <w:sz w:val="24"/>
                <w:szCs w:val="24"/>
              </w:rPr>
            </w:pPr>
            <w:r>
              <w:rPr>
                <w:rFonts w:ascii="Times New Roman" w:hAnsi="Times New Roman"/>
                <w:dstrike/>
                <w:color w:val="000000"/>
                <w:sz w:val="24"/>
                <w:szCs w:val="24"/>
              </w:rPr>
              <w:t>N</w:t>
            </w:r>
            <w:r>
              <w:rPr>
                <w:rFonts w:ascii="Times New Roman" w:hAnsi="Times New Roman"/>
                <w:color w:val="000000"/>
                <w:sz w:val="24"/>
                <w:szCs w:val="24"/>
              </w:rPr>
              <w:t>155,613</w:t>
            </w:r>
          </w:p>
        </w:tc>
        <w:tc>
          <w:tcPr>
            <w:tcW w:w="2771" w:type="dxa"/>
            <w:tcBorders>
              <w:top w:val="single" w:sz="4" w:space="0" w:color="auto"/>
              <w:left w:val="nil"/>
              <w:bottom w:val="single" w:sz="4" w:space="0" w:color="auto"/>
              <w:right w:val="nil"/>
            </w:tcBorders>
            <w:hideMark/>
          </w:tcPr>
          <w:p w14:paraId="0D761D1B" w14:textId="77777777" w:rsidR="00F5619C" w:rsidRDefault="00F5619C" w:rsidP="00156E45">
            <w:pPr>
              <w:spacing w:after="0" w:line="240" w:lineRule="auto"/>
              <w:ind w:right="89"/>
              <w:jc w:val="both"/>
              <w:rPr>
                <w:rFonts w:ascii="Times New Roman" w:hAnsi="Times New Roman"/>
                <w:color w:val="000000"/>
                <w:sz w:val="24"/>
                <w:szCs w:val="24"/>
              </w:rPr>
            </w:pPr>
            <w:r>
              <w:rPr>
                <w:rFonts w:ascii="Times New Roman" w:hAnsi="Times New Roman"/>
                <w:dstrike/>
                <w:color w:val="000000"/>
                <w:sz w:val="24"/>
                <w:szCs w:val="24"/>
              </w:rPr>
              <w:t>N</w:t>
            </w:r>
            <w:r>
              <w:rPr>
                <w:rFonts w:ascii="Times New Roman" w:hAnsi="Times New Roman"/>
                <w:color w:val="000000"/>
                <w:sz w:val="24"/>
                <w:szCs w:val="24"/>
              </w:rPr>
              <w:t>241,603.8</w:t>
            </w:r>
          </w:p>
        </w:tc>
        <w:tc>
          <w:tcPr>
            <w:tcW w:w="983" w:type="dxa"/>
            <w:tcBorders>
              <w:top w:val="single" w:sz="4" w:space="0" w:color="auto"/>
              <w:left w:val="nil"/>
              <w:bottom w:val="single" w:sz="4" w:space="0" w:color="auto"/>
              <w:right w:val="nil"/>
            </w:tcBorders>
            <w:hideMark/>
          </w:tcPr>
          <w:p w14:paraId="0747533A" w14:textId="77777777" w:rsidR="00F5619C" w:rsidRDefault="00F5619C" w:rsidP="00156E45">
            <w:pPr>
              <w:spacing w:after="0" w:line="240" w:lineRule="auto"/>
              <w:ind w:right="89"/>
              <w:jc w:val="both"/>
              <w:rPr>
                <w:rFonts w:ascii="Times New Roman" w:hAnsi="Times New Roman"/>
                <w:color w:val="000000"/>
                <w:sz w:val="24"/>
                <w:szCs w:val="24"/>
              </w:rPr>
            </w:pPr>
            <w:r>
              <w:rPr>
                <w:rFonts w:ascii="Times New Roman" w:hAnsi="Times New Roman"/>
                <w:color w:val="000000"/>
                <w:sz w:val="24"/>
                <w:szCs w:val="24"/>
              </w:rPr>
              <w:t>1.98*</w:t>
            </w:r>
          </w:p>
        </w:tc>
      </w:tr>
    </w:tbl>
    <w:p w14:paraId="6CC9973A" w14:textId="77777777" w:rsidR="00F5619C" w:rsidRDefault="00F5619C" w:rsidP="00156E45">
      <w:pPr>
        <w:spacing w:after="0" w:line="240" w:lineRule="auto"/>
        <w:jc w:val="both"/>
        <w:rPr>
          <w:rFonts w:ascii="Times New Roman" w:hAnsi="Times New Roman"/>
          <w:color w:val="000000"/>
          <w:sz w:val="24"/>
          <w:szCs w:val="24"/>
        </w:rPr>
      </w:pPr>
      <w:r>
        <w:rPr>
          <w:rFonts w:ascii="Times New Roman" w:hAnsi="Times New Roman"/>
          <w:color w:val="000000"/>
          <w:sz w:val="24"/>
          <w:szCs w:val="24"/>
        </w:rPr>
        <w:t>Source: Field Survey, 2022</w:t>
      </w:r>
    </w:p>
    <w:p w14:paraId="0CBB6AA2" w14:textId="77777777" w:rsidR="00F5619C" w:rsidRDefault="00F5619C" w:rsidP="00156E45">
      <w:pPr>
        <w:spacing w:after="0" w:line="240" w:lineRule="auto"/>
        <w:jc w:val="both"/>
        <w:rPr>
          <w:rFonts w:ascii="Times New Roman" w:hAnsi="Times New Roman"/>
          <w:color w:val="000000"/>
          <w:sz w:val="24"/>
          <w:szCs w:val="24"/>
        </w:rPr>
      </w:pPr>
      <w:r>
        <w:rPr>
          <w:rFonts w:ascii="Times New Roman" w:hAnsi="Times New Roman"/>
          <w:color w:val="000000"/>
          <w:sz w:val="24"/>
          <w:szCs w:val="24"/>
        </w:rPr>
        <w:lastRenderedPageBreak/>
        <w:t xml:space="preserve"> *</w:t>
      </w:r>
      <w:proofErr w:type="gramStart"/>
      <w:r>
        <w:rPr>
          <w:rFonts w:ascii="Times New Roman" w:hAnsi="Times New Roman"/>
          <w:color w:val="000000"/>
          <w:sz w:val="24"/>
          <w:szCs w:val="24"/>
        </w:rPr>
        <w:t>significant</w:t>
      </w:r>
      <w:proofErr w:type="gramEnd"/>
      <w:r>
        <w:rPr>
          <w:rFonts w:ascii="Times New Roman" w:hAnsi="Times New Roman"/>
          <w:color w:val="000000"/>
          <w:sz w:val="24"/>
          <w:szCs w:val="24"/>
        </w:rPr>
        <w:t xml:space="preserve"> at P&lt;0.1</w:t>
      </w:r>
      <w:r>
        <w:rPr>
          <w:rFonts w:ascii="Times New Roman" w:hAnsi="Times New Roman"/>
          <w:b/>
          <w:color w:val="000000"/>
          <w:sz w:val="24"/>
          <w:szCs w:val="24"/>
        </w:rPr>
        <w:t xml:space="preserve"> </w:t>
      </w:r>
    </w:p>
    <w:p w14:paraId="0CF68552" w14:textId="77777777" w:rsidR="00F5619C" w:rsidRDefault="00F5619C" w:rsidP="00156E45">
      <w:pPr>
        <w:spacing w:after="0" w:line="240" w:lineRule="auto"/>
        <w:jc w:val="both"/>
        <w:rPr>
          <w:rFonts w:ascii="Times New Roman" w:hAnsi="Times New Roman"/>
          <w:b/>
          <w:color w:val="000000"/>
          <w:sz w:val="24"/>
          <w:szCs w:val="24"/>
        </w:rPr>
      </w:pPr>
      <w:r>
        <w:rPr>
          <w:rFonts w:ascii="Times New Roman" w:hAnsi="Times New Roman"/>
          <w:b/>
          <w:color w:val="000000"/>
          <w:sz w:val="24"/>
          <w:szCs w:val="24"/>
        </w:rPr>
        <w:t>Extent at which CSDP Enhanced Environmental Management in the Communities</w:t>
      </w:r>
    </w:p>
    <w:p w14:paraId="686564AB" w14:textId="77777777" w:rsidR="00F5619C" w:rsidRDefault="00F5619C" w:rsidP="00156E45">
      <w:pPr>
        <w:spacing w:after="0" w:line="240" w:lineRule="auto"/>
        <w:jc w:val="both"/>
        <w:rPr>
          <w:rFonts w:ascii="Times New Roman" w:hAnsi="Times New Roman"/>
          <w:b/>
          <w:color w:val="000000"/>
          <w:sz w:val="24"/>
          <w:szCs w:val="24"/>
        </w:rPr>
      </w:pPr>
      <w:r>
        <w:rPr>
          <w:rFonts w:ascii="Times New Roman" w:hAnsi="Times New Roman"/>
          <w:color w:val="000000"/>
          <w:sz w:val="24"/>
          <w:szCs w:val="24"/>
        </w:rPr>
        <w:t>The result in Table 6, reveals that public awareness on different environmental management practices ranked 1</w:t>
      </w:r>
      <w:r>
        <w:rPr>
          <w:rFonts w:ascii="Times New Roman" w:hAnsi="Times New Roman"/>
          <w:color w:val="000000"/>
          <w:sz w:val="24"/>
          <w:szCs w:val="24"/>
          <w:vertAlign w:val="superscript"/>
        </w:rPr>
        <w:t>st</w:t>
      </w:r>
      <w:r>
        <w:rPr>
          <w:rFonts w:ascii="Times New Roman" w:hAnsi="Times New Roman"/>
          <w:color w:val="000000"/>
          <w:sz w:val="24"/>
          <w:szCs w:val="24"/>
        </w:rPr>
        <w:t xml:space="preserve"> with a mean score of 4.75. CSDP help in proper waste disposal (m=4.71) and help in reducing deforestation in communities (m=4.67) ranked 2</w:t>
      </w:r>
      <w:r>
        <w:rPr>
          <w:rFonts w:ascii="Times New Roman" w:hAnsi="Times New Roman"/>
          <w:color w:val="000000"/>
          <w:sz w:val="24"/>
          <w:szCs w:val="24"/>
          <w:vertAlign w:val="superscript"/>
        </w:rPr>
        <w:t>nd</w:t>
      </w:r>
      <w:r>
        <w:rPr>
          <w:rFonts w:ascii="Times New Roman" w:hAnsi="Times New Roman"/>
          <w:color w:val="000000"/>
          <w:sz w:val="24"/>
          <w:szCs w:val="24"/>
        </w:rPr>
        <w:t xml:space="preserve"> and 3</w:t>
      </w:r>
      <w:r>
        <w:rPr>
          <w:rFonts w:ascii="Times New Roman" w:hAnsi="Times New Roman"/>
          <w:color w:val="000000"/>
          <w:sz w:val="24"/>
          <w:szCs w:val="24"/>
          <w:vertAlign w:val="superscript"/>
        </w:rPr>
        <w:t>rd</w:t>
      </w:r>
      <w:r>
        <w:rPr>
          <w:rFonts w:ascii="Times New Roman" w:hAnsi="Times New Roman"/>
          <w:color w:val="000000"/>
          <w:sz w:val="24"/>
          <w:szCs w:val="24"/>
        </w:rPr>
        <w:t xml:space="preserve"> respectively. The least ranked environmental management practice was establishment of woodlots and wind breaks as represented by a mean score of 4.06. This implies that, CSDP project helps in addressing environmental challenges and addresses most of the bedeviling factors in ensuring good and healthy living environment. This is in line with the findings by Ojo and </w:t>
      </w:r>
      <w:proofErr w:type="spellStart"/>
      <w:r>
        <w:rPr>
          <w:rFonts w:ascii="Times New Roman" w:hAnsi="Times New Roman"/>
          <w:color w:val="000000"/>
          <w:sz w:val="24"/>
          <w:szCs w:val="24"/>
        </w:rPr>
        <w:t>Ehinmowo</w:t>
      </w:r>
      <w:proofErr w:type="spellEnd"/>
      <w:r>
        <w:rPr>
          <w:rFonts w:ascii="Times New Roman" w:hAnsi="Times New Roman"/>
          <w:color w:val="000000"/>
          <w:sz w:val="24"/>
          <w:szCs w:val="24"/>
        </w:rPr>
        <w:t xml:space="preserve"> (2010) who found out that most of the environmental challenges to be addressed needs to include the people living in the affected area.</w:t>
      </w:r>
      <w:r>
        <w:rPr>
          <w:rFonts w:ascii="Times New Roman" w:hAnsi="Times New Roman"/>
          <w:b/>
          <w:color w:val="000000"/>
          <w:sz w:val="24"/>
          <w:szCs w:val="24"/>
        </w:rPr>
        <w:t xml:space="preserve"> </w:t>
      </w:r>
    </w:p>
    <w:p w14:paraId="14D3D1B6" w14:textId="77777777" w:rsidR="00F5619C" w:rsidRDefault="00F5619C" w:rsidP="00156E45">
      <w:pPr>
        <w:spacing w:after="0" w:line="240" w:lineRule="auto"/>
        <w:jc w:val="both"/>
        <w:rPr>
          <w:rFonts w:ascii="Times New Roman" w:hAnsi="Times New Roman"/>
          <w:color w:val="000000"/>
          <w:sz w:val="24"/>
          <w:szCs w:val="24"/>
        </w:rPr>
      </w:pPr>
      <w:r>
        <w:rPr>
          <w:rFonts w:ascii="Times New Roman" w:hAnsi="Times New Roman"/>
          <w:color w:val="000000"/>
          <w:sz w:val="24"/>
          <w:szCs w:val="24"/>
        </w:rPr>
        <w:t>Table 6. Perceived Extent of CSDP Enhanced Environmental Management in the Communities</w:t>
      </w:r>
    </w:p>
    <w:tbl>
      <w:tblPr>
        <w:tblW w:w="0" w:type="auto"/>
        <w:tblInd w:w="-60" w:type="dxa"/>
        <w:tblBorders>
          <w:top w:val="single" w:sz="4" w:space="0" w:color="auto"/>
          <w:bottom w:val="single" w:sz="4" w:space="0" w:color="auto"/>
          <w:insideH w:val="single" w:sz="4" w:space="0" w:color="auto"/>
        </w:tblBorders>
        <w:tblLayout w:type="fixed"/>
        <w:tblCellMar>
          <w:left w:w="30" w:type="dxa"/>
          <w:right w:w="30" w:type="dxa"/>
        </w:tblCellMar>
        <w:tblLook w:val="04A0" w:firstRow="1" w:lastRow="0" w:firstColumn="1" w:lastColumn="0" w:noHBand="0" w:noVBand="1"/>
      </w:tblPr>
      <w:tblGrid>
        <w:gridCol w:w="2880"/>
        <w:gridCol w:w="1080"/>
        <w:gridCol w:w="1080"/>
        <w:gridCol w:w="900"/>
        <w:gridCol w:w="900"/>
        <w:gridCol w:w="900"/>
        <w:gridCol w:w="720"/>
        <w:gridCol w:w="720"/>
        <w:gridCol w:w="630"/>
      </w:tblGrid>
      <w:tr w:rsidR="00F5619C" w14:paraId="401D88EA" w14:textId="77777777" w:rsidTr="00F5619C">
        <w:trPr>
          <w:cantSplit/>
          <w:tblHeader/>
        </w:trPr>
        <w:tc>
          <w:tcPr>
            <w:tcW w:w="2880" w:type="dxa"/>
            <w:tcBorders>
              <w:top w:val="single" w:sz="4" w:space="0" w:color="auto"/>
              <w:left w:val="nil"/>
              <w:bottom w:val="single" w:sz="4" w:space="0" w:color="auto"/>
              <w:right w:val="nil"/>
            </w:tcBorders>
            <w:shd w:val="clear" w:color="auto" w:fill="FFFFFF"/>
            <w:tcMar>
              <w:top w:w="30" w:type="dxa"/>
              <w:left w:w="30" w:type="dxa"/>
              <w:bottom w:w="30" w:type="dxa"/>
              <w:right w:w="30" w:type="dxa"/>
            </w:tcMar>
            <w:vAlign w:val="center"/>
            <w:hideMark/>
          </w:tcPr>
          <w:p w14:paraId="1D20E193" w14:textId="77777777" w:rsidR="00F5619C" w:rsidRDefault="00F5619C" w:rsidP="00156E45">
            <w:pPr>
              <w:autoSpaceDE w:val="0"/>
              <w:autoSpaceDN w:val="0"/>
              <w:adjustRightInd w:val="0"/>
              <w:spacing w:after="0" w:line="240" w:lineRule="auto"/>
              <w:rPr>
                <w:rFonts w:ascii="Times New Roman" w:hAnsi="Times New Roman"/>
                <w:bCs/>
                <w:color w:val="000000"/>
                <w:sz w:val="24"/>
                <w:szCs w:val="24"/>
              </w:rPr>
            </w:pPr>
            <w:r>
              <w:rPr>
                <w:rFonts w:ascii="Times New Roman" w:hAnsi="Times New Roman"/>
                <w:bCs/>
                <w:color w:val="000000"/>
                <w:sz w:val="24"/>
                <w:szCs w:val="24"/>
              </w:rPr>
              <w:t>Variables</w:t>
            </w:r>
          </w:p>
        </w:tc>
        <w:tc>
          <w:tcPr>
            <w:tcW w:w="1080" w:type="dxa"/>
            <w:tcBorders>
              <w:top w:val="single" w:sz="4" w:space="0" w:color="auto"/>
              <w:left w:val="nil"/>
              <w:bottom w:val="single" w:sz="4" w:space="0" w:color="auto"/>
              <w:right w:val="nil"/>
            </w:tcBorders>
            <w:shd w:val="clear" w:color="auto" w:fill="FFFFFF"/>
            <w:tcMar>
              <w:top w:w="30" w:type="dxa"/>
              <w:left w:w="30" w:type="dxa"/>
              <w:bottom w:w="30" w:type="dxa"/>
              <w:right w:w="30" w:type="dxa"/>
            </w:tcMar>
            <w:vAlign w:val="center"/>
            <w:hideMark/>
          </w:tcPr>
          <w:p w14:paraId="117A8F8F" w14:textId="77777777" w:rsidR="00F5619C" w:rsidRDefault="00F5619C" w:rsidP="00156E45">
            <w:pPr>
              <w:autoSpaceDE w:val="0"/>
              <w:autoSpaceDN w:val="0"/>
              <w:adjustRightInd w:val="0"/>
              <w:spacing w:after="0" w:line="240" w:lineRule="auto"/>
              <w:jc w:val="center"/>
              <w:rPr>
                <w:rFonts w:ascii="Times New Roman" w:hAnsi="Times New Roman"/>
                <w:bCs/>
                <w:color w:val="000000"/>
                <w:sz w:val="24"/>
                <w:szCs w:val="24"/>
              </w:rPr>
            </w:pPr>
            <w:r>
              <w:rPr>
                <w:rFonts w:ascii="Times New Roman" w:hAnsi="Times New Roman"/>
                <w:bCs/>
                <w:color w:val="000000"/>
                <w:sz w:val="24"/>
                <w:szCs w:val="24"/>
              </w:rPr>
              <w:t>SA (5)</w:t>
            </w:r>
          </w:p>
        </w:tc>
        <w:tc>
          <w:tcPr>
            <w:tcW w:w="1080" w:type="dxa"/>
            <w:tcBorders>
              <w:top w:val="single" w:sz="4" w:space="0" w:color="auto"/>
              <w:left w:val="nil"/>
              <w:bottom w:val="single" w:sz="4" w:space="0" w:color="auto"/>
              <w:right w:val="nil"/>
            </w:tcBorders>
            <w:shd w:val="clear" w:color="auto" w:fill="FFFFFF"/>
            <w:vAlign w:val="center"/>
            <w:hideMark/>
          </w:tcPr>
          <w:p w14:paraId="25E21B8C" w14:textId="77777777" w:rsidR="00F5619C" w:rsidRDefault="00F5619C" w:rsidP="00156E45">
            <w:pPr>
              <w:autoSpaceDE w:val="0"/>
              <w:autoSpaceDN w:val="0"/>
              <w:adjustRightInd w:val="0"/>
              <w:spacing w:after="0" w:line="240" w:lineRule="auto"/>
              <w:jc w:val="center"/>
              <w:rPr>
                <w:rFonts w:ascii="Times New Roman" w:hAnsi="Times New Roman"/>
                <w:bCs/>
                <w:color w:val="000000"/>
                <w:sz w:val="24"/>
                <w:szCs w:val="24"/>
              </w:rPr>
            </w:pPr>
            <w:r>
              <w:rPr>
                <w:rFonts w:ascii="Times New Roman" w:hAnsi="Times New Roman"/>
                <w:bCs/>
                <w:color w:val="000000"/>
                <w:sz w:val="24"/>
                <w:szCs w:val="24"/>
              </w:rPr>
              <w:t>A (4)</w:t>
            </w:r>
          </w:p>
        </w:tc>
        <w:tc>
          <w:tcPr>
            <w:tcW w:w="900" w:type="dxa"/>
            <w:tcBorders>
              <w:top w:val="single" w:sz="4" w:space="0" w:color="auto"/>
              <w:left w:val="nil"/>
              <w:bottom w:val="single" w:sz="4" w:space="0" w:color="auto"/>
              <w:right w:val="nil"/>
            </w:tcBorders>
            <w:shd w:val="clear" w:color="auto" w:fill="FFFFFF"/>
            <w:tcMar>
              <w:top w:w="30" w:type="dxa"/>
              <w:left w:w="30" w:type="dxa"/>
              <w:bottom w:w="30" w:type="dxa"/>
              <w:right w:w="30" w:type="dxa"/>
            </w:tcMar>
            <w:vAlign w:val="center"/>
            <w:hideMark/>
          </w:tcPr>
          <w:p w14:paraId="6E477EFB" w14:textId="77777777" w:rsidR="00F5619C" w:rsidRDefault="00F5619C" w:rsidP="00156E45">
            <w:pPr>
              <w:autoSpaceDE w:val="0"/>
              <w:autoSpaceDN w:val="0"/>
              <w:adjustRightInd w:val="0"/>
              <w:spacing w:after="0" w:line="240" w:lineRule="auto"/>
              <w:jc w:val="center"/>
              <w:rPr>
                <w:rFonts w:ascii="Times New Roman" w:hAnsi="Times New Roman"/>
                <w:bCs/>
                <w:color w:val="000000"/>
                <w:sz w:val="24"/>
                <w:szCs w:val="24"/>
              </w:rPr>
            </w:pPr>
            <w:r>
              <w:rPr>
                <w:rFonts w:ascii="Times New Roman" w:hAnsi="Times New Roman"/>
                <w:bCs/>
                <w:color w:val="000000"/>
                <w:sz w:val="24"/>
                <w:szCs w:val="24"/>
              </w:rPr>
              <w:t>U (3)</w:t>
            </w:r>
          </w:p>
        </w:tc>
        <w:tc>
          <w:tcPr>
            <w:tcW w:w="900" w:type="dxa"/>
            <w:tcBorders>
              <w:top w:val="single" w:sz="4" w:space="0" w:color="auto"/>
              <w:left w:val="nil"/>
              <w:bottom w:val="single" w:sz="4" w:space="0" w:color="auto"/>
              <w:right w:val="nil"/>
            </w:tcBorders>
            <w:shd w:val="clear" w:color="auto" w:fill="FFFFFF"/>
            <w:vAlign w:val="center"/>
            <w:hideMark/>
          </w:tcPr>
          <w:p w14:paraId="47DF5B12" w14:textId="77777777" w:rsidR="00F5619C" w:rsidRDefault="00F5619C" w:rsidP="00156E45">
            <w:pPr>
              <w:autoSpaceDE w:val="0"/>
              <w:autoSpaceDN w:val="0"/>
              <w:adjustRightInd w:val="0"/>
              <w:spacing w:after="0" w:line="240" w:lineRule="auto"/>
              <w:jc w:val="center"/>
              <w:rPr>
                <w:rFonts w:ascii="Times New Roman" w:hAnsi="Times New Roman"/>
                <w:bCs/>
                <w:color w:val="000000"/>
                <w:sz w:val="24"/>
                <w:szCs w:val="24"/>
              </w:rPr>
            </w:pPr>
            <w:r>
              <w:rPr>
                <w:rFonts w:ascii="Times New Roman" w:hAnsi="Times New Roman"/>
                <w:bCs/>
                <w:color w:val="000000"/>
                <w:sz w:val="24"/>
                <w:szCs w:val="24"/>
              </w:rPr>
              <w:t>D (2)</w:t>
            </w:r>
          </w:p>
        </w:tc>
        <w:tc>
          <w:tcPr>
            <w:tcW w:w="900" w:type="dxa"/>
            <w:tcBorders>
              <w:top w:val="single" w:sz="4" w:space="0" w:color="auto"/>
              <w:left w:val="nil"/>
              <w:bottom w:val="single" w:sz="4" w:space="0" w:color="auto"/>
              <w:right w:val="nil"/>
            </w:tcBorders>
            <w:shd w:val="clear" w:color="auto" w:fill="FFFFFF"/>
            <w:vAlign w:val="center"/>
            <w:hideMark/>
          </w:tcPr>
          <w:p w14:paraId="5EB58CFE" w14:textId="77777777" w:rsidR="00F5619C" w:rsidRDefault="00F5619C" w:rsidP="00156E45">
            <w:pPr>
              <w:autoSpaceDE w:val="0"/>
              <w:autoSpaceDN w:val="0"/>
              <w:adjustRightInd w:val="0"/>
              <w:spacing w:after="0" w:line="240" w:lineRule="auto"/>
              <w:jc w:val="center"/>
              <w:rPr>
                <w:rFonts w:ascii="Times New Roman" w:hAnsi="Times New Roman"/>
                <w:bCs/>
                <w:color w:val="000000"/>
                <w:sz w:val="24"/>
                <w:szCs w:val="24"/>
              </w:rPr>
            </w:pPr>
            <w:r>
              <w:rPr>
                <w:rFonts w:ascii="Times New Roman" w:hAnsi="Times New Roman"/>
                <w:bCs/>
                <w:color w:val="000000"/>
                <w:sz w:val="24"/>
                <w:szCs w:val="24"/>
              </w:rPr>
              <w:t>SD (1)</w:t>
            </w:r>
          </w:p>
        </w:tc>
        <w:tc>
          <w:tcPr>
            <w:tcW w:w="720" w:type="dxa"/>
            <w:tcBorders>
              <w:top w:val="single" w:sz="4" w:space="0" w:color="auto"/>
              <w:left w:val="nil"/>
              <w:bottom w:val="single" w:sz="4" w:space="0" w:color="auto"/>
              <w:right w:val="nil"/>
            </w:tcBorders>
            <w:shd w:val="clear" w:color="auto" w:fill="FFFFFF"/>
            <w:vAlign w:val="center"/>
            <w:hideMark/>
          </w:tcPr>
          <w:p w14:paraId="75EEC2BD" w14:textId="77777777" w:rsidR="00F5619C" w:rsidRDefault="00F5619C" w:rsidP="00156E45">
            <w:pPr>
              <w:autoSpaceDE w:val="0"/>
              <w:autoSpaceDN w:val="0"/>
              <w:adjustRightInd w:val="0"/>
              <w:spacing w:after="0" w:line="240" w:lineRule="auto"/>
              <w:jc w:val="center"/>
              <w:rPr>
                <w:rFonts w:ascii="Times New Roman" w:hAnsi="Times New Roman"/>
                <w:bCs/>
                <w:color w:val="000000"/>
                <w:sz w:val="24"/>
                <w:szCs w:val="24"/>
              </w:rPr>
            </w:pPr>
            <w:r>
              <w:rPr>
                <w:rFonts w:ascii="Times New Roman" w:hAnsi="Times New Roman"/>
                <w:bCs/>
                <w:color w:val="000000"/>
                <w:sz w:val="24"/>
                <w:szCs w:val="24"/>
              </w:rPr>
              <w:t>Score</w:t>
            </w:r>
          </w:p>
        </w:tc>
        <w:tc>
          <w:tcPr>
            <w:tcW w:w="720" w:type="dxa"/>
            <w:tcBorders>
              <w:top w:val="single" w:sz="4" w:space="0" w:color="auto"/>
              <w:left w:val="nil"/>
              <w:bottom w:val="single" w:sz="4" w:space="0" w:color="auto"/>
              <w:right w:val="nil"/>
            </w:tcBorders>
            <w:shd w:val="clear" w:color="auto" w:fill="FFFFFF"/>
            <w:vAlign w:val="center"/>
            <w:hideMark/>
          </w:tcPr>
          <w:p w14:paraId="63B1BE06" w14:textId="77777777" w:rsidR="00F5619C" w:rsidRDefault="00F5619C" w:rsidP="00156E45">
            <w:pPr>
              <w:autoSpaceDE w:val="0"/>
              <w:autoSpaceDN w:val="0"/>
              <w:adjustRightInd w:val="0"/>
              <w:spacing w:after="0" w:line="240" w:lineRule="auto"/>
              <w:jc w:val="center"/>
              <w:rPr>
                <w:rFonts w:ascii="Times New Roman" w:hAnsi="Times New Roman"/>
                <w:bCs/>
                <w:color w:val="000000"/>
                <w:sz w:val="24"/>
                <w:szCs w:val="24"/>
              </w:rPr>
            </w:pPr>
            <w:r>
              <w:rPr>
                <w:rFonts w:ascii="Times New Roman" w:hAnsi="Times New Roman"/>
                <w:bCs/>
                <w:color w:val="000000"/>
                <w:sz w:val="24"/>
                <w:szCs w:val="24"/>
              </w:rPr>
              <w:t>WMS</w:t>
            </w:r>
          </w:p>
        </w:tc>
        <w:tc>
          <w:tcPr>
            <w:tcW w:w="630" w:type="dxa"/>
            <w:tcBorders>
              <w:top w:val="single" w:sz="4" w:space="0" w:color="auto"/>
              <w:left w:val="nil"/>
              <w:bottom w:val="single" w:sz="4" w:space="0" w:color="auto"/>
              <w:right w:val="nil"/>
            </w:tcBorders>
            <w:shd w:val="clear" w:color="auto" w:fill="FFFFFF"/>
            <w:vAlign w:val="center"/>
            <w:hideMark/>
          </w:tcPr>
          <w:p w14:paraId="34D3E5A4" w14:textId="77777777" w:rsidR="00F5619C" w:rsidRDefault="00F5619C" w:rsidP="00156E45">
            <w:pPr>
              <w:autoSpaceDE w:val="0"/>
              <w:autoSpaceDN w:val="0"/>
              <w:adjustRightInd w:val="0"/>
              <w:spacing w:after="0" w:line="240" w:lineRule="auto"/>
              <w:jc w:val="center"/>
              <w:rPr>
                <w:rFonts w:ascii="Times New Roman" w:hAnsi="Times New Roman"/>
                <w:bCs/>
                <w:color w:val="000000"/>
                <w:sz w:val="24"/>
                <w:szCs w:val="24"/>
              </w:rPr>
            </w:pPr>
            <w:r>
              <w:rPr>
                <w:rFonts w:ascii="Times New Roman" w:hAnsi="Times New Roman"/>
                <w:bCs/>
                <w:color w:val="000000"/>
                <w:sz w:val="24"/>
                <w:szCs w:val="24"/>
              </w:rPr>
              <w:t>Rank</w:t>
            </w:r>
          </w:p>
        </w:tc>
      </w:tr>
      <w:tr w:rsidR="00F5619C" w14:paraId="66C3C433" w14:textId="77777777" w:rsidTr="00F5619C">
        <w:trPr>
          <w:cantSplit/>
          <w:tblHeader/>
        </w:trPr>
        <w:tc>
          <w:tcPr>
            <w:tcW w:w="2880" w:type="dxa"/>
            <w:tcBorders>
              <w:top w:val="single" w:sz="4" w:space="0" w:color="auto"/>
              <w:left w:val="nil"/>
              <w:bottom w:val="nil"/>
              <w:right w:val="nil"/>
            </w:tcBorders>
            <w:shd w:val="clear" w:color="auto" w:fill="FFFFFF"/>
            <w:tcMar>
              <w:top w:w="30" w:type="dxa"/>
              <w:left w:w="30" w:type="dxa"/>
              <w:bottom w:w="30" w:type="dxa"/>
              <w:right w:w="30" w:type="dxa"/>
            </w:tcMar>
            <w:vAlign w:val="center"/>
            <w:hideMark/>
          </w:tcPr>
          <w:p w14:paraId="481A45A9" w14:textId="77777777" w:rsidR="00F5619C" w:rsidRDefault="00F5619C" w:rsidP="00156E45">
            <w:p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CSDP project help in reducing deforestation in the beneficiary communities</w:t>
            </w:r>
          </w:p>
        </w:tc>
        <w:tc>
          <w:tcPr>
            <w:tcW w:w="1080" w:type="dxa"/>
            <w:tcBorders>
              <w:top w:val="single" w:sz="4" w:space="0" w:color="auto"/>
              <w:left w:val="nil"/>
              <w:bottom w:val="nil"/>
              <w:right w:val="nil"/>
            </w:tcBorders>
            <w:shd w:val="clear" w:color="auto" w:fill="FFFFFF"/>
            <w:tcMar>
              <w:top w:w="30" w:type="dxa"/>
              <w:left w:w="30" w:type="dxa"/>
              <w:bottom w:w="30" w:type="dxa"/>
              <w:right w:w="30" w:type="dxa"/>
            </w:tcMar>
            <w:hideMark/>
          </w:tcPr>
          <w:p w14:paraId="32EF3744" w14:textId="77777777" w:rsidR="00F5619C" w:rsidRDefault="00F5619C" w:rsidP="00156E45">
            <w:pPr>
              <w:autoSpaceDE w:val="0"/>
              <w:autoSpaceDN w:val="0"/>
              <w:adjustRightInd w:val="0"/>
              <w:spacing w:after="0" w:line="240" w:lineRule="auto"/>
              <w:jc w:val="center"/>
              <w:rPr>
                <w:rFonts w:ascii="Times New Roman" w:hAnsi="Times New Roman"/>
                <w:color w:val="000000"/>
                <w:sz w:val="24"/>
                <w:szCs w:val="24"/>
              </w:rPr>
            </w:pPr>
            <w:r>
              <w:rPr>
                <w:rFonts w:ascii="Times New Roman" w:hAnsi="Times New Roman"/>
                <w:color w:val="000000"/>
                <w:sz w:val="24"/>
                <w:szCs w:val="24"/>
              </w:rPr>
              <w:t>111(74.0)</w:t>
            </w:r>
          </w:p>
        </w:tc>
        <w:tc>
          <w:tcPr>
            <w:tcW w:w="1080" w:type="dxa"/>
            <w:tcBorders>
              <w:top w:val="single" w:sz="4" w:space="0" w:color="auto"/>
              <w:left w:val="nil"/>
              <w:bottom w:val="nil"/>
              <w:right w:val="nil"/>
            </w:tcBorders>
            <w:shd w:val="clear" w:color="auto" w:fill="FFFFFF"/>
            <w:hideMark/>
          </w:tcPr>
          <w:p w14:paraId="1E280180" w14:textId="77777777" w:rsidR="00F5619C" w:rsidRDefault="00F5619C" w:rsidP="00156E45">
            <w:pPr>
              <w:autoSpaceDE w:val="0"/>
              <w:autoSpaceDN w:val="0"/>
              <w:adjustRightInd w:val="0"/>
              <w:spacing w:after="0" w:line="240" w:lineRule="auto"/>
              <w:jc w:val="center"/>
              <w:rPr>
                <w:rFonts w:ascii="Times New Roman" w:hAnsi="Times New Roman"/>
                <w:color w:val="000000"/>
                <w:sz w:val="24"/>
                <w:szCs w:val="24"/>
              </w:rPr>
            </w:pPr>
            <w:r>
              <w:rPr>
                <w:rFonts w:ascii="Times New Roman" w:hAnsi="Times New Roman"/>
                <w:color w:val="000000"/>
                <w:sz w:val="24"/>
                <w:szCs w:val="24"/>
              </w:rPr>
              <w:t>28(18.7)</w:t>
            </w:r>
          </w:p>
        </w:tc>
        <w:tc>
          <w:tcPr>
            <w:tcW w:w="900" w:type="dxa"/>
            <w:tcBorders>
              <w:top w:val="single" w:sz="4" w:space="0" w:color="auto"/>
              <w:left w:val="nil"/>
              <w:bottom w:val="nil"/>
              <w:right w:val="nil"/>
            </w:tcBorders>
            <w:shd w:val="clear" w:color="auto" w:fill="FFFFFF"/>
            <w:tcMar>
              <w:top w:w="30" w:type="dxa"/>
              <w:left w:w="30" w:type="dxa"/>
              <w:bottom w:w="30" w:type="dxa"/>
              <w:right w:w="30" w:type="dxa"/>
            </w:tcMar>
            <w:hideMark/>
          </w:tcPr>
          <w:p w14:paraId="7FCE3E26" w14:textId="77777777" w:rsidR="00F5619C" w:rsidRDefault="00F5619C" w:rsidP="00156E45">
            <w:pPr>
              <w:autoSpaceDE w:val="0"/>
              <w:autoSpaceDN w:val="0"/>
              <w:adjustRightInd w:val="0"/>
              <w:spacing w:after="0" w:line="240" w:lineRule="auto"/>
              <w:jc w:val="center"/>
              <w:rPr>
                <w:rFonts w:ascii="Times New Roman" w:hAnsi="Times New Roman"/>
                <w:color w:val="000000"/>
                <w:sz w:val="24"/>
                <w:szCs w:val="24"/>
              </w:rPr>
            </w:pPr>
            <w:r>
              <w:rPr>
                <w:rFonts w:ascii="Times New Roman" w:hAnsi="Times New Roman"/>
                <w:color w:val="000000"/>
                <w:sz w:val="24"/>
                <w:szCs w:val="24"/>
              </w:rPr>
              <w:t>11(7.3)</w:t>
            </w:r>
          </w:p>
        </w:tc>
        <w:tc>
          <w:tcPr>
            <w:tcW w:w="900" w:type="dxa"/>
            <w:tcBorders>
              <w:top w:val="single" w:sz="4" w:space="0" w:color="auto"/>
              <w:left w:val="nil"/>
              <w:bottom w:val="nil"/>
              <w:right w:val="nil"/>
            </w:tcBorders>
            <w:shd w:val="clear" w:color="auto" w:fill="FFFFFF"/>
            <w:hideMark/>
          </w:tcPr>
          <w:p w14:paraId="26332FEB" w14:textId="77777777" w:rsidR="00F5619C" w:rsidRDefault="00F5619C" w:rsidP="00156E45">
            <w:pPr>
              <w:autoSpaceDE w:val="0"/>
              <w:autoSpaceDN w:val="0"/>
              <w:adjustRightInd w:val="0"/>
              <w:spacing w:after="0" w:line="240" w:lineRule="auto"/>
              <w:jc w:val="center"/>
              <w:rPr>
                <w:rFonts w:ascii="Times New Roman" w:hAnsi="Times New Roman"/>
                <w:color w:val="000000"/>
                <w:sz w:val="24"/>
                <w:szCs w:val="24"/>
              </w:rPr>
            </w:pPr>
            <w:r>
              <w:rPr>
                <w:rFonts w:ascii="Times New Roman" w:hAnsi="Times New Roman"/>
                <w:color w:val="000000"/>
                <w:sz w:val="24"/>
                <w:szCs w:val="24"/>
              </w:rPr>
              <w:t>0(0.0)</w:t>
            </w:r>
          </w:p>
        </w:tc>
        <w:tc>
          <w:tcPr>
            <w:tcW w:w="900" w:type="dxa"/>
            <w:tcBorders>
              <w:top w:val="single" w:sz="4" w:space="0" w:color="auto"/>
              <w:left w:val="nil"/>
              <w:bottom w:val="nil"/>
              <w:right w:val="nil"/>
            </w:tcBorders>
            <w:shd w:val="clear" w:color="auto" w:fill="FFFFFF"/>
            <w:hideMark/>
          </w:tcPr>
          <w:p w14:paraId="14C20472" w14:textId="77777777" w:rsidR="00F5619C" w:rsidRDefault="00F5619C" w:rsidP="00156E45">
            <w:pPr>
              <w:autoSpaceDE w:val="0"/>
              <w:autoSpaceDN w:val="0"/>
              <w:adjustRightInd w:val="0"/>
              <w:spacing w:after="0" w:line="240" w:lineRule="auto"/>
              <w:jc w:val="center"/>
              <w:rPr>
                <w:rFonts w:ascii="Times New Roman" w:hAnsi="Times New Roman"/>
                <w:color w:val="000000"/>
                <w:sz w:val="24"/>
                <w:szCs w:val="24"/>
              </w:rPr>
            </w:pPr>
            <w:r>
              <w:rPr>
                <w:rFonts w:ascii="Times New Roman" w:hAnsi="Times New Roman"/>
                <w:color w:val="000000"/>
                <w:sz w:val="24"/>
                <w:szCs w:val="24"/>
              </w:rPr>
              <w:t>0(0.0)</w:t>
            </w:r>
          </w:p>
        </w:tc>
        <w:tc>
          <w:tcPr>
            <w:tcW w:w="720" w:type="dxa"/>
            <w:tcBorders>
              <w:top w:val="single" w:sz="4" w:space="0" w:color="auto"/>
              <w:left w:val="nil"/>
              <w:bottom w:val="nil"/>
              <w:right w:val="nil"/>
            </w:tcBorders>
            <w:shd w:val="clear" w:color="auto" w:fill="FFFFFF"/>
            <w:hideMark/>
          </w:tcPr>
          <w:p w14:paraId="7231341F" w14:textId="77777777" w:rsidR="00F5619C" w:rsidRDefault="00F5619C" w:rsidP="00156E45">
            <w:pPr>
              <w:autoSpaceDE w:val="0"/>
              <w:autoSpaceDN w:val="0"/>
              <w:adjustRightInd w:val="0"/>
              <w:spacing w:after="0" w:line="240" w:lineRule="auto"/>
              <w:jc w:val="center"/>
              <w:rPr>
                <w:rFonts w:ascii="Times New Roman" w:hAnsi="Times New Roman"/>
                <w:color w:val="000000"/>
                <w:sz w:val="24"/>
                <w:szCs w:val="24"/>
              </w:rPr>
            </w:pPr>
            <w:r>
              <w:rPr>
                <w:rFonts w:ascii="Times New Roman" w:hAnsi="Times New Roman"/>
                <w:color w:val="000000"/>
                <w:sz w:val="24"/>
                <w:szCs w:val="24"/>
              </w:rPr>
              <w:t>700</w:t>
            </w:r>
          </w:p>
        </w:tc>
        <w:tc>
          <w:tcPr>
            <w:tcW w:w="720" w:type="dxa"/>
            <w:tcBorders>
              <w:top w:val="single" w:sz="4" w:space="0" w:color="auto"/>
              <w:left w:val="nil"/>
              <w:bottom w:val="nil"/>
              <w:right w:val="nil"/>
            </w:tcBorders>
            <w:shd w:val="clear" w:color="auto" w:fill="FFFFFF"/>
            <w:hideMark/>
          </w:tcPr>
          <w:p w14:paraId="64A977A1" w14:textId="77777777" w:rsidR="00F5619C" w:rsidRDefault="00F5619C" w:rsidP="00156E45">
            <w:pPr>
              <w:autoSpaceDE w:val="0"/>
              <w:autoSpaceDN w:val="0"/>
              <w:adjustRightInd w:val="0"/>
              <w:spacing w:after="0" w:line="240" w:lineRule="auto"/>
              <w:jc w:val="center"/>
              <w:rPr>
                <w:rFonts w:ascii="Times New Roman" w:hAnsi="Times New Roman"/>
                <w:color w:val="000000"/>
                <w:sz w:val="24"/>
                <w:szCs w:val="24"/>
              </w:rPr>
            </w:pPr>
            <w:r>
              <w:rPr>
                <w:rFonts w:ascii="Times New Roman" w:hAnsi="Times New Roman"/>
                <w:color w:val="000000"/>
                <w:sz w:val="24"/>
                <w:szCs w:val="24"/>
              </w:rPr>
              <w:t>4.67</w:t>
            </w:r>
          </w:p>
        </w:tc>
        <w:tc>
          <w:tcPr>
            <w:tcW w:w="630" w:type="dxa"/>
            <w:tcBorders>
              <w:top w:val="single" w:sz="4" w:space="0" w:color="auto"/>
              <w:left w:val="nil"/>
              <w:bottom w:val="nil"/>
              <w:right w:val="nil"/>
            </w:tcBorders>
            <w:shd w:val="clear" w:color="auto" w:fill="FFFFFF"/>
            <w:hideMark/>
          </w:tcPr>
          <w:p w14:paraId="545F4AC2" w14:textId="77777777" w:rsidR="00F5619C" w:rsidRDefault="00F5619C" w:rsidP="00156E45">
            <w:pPr>
              <w:autoSpaceDE w:val="0"/>
              <w:autoSpaceDN w:val="0"/>
              <w:adjustRightInd w:val="0"/>
              <w:spacing w:after="0" w:line="240" w:lineRule="auto"/>
              <w:jc w:val="center"/>
              <w:rPr>
                <w:rFonts w:ascii="Times New Roman" w:hAnsi="Times New Roman"/>
                <w:color w:val="000000"/>
                <w:sz w:val="24"/>
                <w:szCs w:val="24"/>
              </w:rPr>
            </w:pPr>
            <w:r>
              <w:rPr>
                <w:rFonts w:ascii="Times New Roman" w:hAnsi="Times New Roman"/>
                <w:color w:val="000000"/>
                <w:sz w:val="24"/>
                <w:szCs w:val="24"/>
              </w:rPr>
              <w:t>3</w:t>
            </w:r>
            <w:r>
              <w:rPr>
                <w:rFonts w:ascii="Times New Roman" w:hAnsi="Times New Roman"/>
                <w:color w:val="000000"/>
                <w:sz w:val="24"/>
                <w:szCs w:val="24"/>
                <w:vertAlign w:val="superscript"/>
              </w:rPr>
              <w:t>rd</w:t>
            </w:r>
            <w:r>
              <w:rPr>
                <w:rFonts w:ascii="Times New Roman" w:hAnsi="Times New Roman"/>
                <w:color w:val="000000"/>
                <w:sz w:val="24"/>
                <w:szCs w:val="24"/>
              </w:rPr>
              <w:t xml:space="preserve"> </w:t>
            </w:r>
          </w:p>
        </w:tc>
      </w:tr>
      <w:tr w:rsidR="00F5619C" w14:paraId="74683A22" w14:textId="77777777" w:rsidTr="00F5619C">
        <w:trPr>
          <w:cantSplit/>
          <w:tblHeader/>
        </w:trPr>
        <w:tc>
          <w:tcPr>
            <w:tcW w:w="2880" w:type="dxa"/>
            <w:tcBorders>
              <w:top w:val="nil"/>
              <w:left w:val="nil"/>
              <w:bottom w:val="nil"/>
              <w:right w:val="nil"/>
            </w:tcBorders>
            <w:shd w:val="clear" w:color="auto" w:fill="FFFFFF"/>
            <w:tcMar>
              <w:top w:w="30" w:type="dxa"/>
              <w:left w:w="30" w:type="dxa"/>
              <w:bottom w:w="30" w:type="dxa"/>
              <w:right w:w="30" w:type="dxa"/>
            </w:tcMar>
            <w:vAlign w:val="center"/>
            <w:hideMark/>
          </w:tcPr>
          <w:p w14:paraId="7F4ABC8E" w14:textId="77777777" w:rsidR="00F5619C" w:rsidRDefault="00F5619C" w:rsidP="00156E45">
            <w:p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Construction of drainages to check flooding</w:t>
            </w:r>
          </w:p>
        </w:tc>
        <w:tc>
          <w:tcPr>
            <w:tcW w:w="1080" w:type="dxa"/>
            <w:tcBorders>
              <w:top w:val="nil"/>
              <w:left w:val="nil"/>
              <w:bottom w:val="nil"/>
              <w:right w:val="nil"/>
            </w:tcBorders>
            <w:shd w:val="clear" w:color="auto" w:fill="FFFFFF"/>
            <w:tcMar>
              <w:top w:w="30" w:type="dxa"/>
              <w:left w:w="30" w:type="dxa"/>
              <w:bottom w:w="30" w:type="dxa"/>
              <w:right w:w="30" w:type="dxa"/>
            </w:tcMar>
            <w:hideMark/>
          </w:tcPr>
          <w:p w14:paraId="7130803B" w14:textId="77777777" w:rsidR="00F5619C" w:rsidRDefault="00F5619C" w:rsidP="00156E45">
            <w:pPr>
              <w:autoSpaceDE w:val="0"/>
              <w:autoSpaceDN w:val="0"/>
              <w:adjustRightInd w:val="0"/>
              <w:spacing w:after="0" w:line="240" w:lineRule="auto"/>
              <w:jc w:val="center"/>
              <w:rPr>
                <w:rFonts w:ascii="Times New Roman" w:hAnsi="Times New Roman"/>
                <w:color w:val="000000"/>
                <w:sz w:val="24"/>
                <w:szCs w:val="24"/>
              </w:rPr>
            </w:pPr>
            <w:r>
              <w:rPr>
                <w:rFonts w:ascii="Times New Roman" w:hAnsi="Times New Roman"/>
                <w:color w:val="000000"/>
                <w:sz w:val="24"/>
                <w:szCs w:val="24"/>
              </w:rPr>
              <w:t>26(17.3)</w:t>
            </w:r>
          </w:p>
        </w:tc>
        <w:tc>
          <w:tcPr>
            <w:tcW w:w="1080" w:type="dxa"/>
            <w:tcBorders>
              <w:top w:val="nil"/>
              <w:left w:val="nil"/>
              <w:bottom w:val="nil"/>
              <w:right w:val="nil"/>
            </w:tcBorders>
            <w:shd w:val="clear" w:color="auto" w:fill="FFFFFF"/>
            <w:hideMark/>
          </w:tcPr>
          <w:p w14:paraId="6CB43FF5" w14:textId="77777777" w:rsidR="00F5619C" w:rsidRDefault="00F5619C" w:rsidP="00156E45">
            <w:pPr>
              <w:autoSpaceDE w:val="0"/>
              <w:autoSpaceDN w:val="0"/>
              <w:adjustRightInd w:val="0"/>
              <w:spacing w:after="0" w:line="240" w:lineRule="auto"/>
              <w:jc w:val="center"/>
              <w:rPr>
                <w:rFonts w:ascii="Times New Roman" w:hAnsi="Times New Roman"/>
                <w:color w:val="000000"/>
                <w:sz w:val="24"/>
                <w:szCs w:val="24"/>
              </w:rPr>
            </w:pPr>
            <w:r>
              <w:rPr>
                <w:rFonts w:ascii="Times New Roman" w:hAnsi="Times New Roman"/>
                <w:color w:val="000000"/>
                <w:sz w:val="24"/>
                <w:szCs w:val="24"/>
              </w:rPr>
              <w:t>111(74.0)</w:t>
            </w:r>
          </w:p>
        </w:tc>
        <w:tc>
          <w:tcPr>
            <w:tcW w:w="900" w:type="dxa"/>
            <w:tcBorders>
              <w:top w:val="nil"/>
              <w:left w:val="nil"/>
              <w:bottom w:val="nil"/>
              <w:right w:val="nil"/>
            </w:tcBorders>
            <w:shd w:val="clear" w:color="auto" w:fill="FFFFFF"/>
            <w:tcMar>
              <w:top w:w="30" w:type="dxa"/>
              <w:left w:w="30" w:type="dxa"/>
              <w:bottom w:w="30" w:type="dxa"/>
              <w:right w:w="30" w:type="dxa"/>
            </w:tcMar>
            <w:hideMark/>
          </w:tcPr>
          <w:p w14:paraId="5A0682D4" w14:textId="77777777" w:rsidR="00F5619C" w:rsidRDefault="00F5619C" w:rsidP="00156E45">
            <w:pPr>
              <w:autoSpaceDE w:val="0"/>
              <w:autoSpaceDN w:val="0"/>
              <w:adjustRightInd w:val="0"/>
              <w:spacing w:after="0" w:line="240" w:lineRule="auto"/>
              <w:jc w:val="center"/>
              <w:rPr>
                <w:rFonts w:ascii="Times New Roman" w:hAnsi="Times New Roman"/>
                <w:color w:val="000000"/>
                <w:sz w:val="24"/>
                <w:szCs w:val="24"/>
              </w:rPr>
            </w:pPr>
            <w:r>
              <w:rPr>
                <w:rFonts w:ascii="Times New Roman" w:hAnsi="Times New Roman"/>
                <w:color w:val="000000"/>
                <w:sz w:val="24"/>
                <w:szCs w:val="24"/>
              </w:rPr>
              <w:t>13(8.7)</w:t>
            </w:r>
          </w:p>
        </w:tc>
        <w:tc>
          <w:tcPr>
            <w:tcW w:w="900" w:type="dxa"/>
            <w:tcBorders>
              <w:top w:val="nil"/>
              <w:left w:val="nil"/>
              <w:bottom w:val="nil"/>
              <w:right w:val="nil"/>
            </w:tcBorders>
            <w:shd w:val="clear" w:color="auto" w:fill="FFFFFF"/>
            <w:hideMark/>
          </w:tcPr>
          <w:p w14:paraId="46D5DD5A" w14:textId="77777777" w:rsidR="00F5619C" w:rsidRDefault="00F5619C" w:rsidP="00156E45">
            <w:pPr>
              <w:autoSpaceDE w:val="0"/>
              <w:autoSpaceDN w:val="0"/>
              <w:adjustRightInd w:val="0"/>
              <w:spacing w:after="0" w:line="240" w:lineRule="auto"/>
              <w:jc w:val="center"/>
              <w:rPr>
                <w:rFonts w:ascii="Times New Roman" w:hAnsi="Times New Roman"/>
                <w:color w:val="000000"/>
                <w:sz w:val="24"/>
                <w:szCs w:val="24"/>
              </w:rPr>
            </w:pPr>
            <w:r>
              <w:rPr>
                <w:rFonts w:ascii="Times New Roman" w:hAnsi="Times New Roman"/>
                <w:color w:val="000000"/>
                <w:sz w:val="24"/>
                <w:szCs w:val="24"/>
              </w:rPr>
              <w:t>0(0.0)</w:t>
            </w:r>
          </w:p>
        </w:tc>
        <w:tc>
          <w:tcPr>
            <w:tcW w:w="900" w:type="dxa"/>
            <w:tcBorders>
              <w:top w:val="nil"/>
              <w:left w:val="nil"/>
              <w:bottom w:val="nil"/>
              <w:right w:val="nil"/>
            </w:tcBorders>
            <w:shd w:val="clear" w:color="auto" w:fill="FFFFFF"/>
            <w:hideMark/>
          </w:tcPr>
          <w:p w14:paraId="15999379" w14:textId="77777777" w:rsidR="00F5619C" w:rsidRDefault="00F5619C" w:rsidP="00156E45">
            <w:pPr>
              <w:autoSpaceDE w:val="0"/>
              <w:autoSpaceDN w:val="0"/>
              <w:adjustRightInd w:val="0"/>
              <w:spacing w:after="0" w:line="240" w:lineRule="auto"/>
              <w:jc w:val="center"/>
              <w:rPr>
                <w:rFonts w:ascii="Times New Roman" w:hAnsi="Times New Roman"/>
                <w:color w:val="000000"/>
                <w:sz w:val="24"/>
                <w:szCs w:val="24"/>
              </w:rPr>
            </w:pPr>
            <w:r>
              <w:rPr>
                <w:rFonts w:ascii="Times New Roman" w:hAnsi="Times New Roman"/>
                <w:color w:val="000000"/>
                <w:sz w:val="24"/>
                <w:szCs w:val="24"/>
              </w:rPr>
              <w:t>0(0.0)</w:t>
            </w:r>
          </w:p>
        </w:tc>
        <w:tc>
          <w:tcPr>
            <w:tcW w:w="720" w:type="dxa"/>
            <w:tcBorders>
              <w:top w:val="nil"/>
              <w:left w:val="nil"/>
              <w:bottom w:val="nil"/>
              <w:right w:val="nil"/>
            </w:tcBorders>
            <w:shd w:val="clear" w:color="auto" w:fill="FFFFFF"/>
            <w:hideMark/>
          </w:tcPr>
          <w:p w14:paraId="3FBB5143" w14:textId="77777777" w:rsidR="00F5619C" w:rsidRDefault="00F5619C" w:rsidP="00156E45">
            <w:pPr>
              <w:autoSpaceDE w:val="0"/>
              <w:autoSpaceDN w:val="0"/>
              <w:adjustRightInd w:val="0"/>
              <w:spacing w:after="0" w:line="240" w:lineRule="auto"/>
              <w:jc w:val="center"/>
              <w:rPr>
                <w:rFonts w:ascii="Times New Roman" w:hAnsi="Times New Roman"/>
                <w:color w:val="000000"/>
                <w:sz w:val="24"/>
                <w:szCs w:val="24"/>
              </w:rPr>
            </w:pPr>
            <w:r>
              <w:rPr>
                <w:rFonts w:ascii="Times New Roman" w:hAnsi="Times New Roman"/>
                <w:color w:val="000000"/>
                <w:sz w:val="24"/>
                <w:szCs w:val="24"/>
              </w:rPr>
              <w:t>613</w:t>
            </w:r>
          </w:p>
        </w:tc>
        <w:tc>
          <w:tcPr>
            <w:tcW w:w="720" w:type="dxa"/>
            <w:tcBorders>
              <w:top w:val="nil"/>
              <w:left w:val="nil"/>
              <w:bottom w:val="nil"/>
              <w:right w:val="nil"/>
            </w:tcBorders>
            <w:shd w:val="clear" w:color="auto" w:fill="FFFFFF"/>
            <w:hideMark/>
          </w:tcPr>
          <w:p w14:paraId="10295C0C" w14:textId="77777777" w:rsidR="00F5619C" w:rsidRDefault="00F5619C" w:rsidP="00156E45">
            <w:pPr>
              <w:autoSpaceDE w:val="0"/>
              <w:autoSpaceDN w:val="0"/>
              <w:adjustRightInd w:val="0"/>
              <w:spacing w:after="0" w:line="240" w:lineRule="auto"/>
              <w:jc w:val="center"/>
              <w:rPr>
                <w:rFonts w:ascii="Times New Roman" w:hAnsi="Times New Roman"/>
                <w:color w:val="000000"/>
                <w:sz w:val="24"/>
                <w:szCs w:val="24"/>
              </w:rPr>
            </w:pPr>
            <w:r>
              <w:rPr>
                <w:rFonts w:ascii="Times New Roman" w:hAnsi="Times New Roman"/>
                <w:color w:val="000000"/>
                <w:sz w:val="24"/>
                <w:szCs w:val="24"/>
              </w:rPr>
              <w:t>4.09</w:t>
            </w:r>
          </w:p>
        </w:tc>
        <w:tc>
          <w:tcPr>
            <w:tcW w:w="630" w:type="dxa"/>
            <w:tcBorders>
              <w:top w:val="nil"/>
              <w:left w:val="nil"/>
              <w:bottom w:val="nil"/>
              <w:right w:val="nil"/>
            </w:tcBorders>
            <w:shd w:val="clear" w:color="auto" w:fill="FFFFFF"/>
            <w:hideMark/>
          </w:tcPr>
          <w:p w14:paraId="1DBCF0A2" w14:textId="77777777" w:rsidR="00F5619C" w:rsidRDefault="00F5619C" w:rsidP="00156E45">
            <w:pPr>
              <w:autoSpaceDE w:val="0"/>
              <w:autoSpaceDN w:val="0"/>
              <w:adjustRightInd w:val="0"/>
              <w:spacing w:after="0" w:line="240" w:lineRule="auto"/>
              <w:jc w:val="center"/>
              <w:rPr>
                <w:rFonts w:ascii="Times New Roman" w:hAnsi="Times New Roman"/>
                <w:color w:val="000000"/>
                <w:sz w:val="24"/>
                <w:szCs w:val="24"/>
              </w:rPr>
            </w:pPr>
            <w:r>
              <w:rPr>
                <w:rFonts w:ascii="Times New Roman" w:hAnsi="Times New Roman"/>
                <w:color w:val="000000"/>
                <w:sz w:val="24"/>
                <w:szCs w:val="24"/>
              </w:rPr>
              <w:t>5</w:t>
            </w:r>
            <w:r>
              <w:rPr>
                <w:rFonts w:ascii="Times New Roman" w:hAnsi="Times New Roman"/>
                <w:color w:val="000000"/>
                <w:sz w:val="24"/>
                <w:szCs w:val="24"/>
                <w:vertAlign w:val="superscript"/>
              </w:rPr>
              <w:t>th</w:t>
            </w:r>
            <w:r>
              <w:rPr>
                <w:rFonts w:ascii="Times New Roman" w:hAnsi="Times New Roman"/>
                <w:color w:val="000000"/>
                <w:sz w:val="24"/>
                <w:szCs w:val="24"/>
              </w:rPr>
              <w:t xml:space="preserve"> </w:t>
            </w:r>
          </w:p>
        </w:tc>
      </w:tr>
      <w:tr w:rsidR="00F5619C" w14:paraId="1119A589" w14:textId="77777777" w:rsidTr="00F5619C">
        <w:trPr>
          <w:cantSplit/>
          <w:tblHeader/>
        </w:trPr>
        <w:tc>
          <w:tcPr>
            <w:tcW w:w="2880" w:type="dxa"/>
            <w:tcBorders>
              <w:top w:val="nil"/>
              <w:left w:val="nil"/>
              <w:bottom w:val="nil"/>
              <w:right w:val="nil"/>
            </w:tcBorders>
            <w:shd w:val="clear" w:color="auto" w:fill="FFFFFF"/>
            <w:tcMar>
              <w:top w:w="30" w:type="dxa"/>
              <w:left w:w="30" w:type="dxa"/>
              <w:bottom w:w="30" w:type="dxa"/>
              <w:right w:w="30" w:type="dxa"/>
            </w:tcMar>
            <w:vAlign w:val="center"/>
            <w:hideMark/>
          </w:tcPr>
          <w:p w14:paraId="5D8B2EE6" w14:textId="77777777" w:rsidR="00F5619C" w:rsidRDefault="00F5619C" w:rsidP="00156E45">
            <w:p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CSDP project help in proper waste disposal</w:t>
            </w:r>
          </w:p>
        </w:tc>
        <w:tc>
          <w:tcPr>
            <w:tcW w:w="1080" w:type="dxa"/>
            <w:tcBorders>
              <w:top w:val="nil"/>
              <w:left w:val="nil"/>
              <w:bottom w:val="nil"/>
              <w:right w:val="nil"/>
            </w:tcBorders>
            <w:shd w:val="clear" w:color="auto" w:fill="FFFFFF"/>
            <w:tcMar>
              <w:top w:w="30" w:type="dxa"/>
              <w:left w:w="30" w:type="dxa"/>
              <w:bottom w:w="30" w:type="dxa"/>
              <w:right w:w="30" w:type="dxa"/>
            </w:tcMar>
            <w:hideMark/>
          </w:tcPr>
          <w:p w14:paraId="3F9313D5" w14:textId="77777777" w:rsidR="00F5619C" w:rsidRDefault="00F5619C" w:rsidP="00156E45">
            <w:pPr>
              <w:autoSpaceDE w:val="0"/>
              <w:autoSpaceDN w:val="0"/>
              <w:adjustRightInd w:val="0"/>
              <w:spacing w:after="0" w:line="240" w:lineRule="auto"/>
              <w:jc w:val="center"/>
              <w:rPr>
                <w:rFonts w:ascii="Times New Roman" w:hAnsi="Times New Roman"/>
                <w:color w:val="000000"/>
                <w:sz w:val="24"/>
                <w:szCs w:val="24"/>
              </w:rPr>
            </w:pPr>
            <w:r>
              <w:rPr>
                <w:rFonts w:ascii="Times New Roman" w:hAnsi="Times New Roman"/>
                <w:color w:val="000000"/>
                <w:sz w:val="24"/>
                <w:szCs w:val="24"/>
              </w:rPr>
              <w:t>116(77.3)</w:t>
            </w:r>
          </w:p>
        </w:tc>
        <w:tc>
          <w:tcPr>
            <w:tcW w:w="1080" w:type="dxa"/>
            <w:tcBorders>
              <w:top w:val="nil"/>
              <w:left w:val="nil"/>
              <w:bottom w:val="nil"/>
              <w:right w:val="nil"/>
            </w:tcBorders>
            <w:shd w:val="clear" w:color="auto" w:fill="FFFFFF"/>
            <w:hideMark/>
          </w:tcPr>
          <w:p w14:paraId="086CA9E6" w14:textId="77777777" w:rsidR="00F5619C" w:rsidRDefault="00F5619C" w:rsidP="00156E45">
            <w:pPr>
              <w:autoSpaceDE w:val="0"/>
              <w:autoSpaceDN w:val="0"/>
              <w:adjustRightInd w:val="0"/>
              <w:spacing w:after="0" w:line="240" w:lineRule="auto"/>
              <w:jc w:val="center"/>
              <w:rPr>
                <w:rFonts w:ascii="Times New Roman" w:hAnsi="Times New Roman"/>
                <w:color w:val="000000"/>
                <w:sz w:val="24"/>
                <w:szCs w:val="24"/>
              </w:rPr>
            </w:pPr>
            <w:r>
              <w:rPr>
                <w:rFonts w:ascii="Times New Roman" w:hAnsi="Times New Roman"/>
                <w:color w:val="000000"/>
                <w:sz w:val="24"/>
                <w:szCs w:val="24"/>
              </w:rPr>
              <w:t>24(16.0)</w:t>
            </w:r>
          </w:p>
        </w:tc>
        <w:tc>
          <w:tcPr>
            <w:tcW w:w="900" w:type="dxa"/>
            <w:tcBorders>
              <w:top w:val="nil"/>
              <w:left w:val="nil"/>
              <w:bottom w:val="nil"/>
              <w:right w:val="nil"/>
            </w:tcBorders>
            <w:shd w:val="clear" w:color="auto" w:fill="FFFFFF"/>
            <w:tcMar>
              <w:top w:w="30" w:type="dxa"/>
              <w:left w:w="30" w:type="dxa"/>
              <w:bottom w:w="30" w:type="dxa"/>
              <w:right w:w="30" w:type="dxa"/>
            </w:tcMar>
            <w:hideMark/>
          </w:tcPr>
          <w:p w14:paraId="4BBE9606" w14:textId="77777777" w:rsidR="00F5619C" w:rsidRDefault="00F5619C" w:rsidP="00156E45">
            <w:pPr>
              <w:autoSpaceDE w:val="0"/>
              <w:autoSpaceDN w:val="0"/>
              <w:adjustRightInd w:val="0"/>
              <w:spacing w:after="0" w:line="240" w:lineRule="auto"/>
              <w:jc w:val="center"/>
              <w:rPr>
                <w:rFonts w:ascii="Times New Roman" w:hAnsi="Times New Roman"/>
                <w:color w:val="000000"/>
                <w:sz w:val="24"/>
                <w:szCs w:val="24"/>
              </w:rPr>
            </w:pPr>
            <w:r>
              <w:rPr>
                <w:rFonts w:ascii="Times New Roman" w:hAnsi="Times New Roman"/>
                <w:color w:val="000000"/>
                <w:sz w:val="24"/>
                <w:szCs w:val="24"/>
              </w:rPr>
              <w:t>10(6.7)</w:t>
            </w:r>
          </w:p>
        </w:tc>
        <w:tc>
          <w:tcPr>
            <w:tcW w:w="900" w:type="dxa"/>
            <w:tcBorders>
              <w:top w:val="nil"/>
              <w:left w:val="nil"/>
              <w:bottom w:val="nil"/>
              <w:right w:val="nil"/>
            </w:tcBorders>
            <w:shd w:val="clear" w:color="auto" w:fill="FFFFFF"/>
            <w:hideMark/>
          </w:tcPr>
          <w:p w14:paraId="698E4A3B" w14:textId="77777777" w:rsidR="00F5619C" w:rsidRDefault="00F5619C" w:rsidP="00156E45">
            <w:pPr>
              <w:autoSpaceDE w:val="0"/>
              <w:autoSpaceDN w:val="0"/>
              <w:adjustRightInd w:val="0"/>
              <w:spacing w:after="0" w:line="240" w:lineRule="auto"/>
              <w:jc w:val="center"/>
              <w:rPr>
                <w:rFonts w:ascii="Times New Roman" w:hAnsi="Times New Roman"/>
                <w:color w:val="000000"/>
                <w:sz w:val="24"/>
                <w:szCs w:val="24"/>
              </w:rPr>
            </w:pPr>
            <w:r>
              <w:rPr>
                <w:rFonts w:ascii="Times New Roman" w:hAnsi="Times New Roman"/>
                <w:color w:val="000000"/>
                <w:sz w:val="24"/>
                <w:szCs w:val="24"/>
              </w:rPr>
              <w:t>0(0.0)</w:t>
            </w:r>
          </w:p>
        </w:tc>
        <w:tc>
          <w:tcPr>
            <w:tcW w:w="900" w:type="dxa"/>
            <w:tcBorders>
              <w:top w:val="nil"/>
              <w:left w:val="nil"/>
              <w:bottom w:val="nil"/>
              <w:right w:val="nil"/>
            </w:tcBorders>
            <w:shd w:val="clear" w:color="auto" w:fill="FFFFFF"/>
            <w:hideMark/>
          </w:tcPr>
          <w:p w14:paraId="12C2A269" w14:textId="77777777" w:rsidR="00F5619C" w:rsidRDefault="00F5619C" w:rsidP="00156E45">
            <w:pPr>
              <w:autoSpaceDE w:val="0"/>
              <w:autoSpaceDN w:val="0"/>
              <w:adjustRightInd w:val="0"/>
              <w:spacing w:after="0" w:line="240" w:lineRule="auto"/>
              <w:jc w:val="center"/>
              <w:rPr>
                <w:rFonts w:ascii="Times New Roman" w:hAnsi="Times New Roman"/>
                <w:color w:val="000000"/>
                <w:sz w:val="24"/>
                <w:szCs w:val="24"/>
              </w:rPr>
            </w:pPr>
            <w:r>
              <w:rPr>
                <w:rFonts w:ascii="Times New Roman" w:hAnsi="Times New Roman"/>
                <w:color w:val="000000"/>
                <w:sz w:val="24"/>
                <w:szCs w:val="24"/>
              </w:rPr>
              <w:t>0(0.0)</w:t>
            </w:r>
          </w:p>
        </w:tc>
        <w:tc>
          <w:tcPr>
            <w:tcW w:w="720" w:type="dxa"/>
            <w:tcBorders>
              <w:top w:val="nil"/>
              <w:left w:val="nil"/>
              <w:bottom w:val="nil"/>
              <w:right w:val="nil"/>
            </w:tcBorders>
            <w:shd w:val="clear" w:color="auto" w:fill="FFFFFF"/>
            <w:hideMark/>
          </w:tcPr>
          <w:p w14:paraId="4FDD5BFA" w14:textId="77777777" w:rsidR="00F5619C" w:rsidRDefault="00F5619C" w:rsidP="00156E45">
            <w:pPr>
              <w:autoSpaceDE w:val="0"/>
              <w:autoSpaceDN w:val="0"/>
              <w:adjustRightInd w:val="0"/>
              <w:spacing w:after="0" w:line="240" w:lineRule="auto"/>
              <w:jc w:val="center"/>
              <w:rPr>
                <w:rFonts w:ascii="Times New Roman" w:hAnsi="Times New Roman"/>
                <w:color w:val="000000"/>
                <w:sz w:val="24"/>
                <w:szCs w:val="24"/>
              </w:rPr>
            </w:pPr>
            <w:r>
              <w:rPr>
                <w:rFonts w:ascii="Times New Roman" w:hAnsi="Times New Roman"/>
                <w:color w:val="000000"/>
                <w:sz w:val="24"/>
                <w:szCs w:val="24"/>
              </w:rPr>
              <w:t>706</w:t>
            </w:r>
          </w:p>
        </w:tc>
        <w:tc>
          <w:tcPr>
            <w:tcW w:w="720" w:type="dxa"/>
            <w:tcBorders>
              <w:top w:val="nil"/>
              <w:left w:val="nil"/>
              <w:bottom w:val="nil"/>
              <w:right w:val="nil"/>
            </w:tcBorders>
            <w:shd w:val="clear" w:color="auto" w:fill="FFFFFF"/>
            <w:hideMark/>
          </w:tcPr>
          <w:p w14:paraId="7A1E6ABF" w14:textId="77777777" w:rsidR="00F5619C" w:rsidRDefault="00F5619C" w:rsidP="00156E45">
            <w:pPr>
              <w:autoSpaceDE w:val="0"/>
              <w:autoSpaceDN w:val="0"/>
              <w:adjustRightInd w:val="0"/>
              <w:spacing w:after="0" w:line="240" w:lineRule="auto"/>
              <w:jc w:val="center"/>
              <w:rPr>
                <w:rFonts w:ascii="Times New Roman" w:hAnsi="Times New Roman"/>
                <w:color w:val="000000"/>
                <w:sz w:val="24"/>
                <w:szCs w:val="24"/>
              </w:rPr>
            </w:pPr>
            <w:r>
              <w:rPr>
                <w:rFonts w:ascii="Times New Roman" w:hAnsi="Times New Roman"/>
                <w:color w:val="000000"/>
                <w:sz w:val="24"/>
                <w:szCs w:val="24"/>
              </w:rPr>
              <w:t>4.71</w:t>
            </w:r>
          </w:p>
        </w:tc>
        <w:tc>
          <w:tcPr>
            <w:tcW w:w="630" w:type="dxa"/>
            <w:tcBorders>
              <w:top w:val="nil"/>
              <w:left w:val="nil"/>
              <w:bottom w:val="nil"/>
              <w:right w:val="nil"/>
            </w:tcBorders>
            <w:shd w:val="clear" w:color="auto" w:fill="FFFFFF"/>
            <w:hideMark/>
          </w:tcPr>
          <w:p w14:paraId="7BF214EC" w14:textId="77777777" w:rsidR="00F5619C" w:rsidRDefault="00F5619C" w:rsidP="00156E45">
            <w:pPr>
              <w:autoSpaceDE w:val="0"/>
              <w:autoSpaceDN w:val="0"/>
              <w:adjustRightInd w:val="0"/>
              <w:spacing w:after="0" w:line="240" w:lineRule="auto"/>
              <w:jc w:val="center"/>
              <w:rPr>
                <w:rFonts w:ascii="Times New Roman" w:hAnsi="Times New Roman"/>
                <w:color w:val="000000"/>
                <w:sz w:val="24"/>
                <w:szCs w:val="24"/>
              </w:rPr>
            </w:pPr>
            <w:r>
              <w:rPr>
                <w:rFonts w:ascii="Times New Roman" w:hAnsi="Times New Roman"/>
                <w:color w:val="000000"/>
                <w:sz w:val="24"/>
                <w:szCs w:val="24"/>
              </w:rPr>
              <w:t>2</w:t>
            </w:r>
            <w:r>
              <w:rPr>
                <w:rFonts w:ascii="Times New Roman" w:hAnsi="Times New Roman"/>
                <w:color w:val="000000"/>
                <w:sz w:val="24"/>
                <w:szCs w:val="24"/>
                <w:vertAlign w:val="superscript"/>
              </w:rPr>
              <w:t>nd</w:t>
            </w:r>
            <w:r>
              <w:rPr>
                <w:rFonts w:ascii="Times New Roman" w:hAnsi="Times New Roman"/>
                <w:color w:val="000000"/>
                <w:sz w:val="24"/>
                <w:szCs w:val="24"/>
              </w:rPr>
              <w:t xml:space="preserve"> </w:t>
            </w:r>
          </w:p>
        </w:tc>
      </w:tr>
      <w:tr w:rsidR="00F5619C" w14:paraId="68DA030B" w14:textId="77777777" w:rsidTr="00F5619C">
        <w:trPr>
          <w:cantSplit/>
          <w:tblHeader/>
        </w:trPr>
        <w:tc>
          <w:tcPr>
            <w:tcW w:w="2880" w:type="dxa"/>
            <w:tcBorders>
              <w:top w:val="nil"/>
              <w:left w:val="nil"/>
              <w:bottom w:val="nil"/>
              <w:right w:val="nil"/>
            </w:tcBorders>
            <w:shd w:val="clear" w:color="auto" w:fill="FFFFFF"/>
            <w:tcMar>
              <w:top w:w="30" w:type="dxa"/>
              <w:left w:w="30" w:type="dxa"/>
              <w:bottom w:w="30" w:type="dxa"/>
              <w:right w:w="30" w:type="dxa"/>
            </w:tcMar>
            <w:vAlign w:val="center"/>
            <w:hideMark/>
          </w:tcPr>
          <w:p w14:paraId="1FF03FBB" w14:textId="77777777" w:rsidR="00F5619C" w:rsidRDefault="00F5619C" w:rsidP="00156E45">
            <w:p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Establishment of woodlots and wind breaks</w:t>
            </w:r>
          </w:p>
        </w:tc>
        <w:tc>
          <w:tcPr>
            <w:tcW w:w="1080" w:type="dxa"/>
            <w:tcBorders>
              <w:top w:val="nil"/>
              <w:left w:val="nil"/>
              <w:bottom w:val="nil"/>
              <w:right w:val="nil"/>
            </w:tcBorders>
            <w:shd w:val="clear" w:color="auto" w:fill="FFFFFF"/>
            <w:tcMar>
              <w:top w:w="30" w:type="dxa"/>
              <w:left w:w="30" w:type="dxa"/>
              <w:bottom w:w="30" w:type="dxa"/>
              <w:right w:w="30" w:type="dxa"/>
            </w:tcMar>
            <w:hideMark/>
          </w:tcPr>
          <w:p w14:paraId="5EC99CEF" w14:textId="77777777" w:rsidR="00F5619C" w:rsidRDefault="00F5619C" w:rsidP="00156E45">
            <w:pPr>
              <w:autoSpaceDE w:val="0"/>
              <w:autoSpaceDN w:val="0"/>
              <w:adjustRightInd w:val="0"/>
              <w:spacing w:after="0" w:line="240" w:lineRule="auto"/>
              <w:jc w:val="center"/>
              <w:rPr>
                <w:rFonts w:ascii="Times New Roman" w:hAnsi="Times New Roman"/>
                <w:color w:val="000000"/>
                <w:sz w:val="24"/>
                <w:szCs w:val="24"/>
              </w:rPr>
            </w:pPr>
            <w:r>
              <w:rPr>
                <w:rFonts w:ascii="Times New Roman" w:hAnsi="Times New Roman"/>
                <w:color w:val="000000"/>
                <w:sz w:val="24"/>
                <w:szCs w:val="24"/>
              </w:rPr>
              <w:t>21(14.0)</w:t>
            </w:r>
          </w:p>
        </w:tc>
        <w:tc>
          <w:tcPr>
            <w:tcW w:w="1080" w:type="dxa"/>
            <w:tcBorders>
              <w:top w:val="nil"/>
              <w:left w:val="nil"/>
              <w:bottom w:val="nil"/>
              <w:right w:val="nil"/>
            </w:tcBorders>
            <w:shd w:val="clear" w:color="auto" w:fill="FFFFFF"/>
            <w:hideMark/>
          </w:tcPr>
          <w:p w14:paraId="779658E8" w14:textId="77777777" w:rsidR="00F5619C" w:rsidRDefault="00F5619C" w:rsidP="00156E45">
            <w:pPr>
              <w:autoSpaceDE w:val="0"/>
              <w:autoSpaceDN w:val="0"/>
              <w:adjustRightInd w:val="0"/>
              <w:spacing w:after="0" w:line="240" w:lineRule="auto"/>
              <w:jc w:val="center"/>
              <w:rPr>
                <w:rFonts w:ascii="Times New Roman" w:hAnsi="Times New Roman"/>
                <w:color w:val="000000"/>
                <w:sz w:val="24"/>
                <w:szCs w:val="24"/>
              </w:rPr>
            </w:pPr>
            <w:r>
              <w:rPr>
                <w:rFonts w:ascii="Times New Roman" w:hAnsi="Times New Roman"/>
                <w:color w:val="000000"/>
                <w:sz w:val="24"/>
                <w:szCs w:val="24"/>
              </w:rPr>
              <w:t>120(80.0)</w:t>
            </w:r>
          </w:p>
        </w:tc>
        <w:tc>
          <w:tcPr>
            <w:tcW w:w="900" w:type="dxa"/>
            <w:tcBorders>
              <w:top w:val="nil"/>
              <w:left w:val="nil"/>
              <w:bottom w:val="nil"/>
              <w:right w:val="nil"/>
            </w:tcBorders>
            <w:shd w:val="clear" w:color="auto" w:fill="FFFFFF"/>
            <w:tcMar>
              <w:top w:w="30" w:type="dxa"/>
              <w:left w:w="30" w:type="dxa"/>
              <w:bottom w:w="30" w:type="dxa"/>
              <w:right w:w="30" w:type="dxa"/>
            </w:tcMar>
            <w:hideMark/>
          </w:tcPr>
          <w:p w14:paraId="5DDDC58C" w14:textId="77777777" w:rsidR="00F5619C" w:rsidRDefault="00F5619C" w:rsidP="00156E45">
            <w:pPr>
              <w:autoSpaceDE w:val="0"/>
              <w:autoSpaceDN w:val="0"/>
              <w:adjustRightInd w:val="0"/>
              <w:spacing w:after="0" w:line="240" w:lineRule="auto"/>
              <w:jc w:val="center"/>
              <w:rPr>
                <w:rFonts w:ascii="Times New Roman" w:hAnsi="Times New Roman"/>
                <w:color w:val="000000"/>
                <w:sz w:val="24"/>
                <w:szCs w:val="24"/>
              </w:rPr>
            </w:pPr>
            <w:r>
              <w:rPr>
                <w:rFonts w:ascii="Times New Roman" w:hAnsi="Times New Roman"/>
                <w:color w:val="000000"/>
                <w:sz w:val="24"/>
                <w:szCs w:val="24"/>
              </w:rPr>
              <w:t>7(4.7)</w:t>
            </w:r>
          </w:p>
        </w:tc>
        <w:tc>
          <w:tcPr>
            <w:tcW w:w="900" w:type="dxa"/>
            <w:tcBorders>
              <w:top w:val="nil"/>
              <w:left w:val="nil"/>
              <w:bottom w:val="nil"/>
              <w:right w:val="nil"/>
            </w:tcBorders>
            <w:shd w:val="clear" w:color="auto" w:fill="FFFFFF"/>
            <w:hideMark/>
          </w:tcPr>
          <w:p w14:paraId="1FF08313" w14:textId="77777777" w:rsidR="00F5619C" w:rsidRDefault="00F5619C" w:rsidP="00156E45">
            <w:pPr>
              <w:autoSpaceDE w:val="0"/>
              <w:autoSpaceDN w:val="0"/>
              <w:adjustRightInd w:val="0"/>
              <w:spacing w:after="0" w:line="240" w:lineRule="auto"/>
              <w:jc w:val="center"/>
              <w:rPr>
                <w:rFonts w:ascii="Times New Roman" w:hAnsi="Times New Roman"/>
                <w:color w:val="000000"/>
                <w:sz w:val="24"/>
                <w:szCs w:val="24"/>
              </w:rPr>
            </w:pPr>
            <w:r>
              <w:rPr>
                <w:rFonts w:ascii="Times New Roman" w:hAnsi="Times New Roman"/>
                <w:color w:val="000000"/>
                <w:sz w:val="24"/>
                <w:szCs w:val="24"/>
              </w:rPr>
              <w:t>1(0.7)</w:t>
            </w:r>
          </w:p>
        </w:tc>
        <w:tc>
          <w:tcPr>
            <w:tcW w:w="900" w:type="dxa"/>
            <w:tcBorders>
              <w:top w:val="nil"/>
              <w:left w:val="nil"/>
              <w:bottom w:val="nil"/>
              <w:right w:val="nil"/>
            </w:tcBorders>
            <w:shd w:val="clear" w:color="auto" w:fill="FFFFFF"/>
            <w:hideMark/>
          </w:tcPr>
          <w:p w14:paraId="68E12300" w14:textId="77777777" w:rsidR="00F5619C" w:rsidRDefault="00F5619C" w:rsidP="00156E45">
            <w:pPr>
              <w:autoSpaceDE w:val="0"/>
              <w:autoSpaceDN w:val="0"/>
              <w:adjustRightInd w:val="0"/>
              <w:spacing w:after="0" w:line="240" w:lineRule="auto"/>
              <w:jc w:val="center"/>
              <w:rPr>
                <w:rFonts w:ascii="Times New Roman" w:hAnsi="Times New Roman"/>
                <w:color w:val="000000"/>
                <w:sz w:val="24"/>
                <w:szCs w:val="24"/>
              </w:rPr>
            </w:pPr>
            <w:r>
              <w:rPr>
                <w:rFonts w:ascii="Times New Roman" w:hAnsi="Times New Roman"/>
                <w:color w:val="000000"/>
                <w:sz w:val="24"/>
                <w:szCs w:val="24"/>
              </w:rPr>
              <w:t>1(0.7)</w:t>
            </w:r>
          </w:p>
        </w:tc>
        <w:tc>
          <w:tcPr>
            <w:tcW w:w="720" w:type="dxa"/>
            <w:tcBorders>
              <w:top w:val="nil"/>
              <w:left w:val="nil"/>
              <w:bottom w:val="nil"/>
              <w:right w:val="nil"/>
            </w:tcBorders>
            <w:shd w:val="clear" w:color="auto" w:fill="FFFFFF"/>
            <w:hideMark/>
          </w:tcPr>
          <w:p w14:paraId="2008B28F" w14:textId="77777777" w:rsidR="00F5619C" w:rsidRDefault="00F5619C" w:rsidP="00156E45">
            <w:pPr>
              <w:autoSpaceDE w:val="0"/>
              <w:autoSpaceDN w:val="0"/>
              <w:adjustRightInd w:val="0"/>
              <w:spacing w:after="0" w:line="240" w:lineRule="auto"/>
              <w:jc w:val="center"/>
              <w:rPr>
                <w:rFonts w:ascii="Times New Roman" w:hAnsi="Times New Roman"/>
                <w:color w:val="000000"/>
                <w:sz w:val="24"/>
                <w:szCs w:val="24"/>
              </w:rPr>
            </w:pPr>
            <w:r>
              <w:rPr>
                <w:rFonts w:ascii="Times New Roman" w:hAnsi="Times New Roman"/>
                <w:color w:val="000000"/>
                <w:sz w:val="24"/>
                <w:szCs w:val="24"/>
              </w:rPr>
              <w:t>609</w:t>
            </w:r>
          </w:p>
        </w:tc>
        <w:tc>
          <w:tcPr>
            <w:tcW w:w="720" w:type="dxa"/>
            <w:tcBorders>
              <w:top w:val="nil"/>
              <w:left w:val="nil"/>
              <w:bottom w:val="nil"/>
              <w:right w:val="nil"/>
            </w:tcBorders>
            <w:shd w:val="clear" w:color="auto" w:fill="FFFFFF"/>
            <w:hideMark/>
          </w:tcPr>
          <w:p w14:paraId="08B6DF96" w14:textId="77777777" w:rsidR="00F5619C" w:rsidRDefault="00F5619C" w:rsidP="00156E45">
            <w:pPr>
              <w:autoSpaceDE w:val="0"/>
              <w:autoSpaceDN w:val="0"/>
              <w:adjustRightInd w:val="0"/>
              <w:spacing w:after="0" w:line="240" w:lineRule="auto"/>
              <w:jc w:val="center"/>
              <w:rPr>
                <w:rFonts w:ascii="Times New Roman" w:hAnsi="Times New Roman"/>
                <w:color w:val="000000"/>
                <w:sz w:val="24"/>
                <w:szCs w:val="24"/>
              </w:rPr>
            </w:pPr>
            <w:r>
              <w:rPr>
                <w:rFonts w:ascii="Times New Roman" w:hAnsi="Times New Roman"/>
                <w:color w:val="000000"/>
                <w:sz w:val="24"/>
                <w:szCs w:val="24"/>
              </w:rPr>
              <w:t>4.06</w:t>
            </w:r>
          </w:p>
        </w:tc>
        <w:tc>
          <w:tcPr>
            <w:tcW w:w="630" w:type="dxa"/>
            <w:tcBorders>
              <w:top w:val="nil"/>
              <w:left w:val="nil"/>
              <w:bottom w:val="nil"/>
              <w:right w:val="nil"/>
            </w:tcBorders>
            <w:shd w:val="clear" w:color="auto" w:fill="FFFFFF"/>
            <w:hideMark/>
          </w:tcPr>
          <w:p w14:paraId="6AAC237B" w14:textId="77777777" w:rsidR="00F5619C" w:rsidRDefault="00F5619C" w:rsidP="00156E45">
            <w:pPr>
              <w:autoSpaceDE w:val="0"/>
              <w:autoSpaceDN w:val="0"/>
              <w:adjustRightInd w:val="0"/>
              <w:spacing w:after="0" w:line="240" w:lineRule="auto"/>
              <w:jc w:val="center"/>
              <w:rPr>
                <w:rFonts w:ascii="Times New Roman" w:hAnsi="Times New Roman"/>
                <w:color w:val="000000"/>
                <w:sz w:val="24"/>
                <w:szCs w:val="24"/>
              </w:rPr>
            </w:pPr>
            <w:r>
              <w:rPr>
                <w:rFonts w:ascii="Times New Roman" w:hAnsi="Times New Roman"/>
                <w:color w:val="000000"/>
                <w:sz w:val="24"/>
                <w:szCs w:val="24"/>
              </w:rPr>
              <w:t>6</w:t>
            </w:r>
            <w:r>
              <w:rPr>
                <w:rFonts w:ascii="Times New Roman" w:hAnsi="Times New Roman"/>
                <w:color w:val="000000"/>
                <w:sz w:val="24"/>
                <w:szCs w:val="24"/>
                <w:vertAlign w:val="superscript"/>
              </w:rPr>
              <w:t>th</w:t>
            </w:r>
            <w:r>
              <w:rPr>
                <w:rFonts w:ascii="Times New Roman" w:hAnsi="Times New Roman"/>
                <w:color w:val="000000"/>
                <w:sz w:val="24"/>
                <w:szCs w:val="24"/>
              </w:rPr>
              <w:t xml:space="preserve"> </w:t>
            </w:r>
          </w:p>
        </w:tc>
      </w:tr>
      <w:tr w:rsidR="00F5619C" w14:paraId="06377975" w14:textId="77777777" w:rsidTr="00F5619C">
        <w:trPr>
          <w:cantSplit/>
          <w:tblHeader/>
        </w:trPr>
        <w:tc>
          <w:tcPr>
            <w:tcW w:w="2880" w:type="dxa"/>
            <w:tcBorders>
              <w:top w:val="nil"/>
              <w:left w:val="nil"/>
              <w:bottom w:val="nil"/>
              <w:right w:val="nil"/>
            </w:tcBorders>
            <w:shd w:val="clear" w:color="auto" w:fill="FFFFFF"/>
            <w:tcMar>
              <w:top w:w="30" w:type="dxa"/>
              <w:left w:w="30" w:type="dxa"/>
              <w:bottom w:w="30" w:type="dxa"/>
              <w:right w:w="30" w:type="dxa"/>
            </w:tcMar>
            <w:vAlign w:val="center"/>
            <w:hideMark/>
          </w:tcPr>
          <w:p w14:paraId="0EB3A347" w14:textId="77777777" w:rsidR="00F5619C" w:rsidRDefault="00F5619C" w:rsidP="00156E45">
            <w:p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Encourages use of alternative source of fuel</w:t>
            </w:r>
          </w:p>
        </w:tc>
        <w:tc>
          <w:tcPr>
            <w:tcW w:w="1080" w:type="dxa"/>
            <w:tcBorders>
              <w:top w:val="nil"/>
              <w:left w:val="nil"/>
              <w:bottom w:val="nil"/>
              <w:right w:val="nil"/>
            </w:tcBorders>
            <w:shd w:val="clear" w:color="auto" w:fill="FFFFFF"/>
            <w:tcMar>
              <w:top w:w="30" w:type="dxa"/>
              <w:left w:w="30" w:type="dxa"/>
              <w:bottom w:w="30" w:type="dxa"/>
              <w:right w:w="30" w:type="dxa"/>
            </w:tcMar>
            <w:hideMark/>
          </w:tcPr>
          <w:p w14:paraId="1C8B8BF3" w14:textId="77777777" w:rsidR="00F5619C" w:rsidRDefault="00F5619C" w:rsidP="00156E45">
            <w:pPr>
              <w:autoSpaceDE w:val="0"/>
              <w:autoSpaceDN w:val="0"/>
              <w:adjustRightInd w:val="0"/>
              <w:spacing w:after="0" w:line="240" w:lineRule="auto"/>
              <w:jc w:val="center"/>
              <w:rPr>
                <w:rFonts w:ascii="Times New Roman" w:hAnsi="Times New Roman"/>
                <w:color w:val="000000"/>
                <w:sz w:val="24"/>
                <w:szCs w:val="24"/>
              </w:rPr>
            </w:pPr>
            <w:r>
              <w:rPr>
                <w:rFonts w:ascii="Times New Roman" w:hAnsi="Times New Roman"/>
                <w:color w:val="000000"/>
                <w:sz w:val="24"/>
                <w:szCs w:val="24"/>
              </w:rPr>
              <w:t>107(71.3)</w:t>
            </w:r>
          </w:p>
        </w:tc>
        <w:tc>
          <w:tcPr>
            <w:tcW w:w="1080" w:type="dxa"/>
            <w:tcBorders>
              <w:top w:val="nil"/>
              <w:left w:val="nil"/>
              <w:bottom w:val="nil"/>
              <w:right w:val="nil"/>
            </w:tcBorders>
            <w:shd w:val="clear" w:color="auto" w:fill="FFFFFF"/>
            <w:hideMark/>
          </w:tcPr>
          <w:p w14:paraId="3084A2C0" w14:textId="77777777" w:rsidR="00F5619C" w:rsidRDefault="00F5619C" w:rsidP="00156E45">
            <w:pPr>
              <w:autoSpaceDE w:val="0"/>
              <w:autoSpaceDN w:val="0"/>
              <w:adjustRightInd w:val="0"/>
              <w:spacing w:after="0" w:line="240" w:lineRule="auto"/>
              <w:jc w:val="center"/>
              <w:rPr>
                <w:rFonts w:ascii="Times New Roman" w:hAnsi="Times New Roman"/>
                <w:color w:val="000000"/>
                <w:sz w:val="24"/>
                <w:szCs w:val="24"/>
              </w:rPr>
            </w:pPr>
            <w:r>
              <w:rPr>
                <w:rFonts w:ascii="Times New Roman" w:hAnsi="Times New Roman"/>
                <w:color w:val="000000"/>
                <w:sz w:val="24"/>
                <w:szCs w:val="24"/>
              </w:rPr>
              <w:t>32(21.3)</w:t>
            </w:r>
          </w:p>
        </w:tc>
        <w:tc>
          <w:tcPr>
            <w:tcW w:w="900" w:type="dxa"/>
            <w:tcBorders>
              <w:top w:val="nil"/>
              <w:left w:val="nil"/>
              <w:bottom w:val="nil"/>
              <w:right w:val="nil"/>
            </w:tcBorders>
            <w:shd w:val="clear" w:color="auto" w:fill="FFFFFF"/>
            <w:tcMar>
              <w:top w:w="30" w:type="dxa"/>
              <w:left w:w="30" w:type="dxa"/>
              <w:bottom w:w="30" w:type="dxa"/>
              <w:right w:w="30" w:type="dxa"/>
            </w:tcMar>
            <w:hideMark/>
          </w:tcPr>
          <w:p w14:paraId="6B645F70" w14:textId="77777777" w:rsidR="00F5619C" w:rsidRDefault="00F5619C" w:rsidP="00156E45">
            <w:pPr>
              <w:autoSpaceDE w:val="0"/>
              <w:autoSpaceDN w:val="0"/>
              <w:adjustRightInd w:val="0"/>
              <w:spacing w:after="0" w:line="240" w:lineRule="auto"/>
              <w:jc w:val="center"/>
              <w:rPr>
                <w:rFonts w:ascii="Times New Roman" w:hAnsi="Times New Roman"/>
                <w:color w:val="000000"/>
                <w:sz w:val="24"/>
                <w:szCs w:val="24"/>
              </w:rPr>
            </w:pPr>
            <w:r>
              <w:rPr>
                <w:rFonts w:ascii="Times New Roman" w:hAnsi="Times New Roman"/>
                <w:color w:val="000000"/>
                <w:sz w:val="24"/>
                <w:szCs w:val="24"/>
              </w:rPr>
              <w:t>11(7.3)</w:t>
            </w:r>
          </w:p>
        </w:tc>
        <w:tc>
          <w:tcPr>
            <w:tcW w:w="900" w:type="dxa"/>
            <w:tcBorders>
              <w:top w:val="nil"/>
              <w:left w:val="nil"/>
              <w:bottom w:val="nil"/>
              <w:right w:val="nil"/>
            </w:tcBorders>
            <w:shd w:val="clear" w:color="auto" w:fill="FFFFFF"/>
            <w:hideMark/>
          </w:tcPr>
          <w:p w14:paraId="04AE34AA" w14:textId="77777777" w:rsidR="00F5619C" w:rsidRDefault="00F5619C" w:rsidP="00156E45">
            <w:pPr>
              <w:autoSpaceDE w:val="0"/>
              <w:autoSpaceDN w:val="0"/>
              <w:adjustRightInd w:val="0"/>
              <w:spacing w:after="0" w:line="240" w:lineRule="auto"/>
              <w:jc w:val="center"/>
              <w:rPr>
                <w:rFonts w:ascii="Times New Roman" w:hAnsi="Times New Roman"/>
                <w:color w:val="000000"/>
                <w:sz w:val="24"/>
                <w:szCs w:val="24"/>
              </w:rPr>
            </w:pPr>
            <w:r>
              <w:rPr>
                <w:rFonts w:ascii="Times New Roman" w:hAnsi="Times New Roman"/>
                <w:color w:val="000000"/>
                <w:sz w:val="24"/>
                <w:szCs w:val="24"/>
              </w:rPr>
              <w:t>0(0.0)</w:t>
            </w:r>
          </w:p>
        </w:tc>
        <w:tc>
          <w:tcPr>
            <w:tcW w:w="900" w:type="dxa"/>
            <w:tcBorders>
              <w:top w:val="nil"/>
              <w:left w:val="nil"/>
              <w:bottom w:val="nil"/>
              <w:right w:val="nil"/>
            </w:tcBorders>
            <w:shd w:val="clear" w:color="auto" w:fill="FFFFFF"/>
            <w:hideMark/>
          </w:tcPr>
          <w:p w14:paraId="2A2723AB" w14:textId="77777777" w:rsidR="00F5619C" w:rsidRDefault="00F5619C" w:rsidP="00156E45">
            <w:pPr>
              <w:autoSpaceDE w:val="0"/>
              <w:autoSpaceDN w:val="0"/>
              <w:adjustRightInd w:val="0"/>
              <w:spacing w:after="0" w:line="240" w:lineRule="auto"/>
              <w:jc w:val="center"/>
              <w:rPr>
                <w:rFonts w:ascii="Times New Roman" w:hAnsi="Times New Roman"/>
                <w:color w:val="000000"/>
                <w:sz w:val="24"/>
                <w:szCs w:val="24"/>
              </w:rPr>
            </w:pPr>
            <w:r>
              <w:rPr>
                <w:rFonts w:ascii="Times New Roman" w:hAnsi="Times New Roman"/>
                <w:color w:val="000000"/>
                <w:sz w:val="24"/>
                <w:szCs w:val="24"/>
              </w:rPr>
              <w:t>0(0.0)</w:t>
            </w:r>
          </w:p>
        </w:tc>
        <w:tc>
          <w:tcPr>
            <w:tcW w:w="720" w:type="dxa"/>
            <w:tcBorders>
              <w:top w:val="nil"/>
              <w:left w:val="nil"/>
              <w:bottom w:val="nil"/>
              <w:right w:val="nil"/>
            </w:tcBorders>
            <w:shd w:val="clear" w:color="auto" w:fill="FFFFFF"/>
            <w:hideMark/>
          </w:tcPr>
          <w:p w14:paraId="3A901CA8" w14:textId="77777777" w:rsidR="00F5619C" w:rsidRDefault="00F5619C" w:rsidP="00156E45">
            <w:pPr>
              <w:autoSpaceDE w:val="0"/>
              <w:autoSpaceDN w:val="0"/>
              <w:adjustRightInd w:val="0"/>
              <w:spacing w:after="0" w:line="240" w:lineRule="auto"/>
              <w:jc w:val="center"/>
              <w:rPr>
                <w:rFonts w:ascii="Times New Roman" w:hAnsi="Times New Roman"/>
                <w:color w:val="000000"/>
                <w:sz w:val="24"/>
                <w:szCs w:val="24"/>
              </w:rPr>
            </w:pPr>
            <w:r>
              <w:rPr>
                <w:rFonts w:ascii="Times New Roman" w:hAnsi="Times New Roman"/>
                <w:color w:val="000000"/>
                <w:sz w:val="24"/>
                <w:szCs w:val="24"/>
              </w:rPr>
              <w:t>696</w:t>
            </w:r>
          </w:p>
        </w:tc>
        <w:tc>
          <w:tcPr>
            <w:tcW w:w="720" w:type="dxa"/>
            <w:tcBorders>
              <w:top w:val="nil"/>
              <w:left w:val="nil"/>
              <w:bottom w:val="nil"/>
              <w:right w:val="nil"/>
            </w:tcBorders>
            <w:shd w:val="clear" w:color="auto" w:fill="FFFFFF"/>
            <w:hideMark/>
          </w:tcPr>
          <w:p w14:paraId="45A82216" w14:textId="77777777" w:rsidR="00F5619C" w:rsidRDefault="00F5619C" w:rsidP="00156E45">
            <w:pPr>
              <w:autoSpaceDE w:val="0"/>
              <w:autoSpaceDN w:val="0"/>
              <w:adjustRightInd w:val="0"/>
              <w:spacing w:after="0" w:line="240" w:lineRule="auto"/>
              <w:jc w:val="center"/>
              <w:rPr>
                <w:rFonts w:ascii="Times New Roman" w:hAnsi="Times New Roman"/>
                <w:color w:val="000000"/>
                <w:sz w:val="24"/>
                <w:szCs w:val="24"/>
              </w:rPr>
            </w:pPr>
            <w:r>
              <w:rPr>
                <w:rFonts w:ascii="Times New Roman" w:hAnsi="Times New Roman"/>
                <w:color w:val="000000"/>
                <w:sz w:val="24"/>
                <w:szCs w:val="24"/>
              </w:rPr>
              <w:t>4.64</w:t>
            </w:r>
          </w:p>
        </w:tc>
        <w:tc>
          <w:tcPr>
            <w:tcW w:w="630" w:type="dxa"/>
            <w:tcBorders>
              <w:top w:val="nil"/>
              <w:left w:val="nil"/>
              <w:bottom w:val="nil"/>
              <w:right w:val="nil"/>
            </w:tcBorders>
            <w:shd w:val="clear" w:color="auto" w:fill="FFFFFF"/>
            <w:hideMark/>
          </w:tcPr>
          <w:p w14:paraId="5E3083A7" w14:textId="77777777" w:rsidR="00F5619C" w:rsidRDefault="00F5619C" w:rsidP="00156E45">
            <w:pPr>
              <w:autoSpaceDE w:val="0"/>
              <w:autoSpaceDN w:val="0"/>
              <w:adjustRightInd w:val="0"/>
              <w:spacing w:after="0" w:line="240" w:lineRule="auto"/>
              <w:jc w:val="center"/>
              <w:rPr>
                <w:rFonts w:ascii="Times New Roman" w:hAnsi="Times New Roman"/>
                <w:color w:val="000000"/>
                <w:sz w:val="24"/>
                <w:szCs w:val="24"/>
              </w:rPr>
            </w:pPr>
            <w:r>
              <w:rPr>
                <w:rFonts w:ascii="Times New Roman" w:hAnsi="Times New Roman"/>
                <w:color w:val="000000"/>
                <w:sz w:val="24"/>
                <w:szCs w:val="24"/>
              </w:rPr>
              <w:t>4</w:t>
            </w:r>
            <w:r>
              <w:rPr>
                <w:rFonts w:ascii="Times New Roman" w:hAnsi="Times New Roman"/>
                <w:color w:val="000000"/>
                <w:sz w:val="24"/>
                <w:szCs w:val="24"/>
                <w:vertAlign w:val="superscript"/>
              </w:rPr>
              <w:t>th</w:t>
            </w:r>
            <w:r>
              <w:rPr>
                <w:rFonts w:ascii="Times New Roman" w:hAnsi="Times New Roman"/>
                <w:color w:val="000000"/>
                <w:sz w:val="24"/>
                <w:szCs w:val="24"/>
              </w:rPr>
              <w:t xml:space="preserve"> </w:t>
            </w:r>
          </w:p>
        </w:tc>
      </w:tr>
      <w:tr w:rsidR="00F5619C" w14:paraId="71870F84" w14:textId="77777777" w:rsidTr="00F5619C">
        <w:trPr>
          <w:cantSplit/>
          <w:tblHeader/>
        </w:trPr>
        <w:tc>
          <w:tcPr>
            <w:tcW w:w="2880" w:type="dxa"/>
            <w:tcBorders>
              <w:top w:val="nil"/>
              <w:left w:val="nil"/>
              <w:bottom w:val="single" w:sz="4" w:space="0" w:color="auto"/>
              <w:right w:val="nil"/>
            </w:tcBorders>
            <w:shd w:val="clear" w:color="auto" w:fill="FFFFFF"/>
            <w:tcMar>
              <w:top w:w="30" w:type="dxa"/>
              <w:left w:w="30" w:type="dxa"/>
              <w:bottom w:w="30" w:type="dxa"/>
              <w:right w:w="30" w:type="dxa"/>
            </w:tcMar>
            <w:vAlign w:val="center"/>
            <w:hideMark/>
          </w:tcPr>
          <w:p w14:paraId="193B448A" w14:textId="77777777" w:rsidR="00F5619C" w:rsidRDefault="00F5619C" w:rsidP="00156E45">
            <w:pPr>
              <w:autoSpaceDE w:val="0"/>
              <w:autoSpaceDN w:val="0"/>
              <w:adjustRightInd w:val="0"/>
              <w:spacing w:after="0" w:line="240" w:lineRule="auto"/>
              <w:rPr>
                <w:rFonts w:ascii="Times New Roman" w:hAnsi="Times New Roman"/>
                <w:color w:val="000000"/>
                <w:sz w:val="24"/>
                <w:szCs w:val="24"/>
              </w:rPr>
            </w:pPr>
            <w:r>
              <w:rPr>
                <w:rFonts w:ascii="Times New Roman" w:hAnsi="Times New Roman"/>
                <w:color w:val="000000"/>
                <w:sz w:val="24"/>
                <w:szCs w:val="24"/>
              </w:rPr>
              <w:t>Public awareness on different environmental management practices</w:t>
            </w:r>
          </w:p>
        </w:tc>
        <w:tc>
          <w:tcPr>
            <w:tcW w:w="1080" w:type="dxa"/>
            <w:tcBorders>
              <w:top w:val="nil"/>
              <w:left w:val="nil"/>
              <w:bottom w:val="single" w:sz="4" w:space="0" w:color="auto"/>
              <w:right w:val="nil"/>
            </w:tcBorders>
            <w:shd w:val="clear" w:color="auto" w:fill="FFFFFF"/>
            <w:tcMar>
              <w:top w:w="30" w:type="dxa"/>
              <w:left w:w="30" w:type="dxa"/>
              <w:bottom w:w="30" w:type="dxa"/>
              <w:right w:w="30" w:type="dxa"/>
            </w:tcMar>
            <w:hideMark/>
          </w:tcPr>
          <w:p w14:paraId="11C11D1B" w14:textId="77777777" w:rsidR="00F5619C" w:rsidRDefault="00F5619C" w:rsidP="00156E45">
            <w:pPr>
              <w:autoSpaceDE w:val="0"/>
              <w:autoSpaceDN w:val="0"/>
              <w:adjustRightInd w:val="0"/>
              <w:spacing w:after="0" w:line="240" w:lineRule="auto"/>
              <w:jc w:val="center"/>
              <w:rPr>
                <w:rFonts w:ascii="Times New Roman" w:hAnsi="Times New Roman"/>
                <w:color w:val="000000"/>
                <w:sz w:val="24"/>
                <w:szCs w:val="24"/>
              </w:rPr>
            </w:pPr>
            <w:r>
              <w:rPr>
                <w:rFonts w:ascii="Times New Roman" w:hAnsi="Times New Roman"/>
                <w:color w:val="000000"/>
                <w:sz w:val="24"/>
                <w:szCs w:val="24"/>
              </w:rPr>
              <w:t>123(82.6)</w:t>
            </w:r>
          </w:p>
        </w:tc>
        <w:tc>
          <w:tcPr>
            <w:tcW w:w="1080" w:type="dxa"/>
            <w:tcBorders>
              <w:top w:val="nil"/>
              <w:left w:val="nil"/>
              <w:bottom w:val="single" w:sz="4" w:space="0" w:color="auto"/>
              <w:right w:val="nil"/>
            </w:tcBorders>
            <w:shd w:val="clear" w:color="auto" w:fill="FFFFFF"/>
            <w:hideMark/>
          </w:tcPr>
          <w:p w14:paraId="38864669" w14:textId="77777777" w:rsidR="00F5619C" w:rsidRDefault="00F5619C" w:rsidP="00156E45">
            <w:pPr>
              <w:autoSpaceDE w:val="0"/>
              <w:autoSpaceDN w:val="0"/>
              <w:adjustRightInd w:val="0"/>
              <w:spacing w:after="0" w:line="240" w:lineRule="auto"/>
              <w:jc w:val="center"/>
              <w:rPr>
                <w:rFonts w:ascii="Times New Roman" w:hAnsi="Times New Roman"/>
                <w:color w:val="000000"/>
                <w:sz w:val="24"/>
                <w:szCs w:val="24"/>
              </w:rPr>
            </w:pPr>
            <w:r>
              <w:rPr>
                <w:rFonts w:ascii="Times New Roman" w:hAnsi="Times New Roman"/>
                <w:color w:val="000000"/>
                <w:sz w:val="24"/>
                <w:szCs w:val="24"/>
              </w:rPr>
              <w:t>19(12.7)</w:t>
            </w:r>
          </w:p>
        </w:tc>
        <w:tc>
          <w:tcPr>
            <w:tcW w:w="900" w:type="dxa"/>
            <w:tcBorders>
              <w:top w:val="nil"/>
              <w:left w:val="nil"/>
              <w:bottom w:val="single" w:sz="4" w:space="0" w:color="auto"/>
              <w:right w:val="nil"/>
            </w:tcBorders>
            <w:shd w:val="clear" w:color="auto" w:fill="FFFFFF"/>
            <w:tcMar>
              <w:top w:w="30" w:type="dxa"/>
              <w:left w:w="30" w:type="dxa"/>
              <w:bottom w:w="30" w:type="dxa"/>
              <w:right w:w="30" w:type="dxa"/>
            </w:tcMar>
            <w:hideMark/>
          </w:tcPr>
          <w:p w14:paraId="12480D6D" w14:textId="77777777" w:rsidR="00F5619C" w:rsidRDefault="00F5619C" w:rsidP="00156E45">
            <w:pPr>
              <w:autoSpaceDE w:val="0"/>
              <w:autoSpaceDN w:val="0"/>
              <w:adjustRightInd w:val="0"/>
              <w:spacing w:after="0" w:line="240" w:lineRule="auto"/>
              <w:jc w:val="center"/>
              <w:rPr>
                <w:rFonts w:ascii="Times New Roman" w:hAnsi="Times New Roman"/>
                <w:color w:val="000000"/>
                <w:sz w:val="24"/>
                <w:szCs w:val="24"/>
              </w:rPr>
            </w:pPr>
            <w:r>
              <w:rPr>
                <w:rFonts w:ascii="Times New Roman" w:hAnsi="Times New Roman"/>
                <w:color w:val="000000"/>
                <w:sz w:val="24"/>
                <w:szCs w:val="24"/>
              </w:rPr>
              <w:t>6(4.0)</w:t>
            </w:r>
          </w:p>
        </w:tc>
        <w:tc>
          <w:tcPr>
            <w:tcW w:w="900" w:type="dxa"/>
            <w:tcBorders>
              <w:top w:val="nil"/>
              <w:left w:val="nil"/>
              <w:bottom w:val="single" w:sz="4" w:space="0" w:color="auto"/>
              <w:right w:val="nil"/>
            </w:tcBorders>
            <w:shd w:val="clear" w:color="auto" w:fill="FFFFFF"/>
            <w:hideMark/>
          </w:tcPr>
          <w:p w14:paraId="7137DBEC" w14:textId="77777777" w:rsidR="00F5619C" w:rsidRDefault="00F5619C" w:rsidP="00156E45">
            <w:pPr>
              <w:autoSpaceDE w:val="0"/>
              <w:autoSpaceDN w:val="0"/>
              <w:adjustRightInd w:val="0"/>
              <w:spacing w:after="0" w:line="240" w:lineRule="auto"/>
              <w:jc w:val="center"/>
              <w:rPr>
                <w:rFonts w:ascii="Times New Roman" w:hAnsi="Times New Roman"/>
                <w:color w:val="000000"/>
                <w:sz w:val="24"/>
                <w:szCs w:val="24"/>
              </w:rPr>
            </w:pPr>
            <w:r>
              <w:rPr>
                <w:rFonts w:ascii="Times New Roman" w:hAnsi="Times New Roman"/>
                <w:color w:val="000000"/>
                <w:sz w:val="24"/>
                <w:szCs w:val="24"/>
              </w:rPr>
              <w:t>2(1.4)</w:t>
            </w:r>
          </w:p>
        </w:tc>
        <w:tc>
          <w:tcPr>
            <w:tcW w:w="900" w:type="dxa"/>
            <w:tcBorders>
              <w:top w:val="nil"/>
              <w:left w:val="nil"/>
              <w:bottom w:val="single" w:sz="4" w:space="0" w:color="auto"/>
              <w:right w:val="nil"/>
            </w:tcBorders>
            <w:shd w:val="clear" w:color="auto" w:fill="FFFFFF"/>
            <w:hideMark/>
          </w:tcPr>
          <w:p w14:paraId="06FCD7F6" w14:textId="77777777" w:rsidR="00F5619C" w:rsidRDefault="00F5619C" w:rsidP="00156E45">
            <w:pPr>
              <w:autoSpaceDE w:val="0"/>
              <w:autoSpaceDN w:val="0"/>
              <w:adjustRightInd w:val="0"/>
              <w:spacing w:after="0" w:line="240" w:lineRule="auto"/>
              <w:jc w:val="center"/>
              <w:rPr>
                <w:rFonts w:ascii="Times New Roman" w:hAnsi="Times New Roman"/>
                <w:color w:val="000000"/>
                <w:sz w:val="24"/>
                <w:szCs w:val="24"/>
              </w:rPr>
            </w:pPr>
            <w:r>
              <w:rPr>
                <w:rFonts w:ascii="Times New Roman" w:hAnsi="Times New Roman"/>
                <w:color w:val="000000"/>
                <w:sz w:val="24"/>
                <w:szCs w:val="24"/>
              </w:rPr>
              <w:t>0(0.0</w:t>
            </w:r>
          </w:p>
        </w:tc>
        <w:tc>
          <w:tcPr>
            <w:tcW w:w="720" w:type="dxa"/>
            <w:tcBorders>
              <w:top w:val="nil"/>
              <w:left w:val="nil"/>
              <w:bottom w:val="single" w:sz="4" w:space="0" w:color="auto"/>
              <w:right w:val="nil"/>
            </w:tcBorders>
            <w:shd w:val="clear" w:color="auto" w:fill="FFFFFF"/>
            <w:hideMark/>
          </w:tcPr>
          <w:p w14:paraId="2CF5A926" w14:textId="77777777" w:rsidR="00F5619C" w:rsidRDefault="00F5619C" w:rsidP="00156E45">
            <w:pPr>
              <w:autoSpaceDE w:val="0"/>
              <w:autoSpaceDN w:val="0"/>
              <w:adjustRightInd w:val="0"/>
              <w:spacing w:after="0" w:line="240" w:lineRule="auto"/>
              <w:jc w:val="center"/>
              <w:rPr>
                <w:rFonts w:ascii="Times New Roman" w:hAnsi="Times New Roman"/>
                <w:color w:val="000000"/>
                <w:sz w:val="24"/>
                <w:szCs w:val="24"/>
              </w:rPr>
            </w:pPr>
            <w:r>
              <w:rPr>
                <w:rFonts w:ascii="Times New Roman" w:hAnsi="Times New Roman"/>
                <w:color w:val="000000"/>
                <w:sz w:val="24"/>
                <w:szCs w:val="24"/>
              </w:rPr>
              <w:t>713</w:t>
            </w:r>
          </w:p>
        </w:tc>
        <w:tc>
          <w:tcPr>
            <w:tcW w:w="720" w:type="dxa"/>
            <w:tcBorders>
              <w:top w:val="nil"/>
              <w:left w:val="nil"/>
              <w:bottom w:val="single" w:sz="4" w:space="0" w:color="auto"/>
              <w:right w:val="nil"/>
            </w:tcBorders>
            <w:shd w:val="clear" w:color="auto" w:fill="FFFFFF"/>
            <w:hideMark/>
          </w:tcPr>
          <w:p w14:paraId="6766D3CB" w14:textId="77777777" w:rsidR="00F5619C" w:rsidRDefault="00F5619C" w:rsidP="00156E45">
            <w:pPr>
              <w:autoSpaceDE w:val="0"/>
              <w:autoSpaceDN w:val="0"/>
              <w:adjustRightInd w:val="0"/>
              <w:spacing w:after="0" w:line="240" w:lineRule="auto"/>
              <w:jc w:val="center"/>
              <w:rPr>
                <w:rFonts w:ascii="Times New Roman" w:hAnsi="Times New Roman"/>
                <w:color w:val="000000"/>
                <w:sz w:val="24"/>
                <w:szCs w:val="24"/>
              </w:rPr>
            </w:pPr>
            <w:r>
              <w:rPr>
                <w:rFonts w:ascii="Times New Roman" w:hAnsi="Times New Roman"/>
                <w:color w:val="000000"/>
                <w:sz w:val="24"/>
                <w:szCs w:val="24"/>
              </w:rPr>
              <w:t>4.75</w:t>
            </w:r>
          </w:p>
        </w:tc>
        <w:tc>
          <w:tcPr>
            <w:tcW w:w="630" w:type="dxa"/>
            <w:tcBorders>
              <w:top w:val="nil"/>
              <w:left w:val="nil"/>
              <w:bottom w:val="single" w:sz="4" w:space="0" w:color="auto"/>
              <w:right w:val="nil"/>
            </w:tcBorders>
            <w:shd w:val="clear" w:color="auto" w:fill="FFFFFF"/>
            <w:hideMark/>
          </w:tcPr>
          <w:p w14:paraId="6ED80D67" w14:textId="77777777" w:rsidR="00F5619C" w:rsidRDefault="00F5619C" w:rsidP="00156E45">
            <w:pPr>
              <w:autoSpaceDE w:val="0"/>
              <w:autoSpaceDN w:val="0"/>
              <w:adjustRightInd w:val="0"/>
              <w:spacing w:after="0" w:line="240" w:lineRule="auto"/>
              <w:jc w:val="center"/>
              <w:rPr>
                <w:rFonts w:ascii="Times New Roman" w:hAnsi="Times New Roman"/>
                <w:color w:val="000000"/>
                <w:sz w:val="24"/>
                <w:szCs w:val="24"/>
              </w:rPr>
            </w:pPr>
            <w:r>
              <w:rPr>
                <w:rFonts w:ascii="Times New Roman" w:hAnsi="Times New Roman"/>
                <w:color w:val="000000"/>
                <w:sz w:val="24"/>
                <w:szCs w:val="24"/>
              </w:rPr>
              <w:t>1</w:t>
            </w:r>
            <w:r>
              <w:rPr>
                <w:rFonts w:ascii="Times New Roman" w:hAnsi="Times New Roman"/>
                <w:color w:val="000000"/>
                <w:sz w:val="24"/>
                <w:szCs w:val="24"/>
                <w:vertAlign w:val="superscript"/>
              </w:rPr>
              <w:t>st</w:t>
            </w:r>
            <w:r>
              <w:rPr>
                <w:rFonts w:ascii="Times New Roman" w:hAnsi="Times New Roman"/>
                <w:color w:val="000000"/>
                <w:sz w:val="24"/>
                <w:szCs w:val="24"/>
              </w:rPr>
              <w:t xml:space="preserve"> </w:t>
            </w:r>
          </w:p>
        </w:tc>
      </w:tr>
    </w:tbl>
    <w:p w14:paraId="656B38C1" w14:textId="77777777" w:rsidR="00F5619C" w:rsidRDefault="00F5619C" w:rsidP="00156E45">
      <w:pPr>
        <w:spacing w:after="0" w:line="240" w:lineRule="auto"/>
        <w:rPr>
          <w:rFonts w:ascii="Times New Roman" w:hAnsi="Times New Roman"/>
          <w:color w:val="000000"/>
          <w:sz w:val="24"/>
          <w:szCs w:val="24"/>
        </w:rPr>
      </w:pPr>
      <w:r>
        <w:rPr>
          <w:rFonts w:ascii="Times New Roman" w:hAnsi="Times New Roman"/>
          <w:color w:val="000000"/>
          <w:sz w:val="24"/>
          <w:szCs w:val="24"/>
        </w:rPr>
        <w:t xml:space="preserve">Source: Field Survey, 2019 </w:t>
      </w:r>
      <w:r>
        <w:rPr>
          <w:rFonts w:ascii="Times New Roman" w:hAnsi="Times New Roman"/>
          <w:color w:val="000000"/>
          <w:sz w:val="24"/>
          <w:szCs w:val="24"/>
        </w:rPr>
        <w:tab/>
        <w:t>Note: SA= Strongly Agree, A =Agree, U = Undecided, D = Disagree, S= Strongly Disagree, WMS = Weighted Mean Score Note: Values in Parentheses are Percentage</w:t>
      </w:r>
    </w:p>
    <w:p w14:paraId="5D6D436A" w14:textId="77777777" w:rsidR="00F5619C" w:rsidRDefault="00F5619C" w:rsidP="00156E45">
      <w:pPr>
        <w:spacing w:after="0" w:line="240" w:lineRule="auto"/>
        <w:rPr>
          <w:rFonts w:ascii="Times New Roman" w:hAnsi="Times New Roman"/>
          <w:b/>
          <w:color w:val="000000"/>
          <w:sz w:val="24"/>
          <w:szCs w:val="24"/>
        </w:rPr>
      </w:pPr>
      <w:r>
        <w:rPr>
          <w:rFonts w:ascii="Times New Roman" w:hAnsi="Times New Roman"/>
          <w:b/>
          <w:color w:val="000000"/>
          <w:sz w:val="24"/>
          <w:szCs w:val="24"/>
        </w:rPr>
        <w:t>Constraints Associated with Respondents Involvement in CSDP</w:t>
      </w:r>
    </w:p>
    <w:p w14:paraId="43C02AA6" w14:textId="77777777" w:rsidR="00F5619C" w:rsidRDefault="00F5619C" w:rsidP="00156E45">
      <w:pPr>
        <w:spacing w:after="0" w:line="240" w:lineRule="auto"/>
        <w:jc w:val="both"/>
        <w:rPr>
          <w:rFonts w:ascii="Times New Roman" w:hAnsi="Times New Roman"/>
          <w:color w:val="000000"/>
          <w:sz w:val="24"/>
          <w:szCs w:val="24"/>
        </w:rPr>
      </w:pPr>
      <w:r>
        <w:rPr>
          <w:rFonts w:ascii="Times New Roman" w:hAnsi="Times New Roman"/>
          <w:color w:val="000000"/>
          <w:sz w:val="24"/>
          <w:szCs w:val="24"/>
        </w:rPr>
        <w:t>Table 7 revealed that majority of the respondents considered conflict in project identification as the most important challenge facing the farmers (m=3.93) which was ranked 1</w:t>
      </w:r>
      <w:r>
        <w:rPr>
          <w:rFonts w:ascii="Times New Roman" w:hAnsi="Times New Roman"/>
          <w:color w:val="000000"/>
          <w:sz w:val="24"/>
          <w:szCs w:val="24"/>
          <w:vertAlign w:val="superscript"/>
        </w:rPr>
        <w:t>st</w:t>
      </w:r>
      <w:r>
        <w:rPr>
          <w:rFonts w:ascii="Times New Roman" w:hAnsi="Times New Roman"/>
          <w:color w:val="000000"/>
          <w:sz w:val="24"/>
          <w:szCs w:val="24"/>
        </w:rPr>
        <w:t>. Poor need assessment (m=3.79) and poor utilization of funds by beneficiaries (m=3.75) were ranked 2</w:t>
      </w:r>
      <w:r>
        <w:rPr>
          <w:rFonts w:ascii="Times New Roman" w:hAnsi="Times New Roman"/>
          <w:color w:val="000000"/>
          <w:sz w:val="24"/>
          <w:szCs w:val="24"/>
          <w:vertAlign w:val="superscript"/>
        </w:rPr>
        <w:t>nd</w:t>
      </w:r>
      <w:r>
        <w:rPr>
          <w:rFonts w:ascii="Times New Roman" w:hAnsi="Times New Roman"/>
          <w:color w:val="000000"/>
          <w:sz w:val="24"/>
          <w:szCs w:val="24"/>
        </w:rPr>
        <w:t xml:space="preserve"> and 3</w:t>
      </w:r>
      <w:r>
        <w:rPr>
          <w:rFonts w:ascii="Times New Roman" w:hAnsi="Times New Roman"/>
          <w:color w:val="000000"/>
          <w:sz w:val="24"/>
          <w:szCs w:val="24"/>
          <w:vertAlign w:val="superscript"/>
        </w:rPr>
        <w:t>rd</w:t>
      </w:r>
      <w:r>
        <w:rPr>
          <w:rFonts w:ascii="Times New Roman" w:hAnsi="Times New Roman"/>
          <w:color w:val="000000"/>
          <w:sz w:val="24"/>
          <w:szCs w:val="24"/>
        </w:rPr>
        <w:t xml:space="preserve"> constraints respectively. The result is in consonance with the findings of Sidi </w:t>
      </w:r>
      <w:r>
        <w:rPr>
          <w:rFonts w:ascii="Times New Roman" w:hAnsi="Times New Roman"/>
          <w:i/>
          <w:color w:val="000000"/>
          <w:sz w:val="24"/>
          <w:szCs w:val="24"/>
        </w:rPr>
        <w:t>et al.</w:t>
      </w:r>
      <w:r>
        <w:rPr>
          <w:rFonts w:ascii="Times New Roman" w:hAnsi="Times New Roman"/>
          <w:color w:val="000000"/>
          <w:sz w:val="24"/>
          <w:szCs w:val="24"/>
        </w:rPr>
        <w:t xml:space="preserve"> (2020) who reported problem of payment of counterpart funds among CSDP beneficiaries in North West Nigeria.</w:t>
      </w:r>
    </w:p>
    <w:p w14:paraId="581B9366" w14:textId="77777777" w:rsidR="00F5619C" w:rsidRDefault="00F5619C" w:rsidP="00156E45">
      <w:pPr>
        <w:spacing w:after="0" w:line="240" w:lineRule="auto"/>
        <w:jc w:val="both"/>
        <w:rPr>
          <w:rFonts w:ascii="Times New Roman" w:hAnsi="Times New Roman"/>
          <w:color w:val="000000"/>
          <w:sz w:val="24"/>
          <w:szCs w:val="24"/>
        </w:rPr>
      </w:pPr>
      <w:r w:rsidRPr="00F5619C">
        <w:rPr>
          <w:rFonts w:ascii="Times New Roman" w:hAnsi="Times New Roman"/>
          <w:color w:val="92D050"/>
          <w:sz w:val="24"/>
          <w:szCs w:val="24"/>
        </w:rPr>
        <w:t>Table 7:</w:t>
      </w:r>
      <w:r w:rsidRPr="00F5619C">
        <w:rPr>
          <w:rFonts w:ascii="Times New Roman" w:hAnsi="Times New Roman"/>
          <w:b/>
          <w:color w:val="92D050"/>
          <w:sz w:val="24"/>
          <w:szCs w:val="24"/>
        </w:rPr>
        <w:t xml:space="preserve"> </w:t>
      </w:r>
      <w:r>
        <w:rPr>
          <w:rFonts w:ascii="Times New Roman" w:hAnsi="Times New Roman"/>
          <w:color w:val="000000"/>
          <w:sz w:val="24"/>
          <w:szCs w:val="24"/>
        </w:rPr>
        <w:t>Perceived</w:t>
      </w:r>
      <w:r>
        <w:rPr>
          <w:rFonts w:ascii="Times New Roman" w:hAnsi="Times New Roman"/>
          <w:b/>
          <w:color w:val="000000"/>
          <w:sz w:val="24"/>
          <w:szCs w:val="24"/>
        </w:rPr>
        <w:t xml:space="preserve"> </w:t>
      </w:r>
      <w:r>
        <w:rPr>
          <w:rFonts w:ascii="Times New Roman" w:hAnsi="Times New Roman"/>
          <w:color w:val="000000"/>
          <w:sz w:val="24"/>
          <w:szCs w:val="24"/>
        </w:rPr>
        <w:t>Constraints Faced by the Respondents during the Implementation of CSDP</w:t>
      </w:r>
    </w:p>
    <w:tbl>
      <w:tblPr>
        <w:tblW w:w="0" w:type="auto"/>
        <w:tblBorders>
          <w:top w:val="single" w:sz="4" w:space="0" w:color="auto"/>
          <w:bottom w:val="single" w:sz="4" w:space="0" w:color="auto"/>
        </w:tblBorders>
        <w:tblLook w:val="04A0" w:firstRow="1" w:lastRow="0" w:firstColumn="1" w:lastColumn="0" w:noHBand="0" w:noVBand="1"/>
      </w:tblPr>
      <w:tblGrid>
        <w:gridCol w:w="6713"/>
        <w:gridCol w:w="924"/>
        <w:gridCol w:w="1030"/>
      </w:tblGrid>
      <w:tr w:rsidR="00F5619C" w14:paraId="4F819DFE" w14:textId="77777777" w:rsidTr="00F5619C">
        <w:tc>
          <w:tcPr>
            <w:tcW w:w="7375" w:type="dxa"/>
            <w:tcBorders>
              <w:top w:val="single" w:sz="4" w:space="0" w:color="auto"/>
              <w:left w:val="nil"/>
              <w:bottom w:val="single" w:sz="4" w:space="0" w:color="auto"/>
              <w:right w:val="nil"/>
            </w:tcBorders>
            <w:hideMark/>
          </w:tcPr>
          <w:p w14:paraId="34F28D31" w14:textId="77777777" w:rsidR="00F5619C" w:rsidRDefault="00F5619C" w:rsidP="00156E45">
            <w:pPr>
              <w:spacing w:after="0" w:line="240" w:lineRule="auto"/>
              <w:jc w:val="both"/>
              <w:rPr>
                <w:rFonts w:ascii="Times New Roman" w:hAnsi="Times New Roman"/>
                <w:bCs/>
                <w:color w:val="000000"/>
                <w:sz w:val="24"/>
                <w:szCs w:val="24"/>
              </w:rPr>
            </w:pPr>
            <w:r>
              <w:rPr>
                <w:rFonts w:ascii="Times New Roman" w:hAnsi="Times New Roman"/>
                <w:bCs/>
                <w:color w:val="000000"/>
                <w:sz w:val="24"/>
                <w:szCs w:val="24"/>
              </w:rPr>
              <w:t>Constraint</w:t>
            </w:r>
          </w:p>
        </w:tc>
        <w:tc>
          <w:tcPr>
            <w:tcW w:w="945" w:type="dxa"/>
            <w:tcBorders>
              <w:top w:val="single" w:sz="4" w:space="0" w:color="auto"/>
              <w:left w:val="nil"/>
              <w:bottom w:val="single" w:sz="4" w:space="0" w:color="auto"/>
              <w:right w:val="nil"/>
            </w:tcBorders>
            <w:hideMark/>
          </w:tcPr>
          <w:p w14:paraId="581F622C" w14:textId="77777777" w:rsidR="00F5619C" w:rsidRDefault="00F5619C" w:rsidP="00156E45">
            <w:pPr>
              <w:spacing w:after="0" w:line="240" w:lineRule="auto"/>
              <w:jc w:val="both"/>
              <w:rPr>
                <w:rFonts w:ascii="Times New Roman" w:hAnsi="Times New Roman"/>
                <w:bCs/>
                <w:color w:val="000000"/>
                <w:sz w:val="24"/>
                <w:szCs w:val="24"/>
              </w:rPr>
            </w:pPr>
            <w:r>
              <w:rPr>
                <w:rFonts w:ascii="Times New Roman" w:hAnsi="Times New Roman"/>
                <w:bCs/>
                <w:color w:val="000000"/>
                <w:sz w:val="24"/>
                <w:szCs w:val="24"/>
              </w:rPr>
              <w:t>Mean</w:t>
            </w:r>
          </w:p>
        </w:tc>
        <w:tc>
          <w:tcPr>
            <w:tcW w:w="1030" w:type="dxa"/>
            <w:tcBorders>
              <w:top w:val="single" w:sz="4" w:space="0" w:color="auto"/>
              <w:left w:val="nil"/>
              <w:bottom w:val="single" w:sz="4" w:space="0" w:color="auto"/>
              <w:right w:val="nil"/>
            </w:tcBorders>
            <w:hideMark/>
          </w:tcPr>
          <w:p w14:paraId="470615DD" w14:textId="77777777" w:rsidR="00F5619C" w:rsidRDefault="00F5619C" w:rsidP="00156E45">
            <w:pPr>
              <w:spacing w:after="0" w:line="240" w:lineRule="auto"/>
              <w:jc w:val="both"/>
              <w:rPr>
                <w:rFonts w:ascii="Times New Roman" w:hAnsi="Times New Roman"/>
                <w:bCs/>
                <w:color w:val="000000"/>
                <w:sz w:val="24"/>
                <w:szCs w:val="24"/>
              </w:rPr>
            </w:pPr>
            <w:r>
              <w:rPr>
                <w:rFonts w:ascii="Times New Roman" w:hAnsi="Times New Roman"/>
                <w:bCs/>
                <w:color w:val="000000"/>
                <w:sz w:val="24"/>
                <w:szCs w:val="24"/>
              </w:rPr>
              <w:t>Ranking</w:t>
            </w:r>
          </w:p>
        </w:tc>
      </w:tr>
      <w:tr w:rsidR="00F5619C" w14:paraId="1094E0D0" w14:textId="77777777" w:rsidTr="00F5619C">
        <w:tc>
          <w:tcPr>
            <w:tcW w:w="7375" w:type="dxa"/>
            <w:tcBorders>
              <w:top w:val="single" w:sz="4" w:space="0" w:color="auto"/>
              <w:left w:val="nil"/>
              <w:bottom w:val="nil"/>
              <w:right w:val="nil"/>
            </w:tcBorders>
            <w:hideMark/>
          </w:tcPr>
          <w:p w14:paraId="3A9709E4" w14:textId="77777777" w:rsidR="00F5619C" w:rsidRDefault="00F5619C" w:rsidP="00156E45">
            <w:pPr>
              <w:spacing w:after="0" w:line="240" w:lineRule="auto"/>
              <w:jc w:val="both"/>
              <w:rPr>
                <w:rFonts w:ascii="Times New Roman" w:hAnsi="Times New Roman"/>
                <w:color w:val="000000"/>
                <w:sz w:val="24"/>
                <w:szCs w:val="24"/>
              </w:rPr>
            </w:pPr>
            <w:r>
              <w:rPr>
                <w:rFonts w:ascii="Times New Roman" w:hAnsi="Times New Roman"/>
                <w:color w:val="000000"/>
                <w:sz w:val="24"/>
                <w:szCs w:val="24"/>
              </w:rPr>
              <w:t>Conflict in project identification</w:t>
            </w:r>
          </w:p>
        </w:tc>
        <w:tc>
          <w:tcPr>
            <w:tcW w:w="945" w:type="dxa"/>
            <w:tcBorders>
              <w:top w:val="single" w:sz="4" w:space="0" w:color="auto"/>
              <w:left w:val="nil"/>
              <w:bottom w:val="nil"/>
              <w:right w:val="nil"/>
            </w:tcBorders>
            <w:hideMark/>
          </w:tcPr>
          <w:p w14:paraId="4F6349E4" w14:textId="77777777" w:rsidR="00F5619C" w:rsidRDefault="00F5619C" w:rsidP="00156E45">
            <w:pPr>
              <w:spacing w:after="0" w:line="240" w:lineRule="auto"/>
              <w:jc w:val="both"/>
              <w:rPr>
                <w:rFonts w:ascii="Times New Roman" w:hAnsi="Times New Roman"/>
                <w:color w:val="000000"/>
                <w:sz w:val="24"/>
                <w:szCs w:val="24"/>
              </w:rPr>
            </w:pPr>
            <w:r>
              <w:rPr>
                <w:rFonts w:ascii="Times New Roman" w:hAnsi="Times New Roman"/>
                <w:color w:val="000000"/>
                <w:sz w:val="24"/>
                <w:szCs w:val="24"/>
              </w:rPr>
              <w:t>3.93</w:t>
            </w:r>
          </w:p>
        </w:tc>
        <w:tc>
          <w:tcPr>
            <w:tcW w:w="1030" w:type="dxa"/>
            <w:tcBorders>
              <w:top w:val="single" w:sz="4" w:space="0" w:color="auto"/>
              <w:left w:val="nil"/>
              <w:bottom w:val="nil"/>
              <w:right w:val="nil"/>
            </w:tcBorders>
            <w:hideMark/>
          </w:tcPr>
          <w:p w14:paraId="2F169668" w14:textId="77777777" w:rsidR="00F5619C" w:rsidRDefault="00F5619C" w:rsidP="00156E45">
            <w:pPr>
              <w:spacing w:after="0" w:line="240" w:lineRule="auto"/>
              <w:jc w:val="both"/>
              <w:rPr>
                <w:rFonts w:ascii="Times New Roman" w:hAnsi="Times New Roman"/>
                <w:color w:val="000000"/>
                <w:sz w:val="24"/>
                <w:szCs w:val="24"/>
              </w:rPr>
            </w:pPr>
            <w:r>
              <w:rPr>
                <w:rFonts w:ascii="Times New Roman" w:hAnsi="Times New Roman"/>
                <w:color w:val="000000"/>
                <w:sz w:val="24"/>
                <w:szCs w:val="24"/>
              </w:rPr>
              <w:t>1</w:t>
            </w:r>
            <w:r>
              <w:rPr>
                <w:rFonts w:ascii="Times New Roman" w:hAnsi="Times New Roman"/>
                <w:color w:val="000000"/>
                <w:sz w:val="24"/>
                <w:szCs w:val="24"/>
                <w:vertAlign w:val="superscript"/>
              </w:rPr>
              <w:t>st</w:t>
            </w:r>
            <w:r>
              <w:rPr>
                <w:rFonts w:ascii="Times New Roman" w:hAnsi="Times New Roman"/>
                <w:color w:val="000000"/>
                <w:sz w:val="24"/>
                <w:szCs w:val="24"/>
              </w:rPr>
              <w:t xml:space="preserve"> </w:t>
            </w:r>
          </w:p>
        </w:tc>
      </w:tr>
      <w:tr w:rsidR="00F5619C" w14:paraId="13756A69" w14:textId="77777777" w:rsidTr="00F5619C">
        <w:tc>
          <w:tcPr>
            <w:tcW w:w="7375" w:type="dxa"/>
            <w:tcBorders>
              <w:top w:val="nil"/>
              <w:left w:val="nil"/>
              <w:bottom w:val="nil"/>
              <w:right w:val="nil"/>
            </w:tcBorders>
            <w:hideMark/>
          </w:tcPr>
          <w:p w14:paraId="3A81348D" w14:textId="77777777" w:rsidR="00F5619C" w:rsidRDefault="00F5619C" w:rsidP="00156E45">
            <w:pPr>
              <w:spacing w:after="0" w:line="240" w:lineRule="auto"/>
              <w:jc w:val="both"/>
              <w:rPr>
                <w:rFonts w:ascii="Times New Roman" w:hAnsi="Times New Roman"/>
                <w:color w:val="000000"/>
                <w:sz w:val="24"/>
                <w:szCs w:val="24"/>
              </w:rPr>
            </w:pPr>
            <w:r>
              <w:rPr>
                <w:rFonts w:ascii="Times New Roman" w:hAnsi="Times New Roman"/>
                <w:color w:val="000000"/>
                <w:sz w:val="24"/>
                <w:szCs w:val="24"/>
              </w:rPr>
              <w:t>Poor need assessment</w:t>
            </w:r>
          </w:p>
        </w:tc>
        <w:tc>
          <w:tcPr>
            <w:tcW w:w="945" w:type="dxa"/>
            <w:tcBorders>
              <w:top w:val="nil"/>
              <w:left w:val="nil"/>
              <w:bottom w:val="nil"/>
              <w:right w:val="nil"/>
            </w:tcBorders>
            <w:hideMark/>
          </w:tcPr>
          <w:p w14:paraId="09C9C66A" w14:textId="77777777" w:rsidR="00F5619C" w:rsidRDefault="00F5619C" w:rsidP="00156E45">
            <w:pPr>
              <w:spacing w:after="0" w:line="240" w:lineRule="auto"/>
              <w:jc w:val="both"/>
              <w:rPr>
                <w:rFonts w:ascii="Times New Roman" w:hAnsi="Times New Roman"/>
                <w:color w:val="000000"/>
                <w:sz w:val="24"/>
                <w:szCs w:val="24"/>
              </w:rPr>
            </w:pPr>
            <w:r>
              <w:rPr>
                <w:rFonts w:ascii="Times New Roman" w:hAnsi="Times New Roman"/>
                <w:color w:val="000000"/>
                <w:sz w:val="24"/>
                <w:szCs w:val="24"/>
              </w:rPr>
              <w:t>3.79</w:t>
            </w:r>
          </w:p>
        </w:tc>
        <w:tc>
          <w:tcPr>
            <w:tcW w:w="1030" w:type="dxa"/>
            <w:tcBorders>
              <w:top w:val="nil"/>
              <w:left w:val="nil"/>
              <w:bottom w:val="nil"/>
              <w:right w:val="nil"/>
            </w:tcBorders>
            <w:hideMark/>
          </w:tcPr>
          <w:p w14:paraId="1CCD8509" w14:textId="77777777" w:rsidR="00F5619C" w:rsidRDefault="00F5619C" w:rsidP="00156E45">
            <w:pPr>
              <w:spacing w:after="0" w:line="240" w:lineRule="auto"/>
              <w:jc w:val="both"/>
              <w:rPr>
                <w:rFonts w:ascii="Times New Roman" w:hAnsi="Times New Roman"/>
                <w:color w:val="000000"/>
                <w:sz w:val="24"/>
                <w:szCs w:val="24"/>
              </w:rPr>
            </w:pPr>
            <w:r>
              <w:rPr>
                <w:rFonts w:ascii="Times New Roman" w:hAnsi="Times New Roman"/>
                <w:color w:val="000000"/>
                <w:sz w:val="24"/>
                <w:szCs w:val="24"/>
              </w:rPr>
              <w:t>2</w:t>
            </w:r>
            <w:r>
              <w:rPr>
                <w:rFonts w:ascii="Times New Roman" w:hAnsi="Times New Roman"/>
                <w:color w:val="000000"/>
                <w:sz w:val="24"/>
                <w:szCs w:val="24"/>
                <w:vertAlign w:val="superscript"/>
              </w:rPr>
              <w:t>nd</w:t>
            </w:r>
            <w:r>
              <w:rPr>
                <w:rFonts w:ascii="Times New Roman" w:hAnsi="Times New Roman"/>
                <w:color w:val="000000"/>
                <w:sz w:val="24"/>
                <w:szCs w:val="24"/>
              </w:rPr>
              <w:t xml:space="preserve"> </w:t>
            </w:r>
          </w:p>
        </w:tc>
      </w:tr>
      <w:tr w:rsidR="00F5619C" w14:paraId="1B6BDDFF" w14:textId="77777777" w:rsidTr="00F5619C">
        <w:tc>
          <w:tcPr>
            <w:tcW w:w="7375" w:type="dxa"/>
            <w:tcBorders>
              <w:top w:val="nil"/>
              <w:left w:val="nil"/>
              <w:bottom w:val="nil"/>
              <w:right w:val="nil"/>
            </w:tcBorders>
            <w:hideMark/>
          </w:tcPr>
          <w:p w14:paraId="1A800435" w14:textId="77777777" w:rsidR="00F5619C" w:rsidRDefault="00F5619C" w:rsidP="00156E45">
            <w:pPr>
              <w:spacing w:after="0" w:line="240" w:lineRule="auto"/>
              <w:jc w:val="both"/>
              <w:rPr>
                <w:rFonts w:ascii="Times New Roman" w:hAnsi="Times New Roman"/>
                <w:color w:val="000000"/>
                <w:sz w:val="24"/>
                <w:szCs w:val="24"/>
              </w:rPr>
            </w:pPr>
            <w:r>
              <w:rPr>
                <w:rFonts w:ascii="Times New Roman" w:hAnsi="Times New Roman"/>
                <w:color w:val="000000"/>
                <w:sz w:val="24"/>
                <w:szCs w:val="24"/>
              </w:rPr>
              <w:t>Poor utilization of funds by beneficiaries</w:t>
            </w:r>
          </w:p>
        </w:tc>
        <w:tc>
          <w:tcPr>
            <w:tcW w:w="945" w:type="dxa"/>
            <w:tcBorders>
              <w:top w:val="nil"/>
              <w:left w:val="nil"/>
              <w:bottom w:val="nil"/>
              <w:right w:val="nil"/>
            </w:tcBorders>
            <w:hideMark/>
          </w:tcPr>
          <w:p w14:paraId="3C2E125C" w14:textId="77777777" w:rsidR="00F5619C" w:rsidRDefault="00F5619C" w:rsidP="00156E45">
            <w:pPr>
              <w:spacing w:after="0" w:line="240" w:lineRule="auto"/>
              <w:jc w:val="both"/>
              <w:rPr>
                <w:rFonts w:ascii="Times New Roman" w:hAnsi="Times New Roman"/>
                <w:color w:val="000000"/>
                <w:sz w:val="24"/>
                <w:szCs w:val="24"/>
              </w:rPr>
            </w:pPr>
            <w:r>
              <w:rPr>
                <w:rFonts w:ascii="Times New Roman" w:hAnsi="Times New Roman"/>
                <w:color w:val="000000"/>
                <w:sz w:val="24"/>
                <w:szCs w:val="24"/>
              </w:rPr>
              <w:t>3.75</w:t>
            </w:r>
          </w:p>
        </w:tc>
        <w:tc>
          <w:tcPr>
            <w:tcW w:w="1030" w:type="dxa"/>
            <w:tcBorders>
              <w:top w:val="nil"/>
              <w:left w:val="nil"/>
              <w:bottom w:val="nil"/>
              <w:right w:val="nil"/>
            </w:tcBorders>
            <w:hideMark/>
          </w:tcPr>
          <w:p w14:paraId="4E833A99" w14:textId="77777777" w:rsidR="00F5619C" w:rsidRDefault="00F5619C" w:rsidP="00156E45">
            <w:pPr>
              <w:spacing w:after="0" w:line="240" w:lineRule="auto"/>
              <w:jc w:val="both"/>
              <w:rPr>
                <w:rFonts w:ascii="Times New Roman" w:hAnsi="Times New Roman"/>
                <w:color w:val="000000"/>
                <w:sz w:val="24"/>
                <w:szCs w:val="24"/>
              </w:rPr>
            </w:pPr>
            <w:r>
              <w:rPr>
                <w:rFonts w:ascii="Times New Roman" w:hAnsi="Times New Roman"/>
                <w:color w:val="000000"/>
                <w:sz w:val="24"/>
                <w:szCs w:val="24"/>
              </w:rPr>
              <w:t>3</w:t>
            </w:r>
            <w:r>
              <w:rPr>
                <w:rFonts w:ascii="Times New Roman" w:hAnsi="Times New Roman"/>
                <w:color w:val="000000"/>
                <w:sz w:val="24"/>
                <w:szCs w:val="24"/>
                <w:vertAlign w:val="superscript"/>
              </w:rPr>
              <w:t>rd</w:t>
            </w:r>
            <w:r>
              <w:rPr>
                <w:rFonts w:ascii="Times New Roman" w:hAnsi="Times New Roman"/>
                <w:color w:val="000000"/>
                <w:sz w:val="24"/>
                <w:szCs w:val="24"/>
              </w:rPr>
              <w:t xml:space="preserve"> </w:t>
            </w:r>
          </w:p>
        </w:tc>
      </w:tr>
      <w:tr w:rsidR="00F5619C" w14:paraId="7FAE9560" w14:textId="77777777" w:rsidTr="00F5619C">
        <w:tc>
          <w:tcPr>
            <w:tcW w:w="7375" w:type="dxa"/>
            <w:tcBorders>
              <w:top w:val="nil"/>
              <w:left w:val="nil"/>
              <w:bottom w:val="nil"/>
              <w:right w:val="nil"/>
            </w:tcBorders>
            <w:hideMark/>
          </w:tcPr>
          <w:p w14:paraId="14302E05" w14:textId="77777777" w:rsidR="00F5619C" w:rsidRDefault="00F5619C" w:rsidP="00156E45">
            <w:pPr>
              <w:spacing w:after="0" w:line="240" w:lineRule="auto"/>
              <w:jc w:val="both"/>
              <w:rPr>
                <w:rFonts w:ascii="Times New Roman" w:hAnsi="Times New Roman"/>
                <w:color w:val="000000"/>
                <w:sz w:val="24"/>
                <w:szCs w:val="24"/>
              </w:rPr>
            </w:pPr>
            <w:r>
              <w:rPr>
                <w:rFonts w:ascii="Times New Roman" w:hAnsi="Times New Roman"/>
                <w:color w:val="000000"/>
                <w:sz w:val="24"/>
                <w:szCs w:val="24"/>
              </w:rPr>
              <w:t>Political interference and conflicts among beneficiaries</w:t>
            </w:r>
          </w:p>
        </w:tc>
        <w:tc>
          <w:tcPr>
            <w:tcW w:w="945" w:type="dxa"/>
            <w:tcBorders>
              <w:top w:val="nil"/>
              <w:left w:val="nil"/>
              <w:bottom w:val="nil"/>
              <w:right w:val="nil"/>
            </w:tcBorders>
            <w:hideMark/>
          </w:tcPr>
          <w:p w14:paraId="17623A01" w14:textId="77777777" w:rsidR="00F5619C" w:rsidRDefault="00F5619C" w:rsidP="00156E45">
            <w:pPr>
              <w:spacing w:after="0" w:line="240" w:lineRule="auto"/>
              <w:jc w:val="both"/>
              <w:rPr>
                <w:rFonts w:ascii="Times New Roman" w:hAnsi="Times New Roman"/>
                <w:color w:val="000000"/>
                <w:sz w:val="24"/>
                <w:szCs w:val="24"/>
              </w:rPr>
            </w:pPr>
            <w:r>
              <w:rPr>
                <w:rFonts w:ascii="Times New Roman" w:hAnsi="Times New Roman"/>
                <w:color w:val="000000"/>
                <w:sz w:val="24"/>
                <w:szCs w:val="24"/>
              </w:rPr>
              <w:t>3.69</w:t>
            </w:r>
          </w:p>
        </w:tc>
        <w:tc>
          <w:tcPr>
            <w:tcW w:w="1030" w:type="dxa"/>
            <w:tcBorders>
              <w:top w:val="nil"/>
              <w:left w:val="nil"/>
              <w:bottom w:val="nil"/>
              <w:right w:val="nil"/>
            </w:tcBorders>
            <w:hideMark/>
          </w:tcPr>
          <w:p w14:paraId="2E57F714" w14:textId="77777777" w:rsidR="00F5619C" w:rsidRDefault="00F5619C" w:rsidP="00156E45">
            <w:pPr>
              <w:spacing w:after="0" w:line="240" w:lineRule="auto"/>
              <w:jc w:val="both"/>
              <w:rPr>
                <w:rFonts w:ascii="Times New Roman" w:hAnsi="Times New Roman"/>
                <w:color w:val="000000"/>
                <w:sz w:val="24"/>
                <w:szCs w:val="24"/>
              </w:rPr>
            </w:pPr>
            <w:r>
              <w:rPr>
                <w:rFonts w:ascii="Times New Roman" w:hAnsi="Times New Roman"/>
                <w:color w:val="000000"/>
                <w:sz w:val="24"/>
                <w:szCs w:val="24"/>
              </w:rPr>
              <w:t>4</w:t>
            </w:r>
            <w:r>
              <w:rPr>
                <w:rFonts w:ascii="Times New Roman" w:hAnsi="Times New Roman"/>
                <w:color w:val="000000"/>
                <w:sz w:val="24"/>
                <w:szCs w:val="24"/>
                <w:vertAlign w:val="superscript"/>
              </w:rPr>
              <w:t>th</w:t>
            </w:r>
            <w:r>
              <w:rPr>
                <w:rFonts w:ascii="Times New Roman" w:hAnsi="Times New Roman"/>
                <w:color w:val="000000"/>
                <w:sz w:val="24"/>
                <w:szCs w:val="24"/>
              </w:rPr>
              <w:t xml:space="preserve"> </w:t>
            </w:r>
          </w:p>
        </w:tc>
      </w:tr>
      <w:tr w:rsidR="00F5619C" w14:paraId="1346CCE8" w14:textId="77777777" w:rsidTr="00F5619C">
        <w:tc>
          <w:tcPr>
            <w:tcW w:w="7375" w:type="dxa"/>
            <w:tcBorders>
              <w:top w:val="nil"/>
              <w:left w:val="nil"/>
              <w:bottom w:val="nil"/>
              <w:right w:val="nil"/>
            </w:tcBorders>
            <w:hideMark/>
          </w:tcPr>
          <w:p w14:paraId="67A57F48" w14:textId="77777777" w:rsidR="00F5619C" w:rsidRDefault="00F5619C" w:rsidP="00156E45">
            <w:pPr>
              <w:spacing w:after="0" w:line="240" w:lineRule="auto"/>
              <w:jc w:val="both"/>
              <w:rPr>
                <w:rFonts w:ascii="Times New Roman" w:hAnsi="Times New Roman"/>
                <w:color w:val="000000"/>
                <w:sz w:val="24"/>
                <w:szCs w:val="24"/>
              </w:rPr>
            </w:pPr>
            <w:r>
              <w:rPr>
                <w:rFonts w:ascii="Times New Roman" w:hAnsi="Times New Roman"/>
                <w:color w:val="000000"/>
                <w:sz w:val="24"/>
                <w:szCs w:val="24"/>
              </w:rPr>
              <w:t>Problem of cost sharing between communities and government</w:t>
            </w:r>
          </w:p>
        </w:tc>
        <w:tc>
          <w:tcPr>
            <w:tcW w:w="945" w:type="dxa"/>
            <w:tcBorders>
              <w:top w:val="nil"/>
              <w:left w:val="nil"/>
              <w:bottom w:val="nil"/>
              <w:right w:val="nil"/>
            </w:tcBorders>
            <w:hideMark/>
          </w:tcPr>
          <w:p w14:paraId="5310CD4A" w14:textId="77777777" w:rsidR="00F5619C" w:rsidRDefault="00F5619C" w:rsidP="00156E45">
            <w:pPr>
              <w:spacing w:after="0" w:line="240" w:lineRule="auto"/>
              <w:jc w:val="both"/>
              <w:rPr>
                <w:rFonts w:ascii="Times New Roman" w:hAnsi="Times New Roman"/>
                <w:color w:val="000000"/>
                <w:sz w:val="24"/>
                <w:szCs w:val="24"/>
              </w:rPr>
            </w:pPr>
            <w:r>
              <w:rPr>
                <w:rFonts w:ascii="Times New Roman" w:hAnsi="Times New Roman"/>
                <w:color w:val="000000"/>
                <w:sz w:val="24"/>
                <w:szCs w:val="24"/>
              </w:rPr>
              <w:t>3.35</w:t>
            </w:r>
          </w:p>
        </w:tc>
        <w:tc>
          <w:tcPr>
            <w:tcW w:w="1030" w:type="dxa"/>
            <w:tcBorders>
              <w:top w:val="nil"/>
              <w:left w:val="nil"/>
              <w:bottom w:val="nil"/>
              <w:right w:val="nil"/>
            </w:tcBorders>
            <w:hideMark/>
          </w:tcPr>
          <w:p w14:paraId="46A06B72" w14:textId="77777777" w:rsidR="00F5619C" w:rsidRDefault="00F5619C" w:rsidP="00156E45">
            <w:pPr>
              <w:spacing w:after="0" w:line="240" w:lineRule="auto"/>
              <w:jc w:val="both"/>
              <w:rPr>
                <w:rFonts w:ascii="Times New Roman" w:hAnsi="Times New Roman"/>
                <w:color w:val="000000"/>
                <w:sz w:val="24"/>
                <w:szCs w:val="24"/>
              </w:rPr>
            </w:pPr>
            <w:r>
              <w:rPr>
                <w:rFonts w:ascii="Times New Roman" w:hAnsi="Times New Roman"/>
                <w:color w:val="000000"/>
                <w:sz w:val="24"/>
                <w:szCs w:val="24"/>
              </w:rPr>
              <w:t>5</w:t>
            </w:r>
            <w:r>
              <w:rPr>
                <w:rFonts w:ascii="Times New Roman" w:hAnsi="Times New Roman"/>
                <w:color w:val="000000"/>
                <w:sz w:val="24"/>
                <w:szCs w:val="24"/>
                <w:vertAlign w:val="superscript"/>
              </w:rPr>
              <w:t>th</w:t>
            </w:r>
            <w:r>
              <w:rPr>
                <w:rFonts w:ascii="Times New Roman" w:hAnsi="Times New Roman"/>
                <w:color w:val="000000"/>
                <w:sz w:val="24"/>
                <w:szCs w:val="24"/>
              </w:rPr>
              <w:t xml:space="preserve"> </w:t>
            </w:r>
          </w:p>
        </w:tc>
      </w:tr>
      <w:tr w:rsidR="00F5619C" w14:paraId="636FB41F" w14:textId="77777777" w:rsidTr="00F5619C">
        <w:tc>
          <w:tcPr>
            <w:tcW w:w="7375" w:type="dxa"/>
            <w:tcBorders>
              <w:top w:val="nil"/>
              <w:left w:val="nil"/>
              <w:bottom w:val="nil"/>
              <w:right w:val="nil"/>
            </w:tcBorders>
            <w:hideMark/>
          </w:tcPr>
          <w:p w14:paraId="1E2FA79E" w14:textId="77777777" w:rsidR="00F5619C" w:rsidRDefault="00F5619C" w:rsidP="00156E45">
            <w:pPr>
              <w:spacing w:after="0" w:line="240" w:lineRule="auto"/>
              <w:jc w:val="both"/>
              <w:rPr>
                <w:rFonts w:ascii="Times New Roman" w:hAnsi="Times New Roman"/>
                <w:color w:val="000000"/>
                <w:sz w:val="24"/>
                <w:szCs w:val="24"/>
              </w:rPr>
            </w:pPr>
            <w:r>
              <w:rPr>
                <w:rFonts w:ascii="Times New Roman" w:hAnsi="Times New Roman"/>
                <w:color w:val="000000"/>
                <w:sz w:val="24"/>
                <w:szCs w:val="24"/>
              </w:rPr>
              <w:t>Inadequate motivation and team work by the beneficiaries</w:t>
            </w:r>
          </w:p>
        </w:tc>
        <w:tc>
          <w:tcPr>
            <w:tcW w:w="945" w:type="dxa"/>
            <w:tcBorders>
              <w:top w:val="nil"/>
              <w:left w:val="nil"/>
              <w:bottom w:val="nil"/>
              <w:right w:val="nil"/>
            </w:tcBorders>
            <w:hideMark/>
          </w:tcPr>
          <w:p w14:paraId="253E08E1" w14:textId="77777777" w:rsidR="00F5619C" w:rsidRDefault="00F5619C" w:rsidP="00156E45">
            <w:pPr>
              <w:spacing w:after="0" w:line="240" w:lineRule="auto"/>
              <w:jc w:val="both"/>
              <w:rPr>
                <w:rFonts w:ascii="Times New Roman" w:hAnsi="Times New Roman"/>
                <w:color w:val="000000"/>
                <w:sz w:val="24"/>
                <w:szCs w:val="24"/>
              </w:rPr>
            </w:pPr>
            <w:r>
              <w:rPr>
                <w:rFonts w:ascii="Times New Roman" w:hAnsi="Times New Roman"/>
                <w:color w:val="000000"/>
                <w:sz w:val="24"/>
                <w:szCs w:val="24"/>
              </w:rPr>
              <w:t>3.32</w:t>
            </w:r>
          </w:p>
        </w:tc>
        <w:tc>
          <w:tcPr>
            <w:tcW w:w="1030" w:type="dxa"/>
            <w:tcBorders>
              <w:top w:val="nil"/>
              <w:left w:val="nil"/>
              <w:bottom w:val="nil"/>
              <w:right w:val="nil"/>
            </w:tcBorders>
            <w:hideMark/>
          </w:tcPr>
          <w:p w14:paraId="57E76738" w14:textId="77777777" w:rsidR="00F5619C" w:rsidRDefault="00F5619C" w:rsidP="00156E45">
            <w:pPr>
              <w:spacing w:after="0" w:line="240" w:lineRule="auto"/>
              <w:jc w:val="both"/>
              <w:rPr>
                <w:rFonts w:ascii="Times New Roman" w:hAnsi="Times New Roman"/>
                <w:color w:val="000000"/>
                <w:sz w:val="24"/>
                <w:szCs w:val="24"/>
              </w:rPr>
            </w:pPr>
            <w:r>
              <w:rPr>
                <w:rFonts w:ascii="Times New Roman" w:hAnsi="Times New Roman"/>
                <w:color w:val="000000"/>
                <w:sz w:val="24"/>
                <w:szCs w:val="24"/>
              </w:rPr>
              <w:t>6</w:t>
            </w:r>
            <w:r>
              <w:rPr>
                <w:rFonts w:ascii="Times New Roman" w:hAnsi="Times New Roman"/>
                <w:color w:val="000000"/>
                <w:sz w:val="24"/>
                <w:szCs w:val="24"/>
                <w:vertAlign w:val="superscript"/>
              </w:rPr>
              <w:t>th</w:t>
            </w:r>
            <w:r>
              <w:rPr>
                <w:rFonts w:ascii="Times New Roman" w:hAnsi="Times New Roman"/>
                <w:color w:val="000000"/>
                <w:sz w:val="24"/>
                <w:szCs w:val="24"/>
              </w:rPr>
              <w:t xml:space="preserve"> </w:t>
            </w:r>
          </w:p>
        </w:tc>
      </w:tr>
      <w:tr w:rsidR="00F5619C" w14:paraId="28AA2AF2" w14:textId="77777777" w:rsidTr="00F5619C">
        <w:tc>
          <w:tcPr>
            <w:tcW w:w="7375" w:type="dxa"/>
            <w:tcBorders>
              <w:top w:val="nil"/>
              <w:left w:val="nil"/>
              <w:bottom w:val="nil"/>
              <w:right w:val="nil"/>
            </w:tcBorders>
            <w:hideMark/>
          </w:tcPr>
          <w:p w14:paraId="4F5DEEDD" w14:textId="77777777" w:rsidR="00F5619C" w:rsidRDefault="00F5619C" w:rsidP="00156E45">
            <w:pPr>
              <w:spacing w:after="0" w:line="240" w:lineRule="auto"/>
              <w:jc w:val="both"/>
              <w:rPr>
                <w:rFonts w:ascii="Times New Roman" w:hAnsi="Times New Roman"/>
                <w:color w:val="000000"/>
                <w:sz w:val="24"/>
                <w:szCs w:val="24"/>
              </w:rPr>
            </w:pPr>
            <w:r>
              <w:rPr>
                <w:rFonts w:ascii="Times New Roman" w:hAnsi="Times New Roman"/>
                <w:color w:val="000000"/>
                <w:sz w:val="24"/>
                <w:szCs w:val="24"/>
              </w:rPr>
              <w:lastRenderedPageBreak/>
              <w:t>Problem in sourcing fund among community members</w:t>
            </w:r>
          </w:p>
        </w:tc>
        <w:tc>
          <w:tcPr>
            <w:tcW w:w="945" w:type="dxa"/>
            <w:tcBorders>
              <w:top w:val="nil"/>
              <w:left w:val="nil"/>
              <w:bottom w:val="nil"/>
              <w:right w:val="nil"/>
            </w:tcBorders>
            <w:hideMark/>
          </w:tcPr>
          <w:p w14:paraId="61A179D0" w14:textId="77777777" w:rsidR="00F5619C" w:rsidRDefault="00F5619C" w:rsidP="00156E45">
            <w:pPr>
              <w:spacing w:after="0" w:line="240" w:lineRule="auto"/>
              <w:jc w:val="both"/>
              <w:rPr>
                <w:rFonts w:ascii="Times New Roman" w:hAnsi="Times New Roman"/>
                <w:color w:val="000000"/>
                <w:sz w:val="24"/>
                <w:szCs w:val="24"/>
              </w:rPr>
            </w:pPr>
            <w:r>
              <w:rPr>
                <w:rFonts w:ascii="Times New Roman" w:hAnsi="Times New Roman"/>
                <w:color w:val="000000"/>
                <w:sz w:val="24"/>
                <w:szCs w:val="24"/>
              </w:rPr>
              <w:t>3.29</w:t>
            </w:r>
          </w:p>
        </w:tc>
        <w:tc>
          <w:tcPr>
            <w:tcW w:w="1030" w:type="dxa"/>
            <w:tcBorders>
              <w:top w:val="nil"/>
              <w:left w:val="nil"/>
              <w:bottom w:val="nil"/>
              <w:right w:val="nil"/>
            </w:tcBorders>
            <w:hideMark/>
          </w:tcPr>
          <w:p w14:paraId="0ACAFF20" w14:textId="77777777" w:rsidR="00F5619C" w:rsidRDefault="00F5619C" w:rsidP="00156E45">
            <w:pPr>
              <w:spacing w:after="0" w:line="240" w:lineRule="auto"/>
              <w:jc w:val="both"/>
              <w:rPr>
                <w:rFonts w:ascii="Times New Roman" w:hAnsi="Times New Roman"/>
                <w:color w:val="000000"/>
                <w:sz w:val="24"/>
                <w:szCs w:val="24"/>
              </w:rPr>
            </w:pPr>
            <w:r>
              <w:rPr>
                <w:rFonts w:ascii="Times New Roman" w:hAnsi="Times New Roman"/>
                <w:color w:val="000000"/>
                <w:sz w:val="24"/>
                <w:szCs w:val="24"/>
              </w:rPr>
              <w:t>7</w:t>
            </w:r>
            <w:r>
              <w:rPr>
                <w:rFonts w:ascii="Times New Roman" w:hAnsi="Times New Roman"/>
                <w:color w:val="000000"/>
                <w:sz w:val="24"/>
                <w:szCs w:val="24"/>
                <w:vertAlign w:val="superscript"/>
              </w:rPr>
              <w:t>th</w:t>
            </w:r>
            <w:r>
              <w:rPr>
                <w:rFonts w:ascii="Times New Roman" w:hAnsi="Times New Roman"/>
                <w:color w:val="000000"/>
                <w:sz w:val="24"/>
                <w:szCs w:val="24"/>
              </w:rPr>
              <w:t xml:space="preserve"> </w:t>
            </w:r>
          </w:p>
        </w:tc>
      </w:tr>
      <w:tr w:rsidR="00F5619C" w14:paraId="1555E178" w14:textId="77777777" w:rsidTr="00F5619C">
        <w:tc>
          <w:tcPr>
            <w:tcW w:w="7375" w:type="dxa"/>
            <w:tcBorders>
              <w:top w:val="nil"/>
              <w:left w:val="nil"/>
              <w:bottom w:val="single" w:sz="4" w:space="0" w:color="auto"/>
              <w:right w:val="nil"/>
            </w:tcBorders>
            <w:hideMark/>
          </w:tcPr>
          <w:p w14:paraId="233E41DC" w14:textId="77777777" w:rsidR="00F5619C" w:rsidRDefault="00F5619C" w:rsidP="00156E45">
            <w:pPr>
              <w:spacing w:after="0" w:line="240" w:lineRule="auto"/>
              <w:jc w:val="both"/>
              <w:rPr>
                <w:rFonts w:ascii="Times New Roman" w:hAnsi="Times New Roman"/>
                <w:color w:val="000000"/>
                <w:sz w:val="24"/>
                <w:szCs w:val="24"/>
              </w:rPr>
            </w:pPr>
            <w:r>
              <w:rPr>
                <w:rFonts w:ascii="Times New Roman" w:hAnsi="Times New Roman"/>
                <w:color w:val="000000"/>
                <w:sz w:val="24"/>
                <w:szCs w:val="24"/>
              </w:rPr>
              <w:t>Inadequate funding of the project</w:t>
            </w:r>
          </w:p>
        </w:tc>
        <w:tc>
          <w:tcPr>
            <w:tcW w:w="945" w:type="dxa"/>
            <w:tcBorders>
              <w:top w:val="nil"/>
              <w:left w:val="nil"/>
              <w:bottom w:val="single" w:sz="4" w:space="0" w:color="auto"/>
              <w:right w:val="nil"/>
            </w:tcBorders>
            <w:hideMark/>
          </w:tcPr>
          <w:p w14:paraId="26715463" w14:textId="77777777" w:rsidR="00F5619C" w:rsidRDefault="00F5619C" w:rsidP="00156E45">
            <w:pPr>
              <w:spacing w:after="0" w:line="240" w:lineRule="auto"/>
              <w:jc w:val="both"/>
              <w:rPr>
                <w:rFonts w:ascii="Times New Roman" w:hAnsi="Times New Roman"/>
                <w:color w:val="000000"/>
                <w:sz w:val="24"/>
                <w:szCs w:val="24"/>
              </w:rPr>
            </w:pPr>
            <w:r>
              <w:rPr>
                <w:rFonts w:ascii="Times New Roman" w:hAnsi="Times New Roman"/>
                <w:color w:val="000000"/>
                <w:sz w:val="24"/>
                <w:szCs w:val="24"/>
              </w:rPr>
              <w:t>3.09</w:t>
            </w:r>
          </w:p>
        </w:tc>
        <w:tc>
          <w:tcPr>
            <w:tcW w:w="1030" w:type="dxa"/>
            <w:tcBorders>
              <w:top w:val="nil"/>
              <w:left w:val="nil"/>
              <w:bottom w:val="single" w:sz="4" w:space="0" w:color="auto"/>
              <w:right w:val="nil"/>
            </w:tcBorders>
            <w:hideMark/>
          </w:tcPr>
          <w:p w14:paraId="64BF2E08" w14:textId="77777777" w:rsidR="00F5619C" w:rsidRDefault="00F5619C" w:rsidP="00156E45">
            <w:pPr>
              <w:spacing w:after="0" w:line="240" w:lineRule="auto"/>
              <w:jc w:val="both"/>
              <w:rPr>
                <w:rFonts w:ascii="Times New Roman" w:hAnsi="Times New Roman"/>
                <w:color w:val="000000"/>
                <w:sz w:val="24"/>
                <w:szCs w:val="24"/>
              </w:rPr>
            </w:pPr>
            <w:r>
              <w:rPr>
                <w:rFonts w:ascii="Times New Roman" w:hAnsi="Times New Roman"/>
                <w:color w:val="000000"/>
                <w:sz w:val="24"/>
                <w:szCs w:val="24"/>
              </w:rPr>
              <w:t>8</w:t>
            </w:r>
            <w:r>
              <w:rPr>
                <w:rFonts w:ascii="Times New Roman" w:hAnsi="Times New Roman"/>
                <w:color w:val="000000"/>
                <w:sz w:val="24"/>
                <w:szCs w:val="24"/>
                <w:vertAlign w:val="superscript"/>
              </w:rPr>
              <w:t>th</w:t>
            </w:r>
            <w:r>
              <w:rPr>
                <w:rFonts w:ascii="Times New Roman" w:hAnsi="Times New Roman"/>
                <w:color w:val="000000"/>
                <w:sz w:val="24"/>
                <w:szCs w:val="24"/>
              </w:rPr>
              <w:t xml:space="preserve"> </w:t>
            </w:r>
          </w:p>
        </w:tc>
      </w:tr>
    </w:tbl>
    <w:p w14:paraId="1AB7760A" w14:textId="77777777" w:rsidR="00F5619C" w:rsidRDefault="00F5619C" w:rsidP="00156E45">
      <w:pPr>
        <w:spacing w:after="0" w:line="240" w:lineRule="auto"/>
        <w:jc w:val="both"/>
        <w:rPr>
          <w:rFonts w:ascii="Times New Roman" w:hAnsi="Times New Roman"/>
          <w:color w:val="000000"/>
          <w:sz w:val="24"/>
          <w:szCs w:val="24"/>
        </w:rPr>
      </w:pPr>
      <w:r>
        <w:rPr>
          <w:rFonts w:ascii="Times New Roman" w:hAnsi="Times New Roman"/>
          <w:b/>
          <w:color w:val="000000"/>
          <w:sz w:val="24"/>
          <w:szCs w:val="24"/>
        </w:rPr>
        <w:t>Source</w:t>
      </w:r>
      <w:r>
        <w:rPr>
          <w:rFonts w:ascii="Times New Roman" w:hAnsi="Times New Roman"/>
          <w:color w:val="000000"/>
          <w:sz w:val="24"/>
          <w:szCs w:val="24"/>
        </w:rPr>
        <w:t>: Field Survey, 2019</w:t>
      </w:r>
    </w:p>
    <w:p w14:paraId="0B380F04" w14:textId="77777777" w:rsidR="00F5619C" w:rsidRDefault="00F5619C" w:rsidP="00156E45">
      <w:pPr>
        <w:spacing w:after="0" w:line="240" w:lineRule="auto"/>
        <w:ind w:right="89"/>
        <w:jc w:val="both"/>
        <w:rPr>
          <w:rFonts w:ascii="Times New Roman" w:hAnsi="Times New Roman"/>
          <w:b/>
          <w:color w:val="000000"/>
          <w:sz w:val="24"/>
          <w:szCs w:val="24"/>
        </w:rPr>
      </w:pPr>
      <w:r>
        <w:rPr>
          <w:rFonts w:ascii="Times New Roman" w:hAnsi="Times New Roman"/>
          <w:b/>
          <w:color w:val="000000"/>
          <w:sz w:val="24"/>
          <w:szCs w:val="24"/>
        </w:rPr>
        <w:t>Conclusion and Recommendations</w:t>
      </w:r>
    </w:p>
    <w:p w14:paraId="00A4B478" w14:textId="77777777" w:rsidR="00F5619C" w:rsidRDefault="00F5619C" w:rsidP="00156E45">
      <w:pPr>
        <w:spacing w:after="0" w:line="240" w:lineRule="auto"/>
        <w:jc w:val="both"/>
        <w:rPr>
          <w:rFonts w:ascii="Times New Roman" w:hAnsi="Times New Roman"/>
          <w:color w:val="000000"/>
          <w:sz w:val="24"/>
          <w:szCs w:val="24"/>
        </w:rPr>
      </w:pPr>
      <w:r>
        <w:rPr>
          <w:rFonts w:ascii="Times New Roman" w:hAnsi="Times New Roman"/>
          <w:bCs/>
          <w:color w:val="000000"/>
          <w:sz w:val="24"/>
          <w:szCs w:val="24"/>
        </w:rPr>
        <w:t>The study concluded that CSDP project had impacted positively on the lives of the beneficiaries in Katsina State, Nigeria. It was also established that the approach was very effective in addressing the felt needs of the farmers, encourages community participation in project development, taking into cognizance vulnerable people and sustainability of the project after completion. The study therefore made the following recommendations:</w:t>
      </w:r>
    </w:p>
    <w:p w14:paraId="49AC12EB" w14:textId="77777777" w:rsidR="00F5619C" w:rsidRDefault="00F5619C" w:rsidP="00156E45">
      <w:pPr>
        <w:pStyle w:val="ListParagraph"/>
        <w:numPr>
          <w:ilvl w:val="0"/>
          <w:numId w:val="41"/>
        </w:numPr>
        <w:spacing w:after="0" w:line="240" w:lineRule="auto"/>
        <w:jc w:val="both"/>
        <w:rPr>
          <w:rFonts w:ascii="Times New Roman" w:hAnsi="Times New Roman"/>
          <w:color w:val="000000"/>
          <w:sz w:val="24"/>
          <w:szCs w:val="24"/>
        </w:rPr>
      </w:pPr>
      <w:r>
        <w:rPr>
          <w:rFonts w:ascii="Times New Roman" w:hAnsi="Times New Roman"/>
          <w:color w:val="000000"/>
          <w:sz w:val="24"/>
          <w:szCs w:val="24"/>
        </w:rPr>
        <w:t>It was found out that CSDP had played a positive role on the livelihood of the respondents, therefore the project should be replicated in other non-CSDP benefiting Local Government Areas of the state in order to record a livelihood improvement.</w:t>
      </w:r>
    </w:p>
    <w:p w14:paraId="695EAB78" w14:textId="77777777" w:rsidR="00F5619C" w:rsidRDefault="00F5619C" w:rsidP="00156E45">
      <w:pPr>
        <w:pStyle w:val="ListParagraph"/>
        <w:numPr>
          <w:ilvl w:val="0"/>
          <w:numId w:val="41"/>
        </w:numPr>
        <w:spacing w:after="0" w:line="240" w:lineRule="auto"/>
        <w:jc w:val="both"/>
        <w:rPr>
          <w:rFonts w:ascii="Times New Roman" w:hAnsi="Times New Roman"/>
          <w:color w:val="000000"/>
          <w:sz w:val="24"/>
          <w:szCs w:val="24"/>
        </w:rPr>
      </w:pPr>
      <w:r>
        <w:rPr>
          <w:rFonts w:ascii="Times New Roman" w:hAnsi="Times New Roman"/>
          <w:color w:val="000000"/>
          <w:sz w:val="24"/>
          <w:szCs w:val="24"/>
        </w:rPr>
        <w:t>Conflicts in project identification is one of the major constraints to participation in the project; beneficiaries should be encouraged to unanimously agree on particular project which will bring more positive development to the community.</w:t>
      </w:r>
    </w:p>
    <w:p w14:paraId="6FE507B0" w14:textId="77777777" w:rsidR="00F5619C" w:rsidRDefault="00F5619C" w:rsidP="00156E45">
      <w:pPr>
        <w:pStyle w:val="ListParagraph"/>
        <w:numPr>
          <w:ilvl w:val="0"/>
          <w:numId w:val="41"/>
        </w:numPr>
        <w:spacing w:after="0" w:line="240" w:lineRule="auto"/>
        <w:jc w:val="both"/>
        <w:rPr>
          <w:rFonts w:ascii="Times New Roman" w:hAnsi="Times New Roman"/>
          <w:color w:val="000000"/>
          <w:sz w:val="24"/>
          <w:szCs w:val="24"/>
        </w:rPr>
      </w:pPr>
      <w:r>
        <w:rPr>
          <w:rFonts w:ascii="Times New Roman" w:hAnsi="Times New Roman"/>
          <w:color w:val="000000"/>
          <w:sz w:val="24"/>
          <w:szCs w:val="24"/>
        </w:rPr>
        <w:t>Proper means of utilizing funds accessed for the project should strictly adhered to ensure implementation and execution of the project</w:t>
      </w:r>
    </w:p>
    <w:p w14:paraId="4064D6C2" w14:textId="77777777" w:rsidR="00F5619C" w:rsidRDefault="00F5619C" w:rsidP="00156E45">
      <w:pPr>
        <w:pStyle w:val="ListParagraph"/>
        <w:numPr>
          <w:ilvl w:val="0"/>
          <w:numId w:val="41"/>
        </w:numPr>
        <w:spacing w:after="0" w:line="240" w:lineRule="auto"/>
        <w:jc w:val="both"/>
        <w:rPr>
          <w:rFonts w:ascii="Times New Roman" w:hAnsi="Times New Roman"/>
          <w:color w:val="000000"/>
          <w:sz w:val="24"/>
          <w:szCs w:val="24"/>
        </w:rPr>
      </w:pPr>
      <w:r>
        <w:rPr>
          <w:rFonts w:ascii="Times New Roman" w:hAnsi="Times New Roman"/>
          <w:bCs/>
          <w:color w:val="000000"/>
          <w:sz w:val="24"/>
          <w:szCs w:val="24"/>
        </w:rPr>
        <w:t>More women should be encouraged to participate in the project through sensitization campaigns</w:t>
      </w:r>
      <w:r>
        <w:rPr>
          <w:rFonts w:ascii="Times New Roman" w:hAnsi="Times New Roman"/>
          <w:color w:val="000000"/>
          <w:sz w:val="24"/>
          <w:szCs w:val="24"/>
        </w:rPr>
        <w:t>.</w:t>
      </w:r>
    </w:p>
    <w:p w14:paraId="778FB900" w14:textId="77777777" w:rsidR="00F5619C" w:rsidRDefault="00F5619C" w:rsidP="00156E45">
      <w:pPr>
        <w:spacing w:after="0" w:line="240" w:lineRule="auto"/>
        <w:rPr>
          <w:rFonts w:ascii="Times New Roman" w:hAnsi="Times New Roman"/>
          <w:b/>
          <w:sz w:val="24"/>
          <w:szCs w:val="24"/>
        </w:rPr>
      </w:pPr>
      <w:r>
        <w:rPr>
          <w:rFonts w:ascii="Times New Roman" w:hAnsi="Times New Roman"/>
          <w:b/>
          <w:sz w:val="24"/>
          <w:szCs w:val="24"/>
        </w:rPr>
        <w:t>REFERENCES</w:t>
      </w:r>
    </w:p>
    <w:p w14:paraId="5FB91DC0" w14:textId="77777777" w:rsidR="00F5619C" w:rsidRPr="00156E45" w:rsidRDefault="00F5619C" w:rsidP="00156E45">
      <w:pPr>
        <w:spacing w:after="0" w:line="240" w:lineRule="auto"/>
        <w:ind w:left="720" w:hanging="720"/>
        <w:jc w:val="both"/>
        <w:rPr>
          <w:rFonts w:ascii="Times New Roman" w:hAnsi="Times New Roman"/>
          <w:color w:val="000000"/>
          <w:sz w:val="24"/>
          <w:szCs w:val="24"/>
        </w:rPr>
      </w:pPr>
      <w:r w:rsidRPr="00156E45">
        <w:rPr>
          <w:rFonts w:ascii="Times New Roman" w:hAnsi="Times New Roman"/>
          <w:color w:val="000000"/>
          <w:sz w:val="24"/>
          <w:szCs w:val="24"/>
        </w:rPr>
        <w:t xml:space="preserve">Abbas, A. (2017). Comparative Analysis of Production Efficiencies among Bank of Agriculture Loan Beneficiaries and Non-Beneficiaries in Katsina State, Nigeria. (Unpublished M. Sc. Dissertation). Department of Agricultural Economics and Extension, </w:t>
      </w:r>
      <w:proofErr w:type="spellStart"/>
      <w:r w:rsidRPr="00156E45">
        <w:rPr>
          <w:rFonts w:ascii="Times New Roman" w:hAnsi="Times New Roman"/>
          <w:color w:val="000000"/>
          <w:sz w:val="24"/>
          <w:szCs w:val="24"/>
        </w:rPr>
        <w:t>Bayero</w:t>
      </w:r>
      <w:proofErr w:type="spellEnd"/>
      <w:r w:rsidRPr="00156E45">
        <w:rPr>
          <w:rFonts w:ascii="Times New Roman" w:hAnsi="Times New Roman"/>
          <w:color w:val="000000"/>
          <w:sz w:val="24"/>
          <w:szCs w:val="24"/>
        </w:rPr>
        <w:t xml:space="preserve"> University Kano, Nigeria. P41.</w:t>
      </w:r>
    </w:p>
    <w:p w14:paraId="5BB72631" w14:textId="77777777" w:rsidR="00F5619C" w:rsidRPr="00156E45" w:rsidRDefault="00F5619C" w:rsidP="00156E45">
      <w:pPr>
        <w:spacing w:after="0" w:line="240" w:lineRule="auto"/>
        <w:ind w:left="720" w:hanging="720"/>
        <w:jc w:val="both"/>
        <w:rPr>
          <w:rFonts w:ascii="Times New Roman" w:hAnsi="Times New Roman"/>
          <w:color w:val="000000"/>
          <w:sz w:val="24"/>
          <w:szCs w:val="24"/>
        </w:rPr>
      </w:pPr>
    </w:p>
    <w:p w14:paraId="1C40FEAB" w14:textId="77777777" w:rsidR="00F5619C" w:rsidRDefault="00F5619C" w:rsidP="00156E45">
      <w:pPr>
        <w:spacing w:after="0" w:line="240" w:lineRule="auto"/>
        <w:ind w:left="720" w:hanging="720"/>
        <w:jc w:val="both"/>
        <w:rPr>
          <w:rFonts w:ascii="Times New Roman" w:hAnsi="Times New Roman"/>
          <w:color w:val="000000"/>
          <w:sz w:val="24"/>
          <w:szCs w:val="24"/>
        </w:rPr>
      </w:pPr>
      <w:r w:rsidRPr="00156E45">
        <w:rPr>
          <w:rFonts w:ascii="Times New Roman" w:hAnsi="Times New Roman"/>
          <w:color w:val="000000"/>
          <w:sz w:val="24"/>
          <w:szCs w:val="24"/>
        </w:rPr>
        <w:t xml:space="preserve">Adi, S. S., Daniel, R. A. Sule, H., John, M. A. and Gaisa, N. J. (2022). Impact of Community and Social Development Project (CSDP) ON Rural Communities in Southern Taraba State, Nigeria. </w:t>
      </w:r>
      <w:r w:rsidRPr="00156E45">
        <w:rPr>
          <w:rFonts w:ascii="Times New Roman" w:hAnsi="Times New Roman"/>
          <w:i/>
          <w:color w:val="000000"/>
          <w:sz w:val="24"/>
          <w:szCs w:val="24"/>
        </w:rPr>
        <w:t xml:space="preserve">International Journal of Multidisciplinary Research and Development, </w:t>
      </w:r>
      <w:r w:rsidRPr="00156E45">
        <w:rPr>
          <w:rFonts w:ascii="Times New Roman" w:hAnsi="Times New Roman"/>
          <w:color w:val="000000"/>
          <w:sz w:val="24"/>
          <w:szCs w:val="24"/>
        </w:rPr>
        <w:t>9(8): 14-18.</w:t>
      </w:r>
      <w:r>
        <w:rPr>
          <w:rFonts w:ascii="Times New Roman" w:hAnsi="Times New Roman"/>
          <w:color w:val="000000"/>
          <w:sz w:val="24"/>
          <w:szCs w:val="24"/>
        </w:rPr>
        <w:tab/>
      </w:r>
    </w:p>
    <w:p w14:paraId="0476A9EF" w14:textId="77777777" w:rsidR="00F5619C" w:rsidRDefault="00F5619C" w:rsidP="00156E45">
      <w:pPr>
        <w:spacing w:after="0" w:line="240" w:lineRule="auto"/>
        <w:rPr>
          <w:rFonts w:ascii="Times New Roman" w:hAnsi="Times New Roman"/>
          <w:sz w:val="24"/>
          <w:szCs w:val="24"/>
        </w:rPr>
      </w:pPr>
    </w:p>
    <w:p w14:paraId="5761F80F" w14:textId="77777777" w:rsidR="00F5619C" w:rsidRDefault="00F5619C" w:rsidP="00156E45">
      <w:pPr>
        <w:spacing w:after="0" w:line="240" w:lineRule="auto"/>
        <w:ind w:left="720" w:hanging="720"/>
        <w:jc w:val="both"/>
        <w:rPr>
          <w:rFonts w:ascii="Times New Roman" w:hAnsi="Times New Roman"/>
          <w:color w:val="000000"/>
          <w:sz w:val="24"/>
          <w:szCs w:val="24"/>
        </w:rPr>
      </w:pPr>
      <w:r>
        <w:rPr>
          <w:rFonts w:ascii="Times New Roman" w:hAnsi="Times New Roman"/>
          <w:color w:val="000000"/>
          <w:sz w:val="24"/>
          <w:szCs w:val="24"/>
        </w:rPr>
        <w:t>CBN. (2004). Nigeria’s Development Prospects: Poverty Assessment and Alleviation Study. CBN in Collaboration with World Bank, P.3</w:t>
      </w:r>
    </w:p>
    <w:p w14:paraId="6476472A" w14:textId="77777777" w:rsidR="00F5619C" w:rsidRDefault="00F5619C" w:rsidP="00156E45">
      <w:pPr>
        <w:spacing w:after="0" w:line="240" w:lineRule="auto"/>
        <w:jc w:val="both"/>
        <w:rPr>
          <w:rFonts w:ascii="Times New Roman" w:hAnsi="Times New Roman"/>
          <w:color w:val="000000"/>
          <w:sz w:val="24"/>
          <w:szCs w:val="24"/>
        </w:rPr>
      </w:pPr>
    </w:p>
    <w:p w14:paraId="28950FCB" w14:textId="77777777" w:rsidR="00F5619C" w:rsidRDefault="00F5619C" w:rsidP="00156E45">
      <w:pPr>
        <w:widowControl w:val="0"/>
        <w:autoSpaceDE w:val="0"/>
        <w:autoSpaceDN w:val="0"/>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Community and Social Development Project (2011).  Progress Report on the Community </w:t>
      </w:r>
    </w:p>
    <w:p w14:paraId="798BAA0C" w14:textId="77777777" w:rsidR="00F5619C" w:rsidRDefault="00F5619C" w:rsidP="00156E45">
      <w:pPr>
        <w:widowControl w:val="0"/>
        <w:autoSpaceDE w:val="0"/>
        <w:autoSpaceDN w:val="0"/>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       And Social Development Project in the Beneficiary State.</w:t>
      </w:r>
    </w:p>
    <w:p w14:paraId="7E077D40" w14:textId="77777777" w:rsidR="00F5619C" w:rsidRDefault="00F5619C" w:rsidP="00156E45">
      <w:pPr>
        <w:widowControl w:val="0"/>
        <w:autoSpaceDE w:val="0"/>
        <w:autoSpaceDN w:val="0"/>
        <w:spacing w:after="0" w:line="240" w:lineRule="auto"/>
        <w:rPr>
          <w:rFonts w:ascii="Times New Roman" w:eastAsia="Times New Roman" w:hAnsi="Times New Roman"/>
          <w:color w:val="000000"/>
          <w:sz w:val="24"/>
          <w:szCs w:val="24"/>
        </w:rPr>
      </w:pPr>
    </w:p>
    <w:p w14:paraId="005CF9DD" w14:textId="77777777" w:rsidR="00F5619C" w:rsidRDefault="00F5619C" w:rsidP="00156E45">
      <w:pPr>
        <w:spacing w:after="0" w:line="240" w:lineRule="auto"/>
        <w:ind w:left="720" w:hanging="720"/>
        <w:jc w:val="both"/>
        <w:rPr>
          <w:rFonts w:ascii="Times New Roman" w:hAnsi="Times New Roman"/>
          <w:color w:val="000000"/>
          <w:sz w:val="24"/>
          <w:szCs w:val="24"/>
        </w:rPr>
      </w:pPr>
      <w:r>
        <w:rPr>
          <w:rFonts w:ascii="Times New Roman" w:hAnsi="Times New Roman"/>
          <w:color w:val="000000"/>
          <w:sz w:val="24"/>
          <w:szCs w:val="24"/>
        </w:rPr>
        <w:t xml:space="preserve">Edoh, T. (2003). Poverty and the Survival of Democracy in Nigeria. </w:t>
      </w:r>
      <w:r>
        <w:rPr>
          <w:rFonts w:ascii="Times New Roman" w:hAnsi="Times New Roman"/>
          <w:i/>
          <w:color w:val="000000"/>
          <w:sz w:val="24"/>
          <w:szCs w:val="24"/>
        </w:rPr>
        <w:t>Nigerian Journal of Political and Administrative Studies</w:t>
      </w:r>
      <w:r>
        <w:rPr>
          <w:rFonts w:ascii="Times New Roman" w:hAnsi="Times New Roman"/>
          <w:color w:val="000000"/>
          <w:sz w:val="24"/>
          <w:szCs w:val="24"/>
        </w:rPr>
        <w:t>, 1 (4): 7-15.</w:t>
      </w:r>
    </w:p>
    <w:p w14:paraId="09EA3F46" w14:textId="77777777" w:rsidR="00F5619C" w:rsidRDefault="00F5619C" w:rsidP="00156E45">
      <w:pPr>
        <w:spacing w:after="0" w:line="240" w:lineRule="auto"/>
        <w:ind w:left="720" w:hanging="720"/>
        <w:jc w:val="both"/>
        <w:rPr>
          <w:rFonts w:ascii="Times New Roman" w:hAnsi="Times New Roman"/>
          <w:color w:val="000000"/>
          <w:sz w:val="24"/>
          <w:szCs w:val="24"/>
        </w:rPr>
      </w:pPr>
    </w:p>
    <w:p w14:paraId="7A8A0571" w14:textId="77777777" w:rsidR="00F5619C" w:rsidRDefault="00F5619C" w:rsidP="00156E45">
      <w:pPr>
        <w:spacing w:after="0" w:line="240" w:lineRule="auto"/>
        <w:ind w:left="720" w:hanging="720"/>
        <w:jc w:val="both"/>
        <w:rPr>
          <w:rFonts w:ascii="Times New Roman" w:hAnsi="Times New Roman"/>
          <w:color w:val="000000"/>
          <w:sz w:val="24"/>
          <w:szCs w:val="24"/>
        </w:rPr>
      </w:pPr>
      <w:r>
        <w:rPr>
          <w:rFonts w:ascii="Times New Roman" w:hAnsi="Times New Roman"/>
          <w:color w:val="000000"/>
          <w:sz w:val="24"/>
          <w:szCs w:val="24"/>
        </w:rPr>
        <w:t xml:space="preserve">IFAD (2021). The People Behind your Plate. International Fund for Agricultural Development, 2021. Available from: </w:t>
      </w:r>
    </w:p>
    <w:p w14:paraId="1BFFC44B" w14:textId="77777777" w:rsidR="00F5619C" w:rsidRDefault="00F5619C" w:rsidP="00156E45">
      <w:pPr>
        <w:spacing w:after="0" w:line="240" w:lineRule="auto"/>
        <w:ind w:left="720"/>
        <w:jc w:val="both"/>
        <w:rPr>
          <w:rFonts w:ascii="Times New Roman" w:hAnsi="Times New Roman"/>
          <w:color w:val="000000"/>
          <w:sz w:val="24"/>
          <w:szCs w:val="24"/>
        </w:rPr>
      </w:pPr>
      <w:r>
        <w:rPr>
          <w:rFonts w:ascii="Times New Roman" w:hAnsi="Times New Roman"/>
          <w:color w:val="000000"/>
          <w:sz w:val="24"/>
          <w:szCs w:val="24"/>
        </w:rPr>
        <w:t>https: www.ifad.org/en/web/knowledge/publication/asset/42182109</w:t>
      </w:r>
    </w:p>
    <w:p w14:paraId="3E1A2C5D" w14:textId="77777777" w:rsidR="00F5619C" w:rsidRDefault="00F5619C" w:rsidP="00156E45">
      <w:pPr>
        <w:spacing w:after="0" w:line="240" w:lineRule="auto"/>
        <w:ind w:left="720" w:hanging="720"/>
        <w:jc w:val="both"/>
        <w:rPr>
          <w:rFonts w:ascii="Times New Roman" w:hAnsi="Times New Roman"/>
          <w:color w:val="000000"/>
          <w:sz w:val="24"/>
          <w:szCs w:val="24"/>
        </w:rPr>
      </w:pPr>
    </w:p>
    <w:p w14:paraId="0D24D1B1" w14:textId="77777777" w:rsidR="00F5619C" w:rsidRDefault="00F5619C" w:rsidP="00156E45">
      <w:pPr>
        <w:spacing w:after="0" w:line="240" w:lineRule="auto"/>
        <w:ind w:left="720" w:hanging="720"/>
        <w:jc w:val="both"/>
        <w:rPr>
          <w:rFonts w:ascii="Times New Roman" w:hAnsi="Times New Roman"/>
          <w:color w:val="000000"/>
          <w:sz w:val="24"/>
          <w:szCs w:val="24"/>
        </w:rPr>
      </w:pPr>
      <w:r>
        <w:rPr>
          <w:rFonts w:ascii="Times New Roman" w:hAnsi="Times New Roman"/>
          <w:color w:val="000000"/>
          <w:sz w:val="24"/>
          <w:szCs w:val="24"/>
        </w:rPr>
        <w:t xml:space="preserve">Jonathan, E. O. (2014). Empirical Evidences of the Impact of Community Education and Social Development Projects on Rural Bayelsa, Nigeria. </w:t>
      </w:r>
      <w:r>
        <w:rPr>
          <w:rFonts w:ascii="Times New Roman" w:hAnsi="Times New Roman"/>
          <w:i/>
          <w:color w:val="000000"/>
          <w:sz w:val="24"/>
          <w:szCs w:val="24"/>
        </w:rPr>
        <w:t>British Journal of Education,</w:t>
      </w:r>
      <w:r>
        <w:rPr>
          <w:rFonts w:ascii="Times New Roman" w:hAnsi="Times New Roman"/>
          <w:color w:val="000000"/>
          <w:sz w:val="24"/>
          <w:szCs w:val="24"/>
        </w:rPr>
        <w:t xml:space="preserve"> 2(3):65-74. Published by European Centre for Research, Training and Development UK (</w:t>
      </w:r>
      <w:hyperlink r:id="rId13" w:history="1">
        <w:r>
          <w:rPr>
            <w:rStyle w:val="Hyperlink"/>
            <w:szCs w:val="24"/>
          </w:rPr>
          <w:t>www.eajournals.org</w:t>
        </w:r>
      </w:hyperlink>
      <w:r>
        <w:rPr>
          <w:rFonts w:ascii="Times New Roman" w:hAnsi="Times New Roman"/>
          <w:color w:val="000000"/>
          <w:sz w:val="24"/>
          <w:szCs w:val="24"/>
        </w:rPr>
        <w:t>).</w:t>
      </w:r>
    </w:p>
    <w:p w14:paraId="588D27F9" w14:textId="77777777" w:rsidR="00F5619C" w:rsidRDefault="00F5619C" w:rsidP="00156E45">
      <w:pPr>
        <w:spacing w:after="0" w:line="240" w:lineRule="auto"/>
        <w:ind w:left="720" w:hanging="720"/>
        <w:jc w:val="both"/>
        <w:rPr>
          <w:rFonts w:ascii="Times New Roman" w:hAnsi="Times New Roman"/>
          <w:color w:val="000000"/>
          <w:sz w:val="24"/>
          <w:szCs w:val="24"/>
        </w:rPr>
      </w:pPr>
    </w:p>
    <w:p w14:paraId="3A436FE5" w14:textId="77777777" w:rsidR="00F5619C" w:rsidRDefault="00F5619C" w:rsidP="00156E45">
      <w:pPr>
        <w:spacing w:after="0" w:line="240" w:lineRule="auto"/>
        <w:ind w:left="720" w:hanging="720"/>
        <w:jc w:val="both"/>
        <w:rPr>
          <w:rFonts w:ascii="Times New Roman" w:hAnsi="Times New Roman"/>
          <w:color w:val="000000"/>
          <w:sz w:val="24"/>
          <w:szCs w:val="24"/>
        </w:rPr>
      </w:pPr>
      <w:r>
        <w:rPr>
          <w:rFonts w:ascii="Times New Roman" w:hAnsi="Times New Roman"/>
          <w:color w:val="000000"/>
          <w:sz w:val="24"/>
          <w:szCs w:val="24"/>
        </w:rPr>
        <w:lastRenderedPageBreak/>
        <w:t xml:space="preserve">Joseph, M. L. and </w:t>
      </w:r>
      <w:proofErr w:type="spellStart"/>
      <w:r>
        <w:rPr>
          <w:rFonts w:ascii="Times New Roman" w:hAnsi="Times New Roman"/>
          <w:color w:val="000000"/>
          <w:sz w:val="24"/>
          <w:szCs w:val="24"/>
        </w:rPr>
        <w:t>Tordue</w:t>
      </w:r>
      <w:proofErr w:type="spellEnd"/>
      <w:r>
        <w:rPr>
          <w:rFonts w:ascii="Times New Roman" w:hAnsi="Times New Roman"/>
          <w:color w:val="000000"/>
          <w:sz w:val="24"/>
          <w:szCs w:val="24"/>
        </w:rPr>
        <w:t xml:space="preserve">, S. T. (2013). Community and Social Development Project (CSDP) and Poverty Alleviation in Nigeria: The Participatory Communication Approach. </w:t>
      </w:r>
      <w:r>
        <w:rPr>
          <w:rFonts w:ascii="Times New Roman" w:hAnsi="Times New Roman"/>
          <w:i/>
          <w:color w:val="000000"/>
          <w:sz w:val="24"/>
          <w:szCs w:val="24"/>
        </w:rPr>
        <w:t>International Journal of Development Strategies in Humanities, Management and Social Sciences,</w:t>
      </w:r>
      <w:r>
        <w:rPr>
          <w:rFonts w:ascii="Times New Roman" w:hAnsi="Times New Roman"/>
          <w:color w:val="000000"/>
          <w:sz w:val="24"/>
          <w:szCs w:val="24"/>
        </w:rPr>
        <w:t xml:space="preserve"> 5(1):1-16.</w:t>
      </w:r>
    </w:p>
    <w:p w14:paraId="4828885F" w14:textId="77777777" w:rsidR="00F5619C" w:rsidRDefault="00F5619C" w:rsidP="00156E45">
      <w:pPr>
        <w:spacing w:after="0" w:line="240" w:lineRule="auto"/>
        <w:ind w:left="720" w:hanging="720"/>
        <w:jc w:val="both"/>
        <w:rPr>
          <w:rFonts w:ascii="Times New Roman" w:hAnsi="Times New Roman"/>
          <w:color w:val="000000"/>
          <w:sz w:val="24"/>
          <w:szCs w:val="24"/>
        </w:rPr>
      </w:pPr>
    </w:p>
    <w:p w14:paraId="560478BB" w14:textId="77777777" w:rsidR="00F5619C" w:rsidRDefault="00F5619C" w:rsidP="00156E45">
      <w:pPr>
        <w:widowControl w:val="0"/>
        <w:autoSpaceDE w:val="0"/>
        <w:autoSpaceDN w:val="0"/>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Growth and Employment in State (GEMS) (2013) </w:t>
      </w:r>
      <w:r>
        <w:rPr>
          <w:rFonts w:ascii="Times New Roman" w:eastAsia="Times New Roman" w:hAnsi="Times New Roman"/>
          <w:i/>
          <w:iCs/>
          <w:color w:val="000000"/>
          <w:sz w:val="24"/>
          <w:szCs w:val="24"/>
        </w:rPr>
        <w:t>Katsina State Investors’ Handbook</w:t>
      </w:r>
      <w:r>
        <w:rPr>
          <w:rFonts w:ascii="Times New Roman" w:eastAsia="Times New Roman" w:hAnsi="Times New Roman"/>
          <w:color w:val="000000"/>
          <w:sz w:val="24"/>
          <w:szCs w:val="24"/>
        </w:rPr>
        <w:t xml:space="preserve"> 2013</w:t>
      </w:r>
    </w:p>
    <w:p w14:paraId="04987E12" w14:textId="77777777" w:rsidR="00F5619C" w:rsidRDefault="00F5619C" w:rsidP="00156E45">
      <w:pPr>
        <w:widowControl w:val="0"/>
        <w:autoSpaceDE w:val="0"/>
        <w:autoSpaceDN w:val="0"/>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             </w:t>
      </w:r>
      <w:hyperlink r:id="rId14" w:history="1">
        <w:r>
          <w:rPr>
            <w:rStyle w:val="Hyperlink"/>
            <w:szCs w:val="24"/>
          </w:rPr>
          <w:t>www.gemsnigeria.com/katsina</w:t>
        </w:r>
      </w:hyperlink>
      <w:r>
        <w:rPr>
          <w:rFonts w:ascii="Times New Roman" w:eastAsia="Times New Roman" w:hAnsi="Times New Roman"/>
          <w:color w:val="000000"/>
          <w:sz w:val="24"/>
          <w:szCs w:val="24"/>
        </w:rPr>
        <w:t xml:space="preserve"> -state-investors- Handbook.</w:t>
      </w:r>
    </w:p>
    <w:p w14:paraId="69292DBC" w14:textId="77777777" w:rsidR="00F5619C" w:rsidRDefault="00F5619C" w:rsidP="00156E45">
      <w:pPr>
        <w:widowControl w:val="0"/>
        <w:autoSpaceDE w:val="0"/>
        <w:autoSpaceDN w:val="0"/>
        <w:spacing w:after="0" w:line="240" w:lineRule="auto"/>
        <w:rPr>
          <w:rFonts w:ascii="Times New Roman" w:eastAsia="Times New Roman" w:hAnsi="Times New Roman"/>
          <w:color w:val="000000"/>
          <w:sz w:val="24"/>
          <w:szCs w:val="24"/>
        </w:rPr>
      </w:pPr>
    </w:p>
    <w:p w14:paraId="6BCC8426" w14:textId="77777777" w:rsidR="00F5619C" w:rsidRDefault="00F5619C" w:rsidP="00156E45">
      <w:pPr>
        <w:widowControl w:val="0"/>
        <w:autoSpaceDE w:val="0"/>
        <w:autoSpaceDN w:val="0"/>
        <w:spacing w:after="0" w:line="240" w:lineRule="auto"/>
        <w:rPr>
          <w:rFonts w:ascii="Times New Roman" w:eastAsia="Times New Roman" w:hAnsi="Times New Roman"/>
          <w:color w:val="000000"/>
          <w:sz w:val="24"/>
          <w:szCs w:val="24"/>
        </w:rPr>
      </w:pPr>
      <w:proofErr w:type="spellStart"/>
      <w:r>
        <w:rPr>
          <w:rFonts w:ascii="Times New Roman" w:eastAsia="Times New Roman" w:hAnsi="Times New Roman"/>
          <w:color w:val="000000"/>
          <w:sz w:val="24"/>
          <w:szCs w:val="24"/>
        </w:rPr>
        <w:t>Majnouni-Toutakhane</w:t>
      </w:r>
      <w:proofErr w:type="spellEnd"/>
      <w:r>
        <w:rPr>
          <w:rFonts w:ascii="Times New Roman" w:eastAsia="Times New Roman" w:hAnsi="Times New Roman"/>
          <w:color w:val="000000"/>
          <w:sz w:val="24"/>
          <w:szCs w:val="24"/>
        </w:rPr>
        <w:t xml:space="preserve">, A. and Khaleghi, A. (2021). The Future of Study of Rural </w:t>
      </w:r>
    </w:p>
    <w:p w14:paraId="1FF69381" w14:textId="77777777" w:rsidR="00F5619C" w:rsidRDefault="00F5619C" w:rsidP="00156E45">
      <w:pPr>
        <w:widowControl w:val="0"/>
        <w:autoSpaceDE w:val="0"/>
        <w:autoSpaceDN w:val="0"/>
        <w:spacing w:after="0" w:line="240" w:lineRule="auto"/>
        <w:ind w:left="720"/>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Development Planning: A Case Study of </w:t>
      </w:r>
      <w:proofErr w:type="spellStart"/>
      <w:r>
        <w:rPr>
          <w:rFonts w:ascii="Times New Roman" w:eastAsia="Times New Roman" w:hAnsi="Times New Roman"/>
          <w:color w:val="000000"/>
          <w:sz w:val="24"/>
          <w:szCs w:val="24"/>
        </w:rPr>
        <w:t>Varzaqan</w:t>
      </w:r>
      <w:proofErr w:type="spellEnd"/>
      <w:r>
        <w:rPr>
          <w:rFonts w:ascii="Times New Roman" w:eastAsia="Times New Roman" w:hAnsi="Times New Roman"/>
          <w:color w:val="000000"/>
          <w:sz w:val="24"/>
          <w:szCs w:val="24"/>
        </w:rPr>
        <w:t xml:space="preserve"> County. </w:t>
      </w:r>
      <w:r>
        <w:rPr>
          <w:rFonts w:ascii="Times New Roman" w:eastAsia="Times New Roman" w:hAnsi="Times New Roman"/>
          <w:i/>
          <w:iCs/>
          <w:color w:val="000000"/>
          <w:sz w:val="24"/>
          <w:szCs w:val="24"/>
        </w:rPr>
        <w:t>Journal of Regional Planning,</w:t>
      </w:r>
      <w:r>
        <w:rPr>
          <w:rFonts w:ascii="Times New Roman" w:eastAsia="Times New Roman" w:hAnsi="Times New Roman"/>
          <w:color w:val="000000"/>
          <w:sz w:val="24"/>
          <w:szCs w:val="24"/>
        </w:rPr>
        <w:t xml:space="preserve"> 11 (42):137-153.</w:t>
      </w:r>
    </w:p>
    <w:p w14:paraId="51856C57" w14:textId="77777777" w:rsidR="00F5619C" w:rsidRDefault="00F5619C" w:rsidP="00156E45">
      <w:pPr>
        <w:spacing w:after="0" w:line="240" w:lineRule="auto"/>
        <w:jc w:val="both"/>
        <w:rPr>
          <w:rFonts w:ascii="Times New Roman" w:hAnsi="Times New Roman"/>
          <w:color w:val="000000"/>
          <w:sz w:val="24"/>
          <w:szCs w:val="24"/>
        </w:rPr>
      </w:pPr>
      <w:r>
        <w:rPr>
          <w:rFonts w:ascii="Times New Roman" w:hAnsi="Times New Roman"/>
          <w:color w:val="000000"/>
          <w:sz w:val="24"/>
          <w:szCs w:val="24"/>
        </w:rPr>
        <w:t>National Population Commission (NPC), (2006). National Population Commission. Census</w:t>
      </w:r>
    </w:p>
    <w:p w14:paraId="069A3374" w14:textId="77777777" w:rsidR="00F5619C" w:rsidRDefault="00F5619C" w:rsidP="00156E45">
      <w:pPr>
        <w:spacing w:after="0" w:line="240" w:lineRule="auto"/>
        <w:ind w:firstLine="720"/>
        <w:jc w:val="both"/>
        <w:rPr>
          <w:rStyle w:val="Hyperlink"/>
        </w:rPr>
      </w:pPr>
      <w:r>
        <w:rPr>
          <w:rFonts w:ascii="Times New Roman" w:hAnsi="Times New Roman"/>
          <w:color w:val="000000"/>
          <w:sz w:val="24"/>
          <w:szCs w:val="24"/>
        </w:rPr>
        <w:t xml:space="preserve"> figures.</w:t>
      </w:r>
      <w:hyperlink r:id="rId15" w:history="1">
        <w:r>
          <w:rPr>
            <w:rStyle w:val="Hyperlink"/>
            <w:szCs w:val="24"/>
          </w:rPr>
          <w:t>www.population.gov.org</w:t>
        </w:r>
      </w:hyperlink>
    </w:p>
    <w:p w14:paraId="64B4A78E" w14:textId="77777777" w:rsidR="00F5619C" w:rsidRDefault="00F5619C" w:rsidP="00156E45">
      <w:pPr>
        <w:spacing w:after="0" w:line="240" w:lineRule="auto"/>
        <w:ind w:firstLine="720"/>
        <w:jc w:val="both"/>
        <w:rPr>
          <w:rFonts w:ascii="Times New Roman" w:hAnsi="Times New Roman"/>
          <w:color w:val="000000"/>
          <w:sz w:val="24"/>
        </w:rPr>
      </w:pPr>
    </w:p>
    <w:p w14:paraId="018CD831" w14:textId="77777777" w:rsidR="00F5619C" w:rsidRDefault="00F5619C" w:rsidP="00156E45">
      <w:pPr>
        <w:spacing w:after="0" w:line="240" w:lineRule="auto"/>
        <w:jc w:val="both"/>
        <w:rPr>
          <w:rFonts w:ascii="Times New Roman" w:hAnsi="Times New Roman"/>
          <w:color w:val="000000"/>
          <w:sz w:val="24"/>
          <w:szCs w:val="24"/>
        </w:rPr>
      </w:pPr>
      <w:r>
        <w:rPr>
          <w:rFonts w:ascii="Times New Roman" w:hAnsi="Times New Roman"/>
          <w:color w:val="000000"/>
          <w:sz w:val="24"/>
          <w:szCs w:val="24"/>
        </w:rPr>
        <w:t>National Population Commission (NPC) [Nigeria] and International Classification of</w:t>
      </w:r>
    </w:p>
    <w:p w14:paraId="134E8EF8" w14:textId="77777777" w:rsidR="00F5619C" w:rsidRDefault="00F5619C" w:rsidP="00156E45">
      <w:pPr>
        <w:spacing w:after="0" w:line="240" w:lineRule="auto"/>
        <w:ind w:firstLine="720"/>
        <w:jc w:val="both"/>
        <w:rPr>
          <w:rFonts w:ascii="Times New Roman" w:hAnsi="Times New Roman"/>
          <w:i/>
          <w:iCs/>
          <w:color w:val="000000"/>
          <w:sz w:val="24"/>
          <w:szCs w:val="24"/>
        </w:rPr>
      </w:pPr>
      <w:r>
        <w:rPr>
          <w:rFonts w:ascii="Times New Roman" w:hAnsi="Times New Roman"/>
          <w:color w:val="000000"/>
          <w:sz w:val="24"/>
          <w:szCs w:val="24"/>
        </w:rPr>
        <w:t xml:space="preserve"> Functioning, Disability and Health [ICF] (2019). </w:t>
      </w:r>
      <w:r>
        <w:rPr>
          <w:rFonts w:ascii="Times New Roman" w:hAnsi="Times New Roman"/>
          <w:i/>
          <w:iCs/>
          <w:color w:val="000000"/>
          <w:sz w:val="24"/>
          <w:szCs w:val="24"/>
        </w:rPr>
        <w:t>Nigeria Demographic and Health</w:t>
      </w:r>
    </w:p>
    <w:p w14:paraId="47CF784A" w14:textId="77777777" w:rsidR="00F5619C" w:rsidRDefault="00F5619C" w:rsidP="00156E45">
      <w:pPr>
        <w:spacing w:after="0" w:line="240" w:lineRule="auto"/>
        <w:ind w:firstLine="720"/>
        <w:jc w:val="both"/>
        <w:rPr>
          <w:rFonts w:ascii="Times New Roman" w:hAnsi="Times New Roman"/>
          <w:color w:val="000000"/>
          <w:sz w:val="24"/>
          <w:szCs w:val="24"/>
        </w:rPr>
      </w:pPr>
      <w:r>
        <w:rPr>
          <w:rFonts w:ascii="Times New Roman" w:hAnsi="Times New Roman"/>
          <w:i/>
          <w:iCs/>
          <w:color w:val="000000"/>
          <w:sz w:val="24"/>
          <w:szCs w:val="24"/>
        </w:rPr>
        <w:t xml:space="preserve"> Survey 2018.</w:t>
      </w:r>
      <w:r>
        <w:rPr>
          <w:rFonts w:ascii="Times New Roman" w:hAnsi="Times New Roman"/>
          <w:color w:val="000000"/>
          <w:sz w:val="24"/>
          <w:szCs w:val="24"/>
        </w:rPr>
        <w:t xml:space="preserve"> Abuja, Nigeria, and Rockville, Maryland, USA: NPC and ICF.</w:t>
      </w:r>
    </w:p>
    <w:p w14:paraId="7D469D10" w14:textId="77777777" w:rsidR="00F5619C" w:rsidRDefault="00F5619C" w:rsidP="00156E45">
      <w:pPr>
        <w:spacing w:after="0" w:line="240" w:lineRule="auto"/>
        <w:jc w:val="both"/>
        <w:rPr>
          <w:rFonts w:ascii="Times New Roman" w:hAnsi="Times New Roman"/>
          <w:color w:val="000000"/>
          <w:sz w:val="24"/>
          <w:szCs w:val="24"/>
        </w:rPr>
      </w:pPr>
    </w:p>
    <w:p w14:paraId="19045FCF" w14:textId="77777777" w:rsidR="00F5619C" w:rsidRDefault="00F5619C" w:rsidP="00156E45">
      <w:pPr>
        <w:autoSpaceDE w:val="0"/>
        <w:autoSpaceDN w:val="0"/>
        <w:adjustRightInd w:val="0"/>
        <w:spacing w:after="0" w:line="240" w:lineRule="auto"/>
        <w:ind w:left="720" w:hanging="720"/>
        <w:jc w:val="both"/>
        <w:rPr>
          <w:rFonts w:ascii="Times New Roman" w:hAnsi="Times New Roman"/>
          <w:color w:val="000000"/>
          <w:sz w:val="24"/>
          <w:szCs w:val="24"/>
        </w:rPr>
      </w:pPr>
      <w:r>
        <w:rPr>
          <w:rFonts w:ascii="Times New Roman" w:hAnsi="Times New Roman"/>
          <w:color w:val="000000"/>
          <w:sz w:val="24"/>
          <w:szCs w:val="24"/>
        </w:rPr>
        <w:t xml:space="preserve">Ojo, S.O., and </w:t>
      </w:r>
      <w:proofErr w:type="spellStart"/>
      <w:r>
        <w:rPr>
          <w:rFonts w:ascii="Times New Roman" w:hAnsi="Times New Roman"/>
          <w:color w:val="000000"/>
          <w:sz w:val="24"/>
          <w:szCs w:val="24"/>
        </w:rPr>
        <w:t>Ehinmowo</w:t>
      </w:r>
      <w:proofErr w:type="spellEnd"/>
      <w:r>
        <w:rPr>
          <w:rFonts w:ascii="Times New Roman" w:hAnsi="Times New Roman"/>
          <w:color w:val="000000"/>
          <w:sz w:val="24"/>
          <w:szCs w:val="24"/>
        </w:rPr>
        <w:t xml:space="preserve">, O.O. (2010). Economic Analysis of Kola-nut Production in Nigeria. </w:t>
      </w:r>
      <w:r>
        <w:rPr>
          <w:rFonts w:ascii="Times New Roman" w:hAnsi="Times New Roman"/>
          <w:i/>
          <w:color w:val="000000"/>
          <w:sz w:val="24"/>
          <w:szCs w:val="24"/>
        </w:rPr>
        <w:t>Journal of Social Sciences,</w:t>
      </w:r>
      <w:r>
        <w:rPr>
          <w:rFonts w:ascii="Times New Roman" w:hAnsi="Times New Roman"/>
          <w:color w:val="000000"/>
          <w:sz w:val="24"/>
          <w:szCs w:val="24"/>
        </w:rPr>
        <w:t xml:space="preserve"> 22 (1): 1-5.</w:t>
      </w:r>
    </w:p>
    <w:p w14:paraId="57DC3861" w14:textId="77777777" w:rsidR="00F5619C" w:rsidRDefault="00F5619C" w:rsidP="00156E45">
      <w:pPr>
        <w:autoSpaceDE w:val="0"/>
        <w:autoSpaceDN w:val="0"/>
        <w:adjustRightInd w:val="0"/>
        <w:spacing w:after="0" w:line="240" w:lineRule="auto"/>
        <w:ind w:left="720" w:hanging="720"/>
        <w:jc w:val="both"/>
        <w:rPr>
          <w:rFonts w:ascii="Times New Roman" w:hAnsi="Times New Roman"/>
          <w:color w:val="000000"/>
          <w:sz w:val="24"/>
          <w:szCs w:val="24"/>
        </w:rPr>
      </w:pPr>
    </w:p>
    <w:p w14:paraId="366BB336" w14:textId="77777777" w:rsidR="00F5619C" w:rsidRDefault="00F5619C" w:rsidP="00156E45">
      <w:pPr>
        <w:autoSpaceDE w:val="0"/>
        <w:autoSpaceDN w:val="0"/>
        <w:adjustRightInd w:val="0"/>
        <w:spacing w:after="0" w:line="240" w:lineRule="auto"/>
        <w:ind w:left="720" w:hanging="720"/>
        <w:jc w:val="both"/>
        <w:rPr>
          <w:rFonts w:ascii="Times New Roman" w:hAnsi="Times New Roman"/>
          <w:color w:val="000000"/>
          <w:sz w:val="24"/>
          <w:szCs w:val="24"/>
        </w:rPr>
      </w:pPr>
      <w:proofErr w:type="spellStart"/>
      <w:r>
        <w:rPr>
          <w:rFonts w:ascii="Times New Roman" w:hAnsi="Times New Roman"/>
          <w:color w:val="000000"/>
          <w:sz w:val="24"/>
          <w:szCs w:val="24"/>
        </w:rPr>
        <w:t>Oyesola</w:t>
      </w:r>
      <w:proofErr w:type="spellEnd"/>
      <w:r>
        <w:rPr>
          <w:rFonts w:ascii="Times New Roman" w:hAnsi="Times New Roman"/>
          <w:color w:val="000000"/>
          <w:sz w:val="24"/>
          <w:szCs w:val="24"/>
        </w:rPr>
        <w:t xml:space="preserve">. O. B. (2013). Rural Dwellers Perception on effect of Infrastructural Facilities on Livelihood Activities in Akinyele Local Government Area of Oyo State, Nigeria. </w:t>
      </w:r>
      <w:r>
        <w:rPr>
          <w:rFonts w:ascii="Times New Roman" w:hAnsi="Times New Roman"/>
          <w:i/>
          <w:color w:val="000000"/>
          <w:sz w:val="24"/>
          <w:szCs w:val="24"/>
        </w:rPr>
        <w:t>Journal of Economics and Rural Development,</w:t>
      </w:r>
      <w:r>
        <w:rPr>
          <w:rFonts w:ascii="Times New Roman" w:hAnsi="Times New Roman"/>
          <w:color w:val="000000"/>
          <w:sz w:val="24"/>
          <w:szCs w:val="24"/>
        </w:rPr>
        <w:t xml:space="preserve"> 16 (1): 83.</w:t>
      </w:r>
    </w:p>
    <w:p w14:paraId="5CC6ED84" w14:textId="77777777" w:rsidR="00F5619C" w:rsidRDefault="00F5619C" w:rsidP="00156E45">
      <w:pPr>
        <w:autoSpaceDE w:val="0"/>
        <w:autoSpaceDN w:val="0"/>
        <w:adjustRightInd w:val="0"/>
        <w:spacing w:after="0" w:line="240" w:lineRule="auto"/>
        <w:ind w:left="720" w:hanging="720"/>
        <w:jc w:val="both"/>
        <w:rPr>
          <w:rFonts w:ascii="Times New Roman" w:hAnsi="Times New Roman"/>
          <w:color w:val="000000"/>
          <w:sz w:val="24"/>
          <w:szCs w:val="24"/>
        </w:rPr>
      </w:pPr>
    </w:p>
    <w:p w14:paraId="5692C50E" w14:textId="77777777" w:rsidR="00F5619C" w:rsidRDefault="00F5619C" w:rsidP="00156E45">
      <w:pPr>
        <w:widowControl w:val="0"/>
        <w:autoSpaceDE w:val="0"/>
        <w:autoSpaceDN w:val="0"/>
        <w:spacing w:after="0" w:line="240" w:lineRule="auto"/>
        <w:rPr>
          <w:rFonts w:ascii="Times New Roman" w:eastAsia="Times New Roman" w:hAnsi="Times New Roman"/>
          <w:color w:val="000000"/>
          <w:sz w:val="24"/>
          <w:szCs w:val="24"/>
        </w:rPr>
      </w:pPr>
      <w:r>
        <w:rPr>
          <w:rFonts w:ascii="Times New Roman" w:eastAsia="Times New Roman" w:hAnsi="Times New Roman"/>
          <w:color w:val="000000"/>
          <w:sz w:val="24"/>
          <w:szCs w:val="24"/>
        </w:rPr>
        <w:t>Sani, M. (2019). Analysis of Adoption of the USAID IITA Improved Cowpea Production</w:t>
      </w:r>
    </w:p>
    <w:p w14:paraId="579E9DB3" w14:textId="77777777" w:rsidR="00F5619C" w:rsidRDefault="00F5619C" w:rsidP="00156E45">
      <w:pPr>
        <w:widowControl w:val="0"/>
        <w:autoSpaceDE w:val="0"/>
        <w:autoSpaceDN w:val="0"/>
        <w:spacing w:after="0" w:line="240" w:lineRule="auto"/>
        <w:ind w:left="720" w:firstLine="60"/>
        <w:rPr>
          <w:rFonts w:ascii="Times New Roman" w:eastAsia="Times New Roman" w:hAnsi="Times New Roman"/>
          <w:color w:val="000000"/>
          <w:sz w:val="24"/>
          <w:szCs w:val="24"/>
        </w:rPr>
      </w:pPr>
      <w:r>
        <w:rPr>
          <w:rFonts w:ascii="Times New Roman" w:eastAsia="Times New Roman" w:hAnsi="Times New Roman"/>
          <w:color w:val="000000"/>
          <w:sz w:val="24"/>
          <w:szCs w:val="24"/>
        </w:rPr>
        <w:t xml:space="preserve">Technology in Katsina State, Nigeria. Unpublished M. Sc. Dissertation, </w:t>
      </w:r>
      <w:proofErr w:type="spellStart"/>
      <w:r>
        <w:rPr>
          <w:rFonts w:ascii="Times New Roman" w:eastAsia="Times New Roman" w:hAnsi="Times New Roman"/>
          <w:color w:val="000000"/>
          <w:sz w:val="24"/>
          <w:szCs w:val="24"/>
        </w:rPr>
        <w:t>Bayero</w:t>
      </w:r>
      <w:proofErr w:type="spellEnd"/>
      <w:r>
        <w:rPr>
          <w:rFonts w:ascii="Times New Roman" w:eastAsia="Times New Roman" w:hAnsi="Times New Roman"/>
          <w:color w:val="000000"/>
          <w:sz w:val="24"/>
          <w:szCs w:val="24"/>
        </w:rPr>
        <w:t xml:space="preserve"> University Kano, Nigeria.</w:t>
      </w:r>
    </w:p>
    <w:p w14:paraId="7B14C047" w14:textId="77777777" w:rsidR="00F5619C" w:rsidRDefault="00F5619C" w:rsidP="00156E45">
      <w:pPr>
        <w:widowControl w:val="0"/>
        <w:autoSpaceDE w:val="0"/>
        <w:autoSpaceDN w:val="0"/>
        <w:spacing w:after="0" w:line="240" w:lineRule="auto"/>
        <w:rPr>
          <w:rFonts w:ascii="Times New Roman" w:eastAsia="Times New Roman" w:hAnsi="Times New Roman"/>
          <w:color w:val="000000"/>
          <w:sz w:val="24"/>
          <w:szCs w:val="24"/>
        </w:rPr>
      </w:pPr>
    </w:p>
    <w:p w14:paraId="66216558" w14:textId="77777777" w:rsidR="00F5619C" w:rsidRDefault="00F5619C" w:rsidP="00156E45">
      <w:pPr>
        <w:spacing w:after="0" w:line="240" w:lineRule="auto"/>
        <w:jc w:val="both"/>
        <w:rPr>
          <w:rFonts w:ascii="Times New Roman" w:hAnsi="Times New Roman"/>
          <w:color w:val="000000"/>
          <w:sz w:val="24"/>
          <w:szCs w:val="24"/>
        </w:rPr>
      </w:pPr>
      <w:r>
        <w:rPr>
          <w:rFonts w:ascii="Times New Roman" w:hAnsi="Times New Roman"/>
          <w:color w:val="000000"/>
          <w:sz w:val="24"/>
          <w:szCs w:val="24"/>
        </w:rPr>
        <w:t xml:space="preserve">Sani, Y.  (2009). </w:t>
      </w:r>
      <w:r>
        <w:rPr>
          <w:rFonts w:ascii="Times New Roman" w:hAnsi="Times New Roman"/>
          <w:i/>
          <w:iCs/>
          <w:color w:val="000000"/>
          <w:sz w:val="24"/>
          <w:szCs w:val="24"/>
        </w:rPr>
        <w:t>Katsina State at a Glance</w:t>
      </w:r>
      <w:r>
        <w:rPr>
          <w:rFonts w:ascii="Times New Roman" w:hAnsi="Times New Roman"/>
          <w:color w:val="000000"/>
          <w:sz w:val="24"/>
          <w:szCs w:val="24"/>
        </w:rPr>
        <w:t>: Spectrum Publishers.</w:t>
      </w:r>
    </w:p>
    <w:p w14:paraId="2A39BD0F" w14:textId="77777777" w:rsidR="00F5619C" w:rsidRDefault="00F5619C" w:rsidP="00156E45">
      <w:pPr>
        <w:spacing w:after="0" w:line="240" w:lineRule="auto"/>
        <w:jc w:val="both"/>
        <w:rPr>
          <w:rFonts w:ascii="Times New Roman" w:hAnsi="Times New Roman"/>
          <w:color w:val="000000"/>
          <w:sz w:val="24"/>
          <w:szCs w:val="24"/>
        </w:rPr>
      </w:pPr>
    </w:p>
    <w:p w14:paraId="0416A4FF" w14:textId="77777777" w:rsidR="00F5619C" w:rsidRDefault="00F5619C" w:rsidP="00156E45">
      <w:pPr>
        <w:spacing w:after="0" w:line="240" w:lineRule="auto"/>
        <w:jc w:val="both"/>
        <w:rPr>
          <w:rFonts w:ascii="Times New Roman" w:hAnsi="Times New Roman"/>
          <w:color w:val="000000"/>
          <w:sz w:val="24"/>
          <w:szCs w:val="24"/>
        </w:rPr>
      </w:pPr>
      <w:r>
        <w:rPr>
          <w:rFonts w:ascii="Times New Roman" w:hAnsi="Times New Roman"/>
          <w:color w:val="000000"/>
          <w:sz w:val="24"/>
          <w:szCs w:val="24"/>
        </w:rPr>
        <w:t xml:space="preserve">Sidi, S. H., Hashim, A., Abubakar, B. Z., Ladebo, O. J., Usman, A. A. and Yelwa, F. J. </w:t>
      </w:r>
    </w:p>
    <w:p w14:paraId="73C4751E" w14:textId="77777777" w:rsidR="00F5619C" w:rsidRDefault="00F5619C" w:rsidP="00156E45">
      <w:pPr>
        <w:spacing w:after="0" w:line="240" w:lineRule="auto"/>
        <w:ind w:firstLine="720"/>
        <w:jc w:val="both"/>
        <w:rPr>
          <w:rFonts w:ascii="Times New Roman" w:hAnsi="Times New Roman"/>
          <w:color w:val="000000"/>
          <w:sz w:val="24"/>
          <w:szCs w:val="24"/>
        </w:rPr>
      </w:pPr>
      <w:r>
        <w:rPr>
          <w:rFonts w:ascii="Times New Roman" w:hAnsi="Times New Roman"/>
          <w:color w:val="000000"/>
          <w:sz w:val="24"/>
          <w:szCs w:val="24"/>
        </w:rPr>
        <w:t>(2020). Effect of Participation in Community and Social Development Project on</w:t>
      </w:r>
    </w:p>
    <w:p w14:paraId="52CDFFBA" w14:textId="77777777" w:rsidR="00F5619C" w:rsidRDefault="00F5619C" w:rsidP="00156E45">
      <w:pPr>
        <w:spacing w:after="0" w:line="240" w:lineRule="auto"/>
        <w:ind w:firstLine="720"/>
        <w:jc w:val="both"/>
        <w:rPr>
          <w:rFonts w:ascii="Times New Roman" w:hAnsi="Times New Roman"/>
          <w:i/>
          <w:color w:val="000000"/>
          <w:sz w:val="24"/>
          <w:szCs w:val="24"/>
        </w:rPr>
      </w:pPr>
      <w:r>
        <w:rPr>
          <w:rFonts w:ascii="Times New Roman" w:hAnsi="Times New Roman"/>
          <w:color w:val="000000"/>
          <w:sz w:val="24"/>
          <w:szCs w:val="24"/>
        </w:rPr>
        <w:t xml:space="preserve"> Rural Livelihood Enhancement in North West, Nigeria. </w:t>
      </w:r>
      <w:r>
        <w:rPr>
          <w:rFonts w:ascii="Times New Roman" w:hAnsi="Times New Roman"/>
          <w:i/>
          <w:color w:val="000000"/>
          <w:sz w:val="24"/>
          <w:szCs w:val="24"/>
        </w:rPr>
        <w:t xml:space="preserve">International Journal of </w:t>
      </w:r>
    </w:p>
    <w:p w14:paraId="43D857EA" w14:textId="77777777" w:rsidR="00F5619C" w:rsidRDefault="00F5619C" w:rsidP="00156E45">
      <w:pPr>
        <w:spacing w:after="0" w:line="240" w:lineRule="auto"/>
        <w:ind w:firstLine="720"/>
        <w:jc w:val="both"/>
        <w:rPr>
          <w:rFonts w:ascii="Times New Roman" w:hAnsi="Times New Roman"/>
          <w:color w:val="000000"/>
          <w:sz w:val="24"/>
          <w:szCs w:val="24"/>
        </w:rPr>
      </w:pPr>
      <w:r>
        <w:rPr>
          <w:rFonts w:ascii="Times New Roman" w:hAnsi="Times New Roman"/>
          <w:i/>
          <w:color w:val="000000"/>
          <w:sz w:val="24"/>
          <w:szCs w:val="24"/>
        </w:rPr>
        <w:t>Environment, Agriculture and Biotechnology,</w:t>
      </w:r>
      <w:r>
        <w:rPr>
          <w:rFonts w:ascii="Times New Roman" w:hAnsi="Times New Roman"/>
          <w:color w:val="000000"/>
          <w:sz w:val="24"/>
          <w:szCs w:val="24"/>
        </w:rPr>
        <w:t xml:space="preserve"> 5(1): 31-41. </w:t>
      </w:r>
    </w:p>
    <w:p w14:paraId="5DB18193" w14:textId="77777777" w:rsidR="00F5619C" w:rsidRDefault="00F5619C" w:rsidP="00156E45">
      <w:pPr>
        <w:spacing w:after="0" w:line="240" w:lineRule="auto"/>
        <w:ind w:firstLine="720"/>
        <w:jc w:val="both"/>
        <w:rPr>
          <w:rFonts w:ascii="Times New Roman" w:hAnsi="Times New Roman"/>
          <w:color w:val="000000"/>
          <w:sz w:val="24"/>
          <w:szCs w:val="24"/>
        </w:rPr>
      </w:pPr>
      <w:r>
        <w:rPr>
          <w:rFonts w:ascii="Times New Roman" w:hAnsi="Times New Roman"/>
          <w:color w:val="000000"/>
          <w:sz w:val="24"/>
          <w:szCs w:val="24"/>
        </w:rPr>
        <w:t xml:space="preserve">https//dx.doi.org/10.22161/ijeab.51.5 </w:t>
      </w:r>
    </w:p>
    <w:p w14:paraId="7DC4CEDF" w14:textId="77777777" w:rsidR="00F5619C" w:rsidRDefault="00F5619C" w:rsidP="00156E45">
      <w:pPr>
        <w:spacing w:after="0" w:line="240" w:lineRule="auto"/>
        <w:jc w:val="both"/>
        <w:rPr>
          <w:rFonts w:ascii="Times New Roman" w:hAnsi="Times New Roman"/>
          <w:color w:val="000000"/>
          <w:sz w:val="24"/>
          <w:szCs w:val="24"/>
        </w:rPr>
      </w:pPr>
    </w:p>
    <w:p w14:paraId="0241457D" w14:textId="77777777" w:rsidR="00F5619C" w:rsidRDefault="00F5619C" w:rsidP="00156E45">
      <w:pPr>
        <w:spacing w:after="0" w:line="240" w:lineRule="auto"/>
        <w:jc w:val="both"/>
        <w:rPr>
          <w:rFonts w:ascii="Times New Roman" w:hAnsi="Times New Roman"/>
          <w:color w:val="000000"/>
          <w:sz w:val="24"/>
          <w:szCs w:val="24"/>
        </w:rPr>
      </w:pPr>
      <w:r>
        <w:rPr>
          <w:rFonts w:ascii="Times New Roman" w:hAnsi="Times New Roman"/>
          <w:color w:val="000000"/>
          <w:sz w:val="24"/>
          <w:szCs w:val="24"/>
        </w:rPr>
        <w:t>Udu, L. E. and Onwe, S. O. (2016). Approaches to Community Development in Nigeria,</w:t>
      </w:r>
    </w:p>
    <w:p w14:paraId="1D138548" w14:textId="77777777" w:rsidR="00F5619C" w:rsidRDefault="00F5619C" w:rsidP="00156E45">
      <w:pPr>
        <w:spacing w:after="0" w:line="240" w:lineRule="auto"/>
        <w:ind w:firstLine="720"/>
        <w:jc w:val="both"/>
        <w:rPr>
          <w:rFonts w:ascii="Times New Roman" w:hAnsi="Times New Roman"/>
          <w:color w:val="000000"/>
          <w:sz w:val="24"/>
          <w:szCs w:val="24"/>
        </w:rPr>
      </w:pPr>
      <w:r>
        <w:rPr>
          <w:rFonts w:ascii="Times New Roman" w:hAnsi="Times New Roman"/>
          <w:color w:val="000000"/>
          <w:sz w:val="24"/>
          <w:szCs w:val="24"/>
        </w:rPr>
        <w:t xml:space="preserve"> Issues \and Challenges: A Study of Ebonyi State Community and Social </w:t>
      </w:r>
    </w:p>
    <w:p w14:paraId="10ECEFD5" w14:textId="77777777" w:rsidR="00F5619C" w:rsidRDefault="00F5619C" w:rsidP="00156E45">
      <w:pPr>
        <w:spacing w:after="0" w:line="240" w:lineRule="auto"/>
        <w:ind w:firstLine="720"/>
        <w:jc w:val="both"/>
        <w:rPr>
          <w:rFonts w:ascii="Times New Roman" w:hAnsi="Times New Roman"/>
          <w:color w:val="000000"/>
          <w:sz w:val="24"/>
          <w:szCs w:val="24"/>
        </w:rPr>
      </w:pPr>
      <w:r>
        <w:rPr>
          <w:rFonts w:ascii="Times New Roman" w:hAnsi="Times New Roman"/>
          <w:color w:val="000000"/>
          <w:sz w:val="24"/>
          <w:szCs w:val="24"/>
        </w:rPr>
        <w:t xml:space="preserve">Development Agency (EB-CSDA). </w:t>
      </w:r>
      <w:r>
        <w:rPr>
          <w:rFonts w:ascii="Times New Roman" w:hAnsi="Times New Roman"/>
          <w:i/>
          <w:color w:val="000000"/>
          <w:sz w:val="24"/>
          <w:szCs w:val="24"/>
        </w:rPr>
        <w:t>Journal of Sustainable Development,</w:t>
      </w:r>
      <w:r>
        <w:rPr>
          <w:rFonts w:ascii="Times New Roman" w:hAnsi="Times New Roman"/>
          <w:color w:val="000000"/>
          <w:sz w:val="24"/>
          <w:szCs w:val="24"/>
        </w:rPr>
        <w:t xml:space="preserve"> 9(1): 296-</w:t>
      </w:r>
    </w:p>
    <w:p w14:paraId="6CB96C3C" w14:textId="77777777" w:rsidR="00F5619C" w:rsidRDefault="00F5619C" w:rsidP="00156E45">
      <w:pPr>
        <w:spacing w:after="0" w:line="240" w:lineRule="auto"/>
        <w:ind w:firstLine="720"/>
        <w:jc w:val="both"/>
        <w:rPr>
          <w:rFonts w:ascii="Times New Roman" w:hAnsi="Times New Roman"/>
          <w:color w:val="000000"/>
          <w:sz w:val="24"/>
          <w:szCs w:val="24"/>
        </w:rPr>
      </w:pPr>
      <w:r>
        <w:rPr>
          <w:rFonts w:ascii="Times New Roman" w:hAnsi="Times New Roman"/>
          <w:color w:val="000000"/>
          <w:sz w:val="24"/>
          <w:szCs w:val="24"/>
        </w:rPr>
        <w:t>307.</w:t>
      </w:r>
    </w:p>
    <w:p w14:paraId="207A19EF" w14:textId="77777777" w:rsidR="00F5619C" w:rsidRDefault="00F5619C" w:rsidP="00156E45">
      <w:pPr>
        <w:spacing w:after="0" w:line="240" w:lineRule="auto"/>
        <w:rPr>
          <w:rFonts w:ascii="Times New Roman" w:hAnsi="Times New Roman"/>
          <w:sz w:val="24"/>
          <w:szCs w:val="24"/>
        </w:rPr>
      </w:pPr>
    </w:p>
    <w:p w14:paraId="43FACC53" w14:textId="66FAAFB6" w:rsidR="00F63339" w:rsidRPr="00D45AA3" w:rsidRDefault="00F63339" w:rsidP="00156E45">
      <w:pPr>
        <w:spacing w:after="0" w:line="240" w:lineRule="auto"/>
        <w:jc w:val="both"/>
        <w:rPr>
          <w:rFonts w:ascii="Times New Roman" w:hAnsi="Times New Roman" w:cs="Times New Roman"/>
          <w:noProof/>
          <w:color w:val="000000"/>
          <w:sz w:val="24"/>
          <w:szCs w:val="24"/>
          <w:lang w:val="en-GB"/>
        </w:rPr>
      </w:pPr>
    </w:p>
    <w:sectPr w:rsidR="00F63339" w:rsidRPr="00D45AA3" w:rsidSect="00C600CD">
      <w:headerReference w:type="even" r:id="rId16"/>
      <w:footerReference w:type="default" r:id="rId17"/>
      <w:pgSz w:w="11907" w:h="16839" w:code="9"/>
      <w:pgMar w:top="1714" w:right="1440" w:bottom="1440" w:left="1800" w:header="720" w:footer="720" w:gutter="0"/>
      <w:pgNumType w:start="1"/>
      <w:cols w:space="54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4E91CD" w14:textId="77777777" w:rsidR="00462F94" w:rsidRDefault="00462F94">
      <w:pPr>
        <w:spacing w:after="0" w:line="240" w:lineRule="auto"/>
      </w:pPr>
      <w:r>
        <w:separator/>
      </w:r>
    </w:p>
  </w:endnote>
  <w:endnote w:type="continuationSeparator" w:id="0">
    <w:p w14:paraId="1C49AFB9" w14:textId="77777777" w:rsidR="00462F94" w:rsidRDefault="00462F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inion Pro">
    <w:altName w:val="Cambria"/>
    <w:panose1 w:val="00000000000000000000"/>
    <w:charset w:val="00"/>
    <w:family w:val="roman"/>
    <w:notTrueType/>
    <w:pitch w:val="default"/>
    <w:sig w:usb0="00000003" w:usb1="00000000" w:usb2="00000000" w:usb3="00000000" w:csb0="00000001" w:csb1="00000000"/>
  </w:font>
  <w:font w:name="ArnoPro">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7DA57" w14:textId="77777777" w:rsidR="00F63339" w:rsidRDefault="005621C0">
    <w:pPr>
      <w:pStyle w:val="Footer"/>
    </w:pPr>
    <w:r>
      <w:rPr>
        <w:noProof/>
      </w:rPr>
      <mc:AlternateContent>
        <mc:Choice Requires="wps">
          <w:drawing>
            <wp:anchor distT="0" distB="0" distL="0" distR="0" simplePos="0" relativeHeight="251653120" behindDoc="0" locked="0" layoutInCell="1" allowOverlap="1" wp14:anchorId="0D654498" wp14:editId="010529E7">
              <wp:simplePos x="0" y="0"/>
              <wp:positionH relativeFrom="margin">
                <wp:align>center</wp:align>
              </wp:positionH>
              <wp:positionV relativeFrom="paragraph">
                <wp:posOffset>0</wp:posOffset>
              </wp:positionV>
              <wp:extent cx="71120" cy="170815"/>
              <wp:effectExtent l="0" t="0" r="5080" b="635"/>
              <wp:wrapNone/>
              <wp:docPr id="410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1120" cy="170815"/>
                      </a:xfrm>
                      <a:prstGeom prst="rect">
                        <a:avLst/>
                      </a:prstGeom>
                      <a:ln>
                        <a:noFill/>
                      </a:ln>
                    </wps:spPr>
                    <wps:txbx>
                      <w:txbxContent>
                        <w:p w14:paraId="359327A2" w14:textId="3264EC4D" w:rsidR="00F63339" w:rsidRDefault="00F63339">
                          <w:pPr>
                            <w:pStyle w:val="Footer"/>
                            <w:rPr>
                              <w:lang w:val="en-GB"/>
                            </w:rPr>
                          </w:pPr>
                        </w:p>
                      </w:txbxContent>
                    </wps:txbx>
                    <wps:bodyPr vert="horz" wrap="none" lIns="0" tIns="0" rIns="0" bIns="0" anchor="t" upright="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rect w14:anchorId="0D654498" id="Text Box 3" o:spid="_x0000_s1026" style="position:absolute;margin-left:0;margin-top:0;width:5.6pt;height:13.45pt;z-index:251653120;visibility:visible;mso-wrap-style:non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" filled="f" stroked="f">
              <v:textbox style="mso-fit-shape-to-text:t" inset="0,0,0,0">
                <w:txbxContent>
                  <w:p w14:paraId="359327A2" w14:textId="3264EC4D" w:rsidR="00F63339" w:rsidRDefault="00F63339">
                    <w:pPr>
                      <w:pStyle w:val="Footer"/>
                      <w:rPr>
                        <w:lang w:val="en-GB"/>
                      </w:rPr>
                    </w:pPr>
                  </w:p>
                </w:txbxContent>
              </v:textbox>
              <w10:wrap anchorx="margin"/>
            </v:rect>
          </w:pict>
        </mc:Fallback>
      </mc:AlternateContent>
    </w:r>
  </w:p>
  <w:p w14:paraId="5F0FE676" w14:textId="77777777" w:rsidR="00F63339" w:rsidRDefault="00F6333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290815" w14:textId="77777777" w:rsidR="00462F94" w:rsidRDefault="00462F94">
      <w:pPr>
        <w:spacing w:after="0" w:line="240" w:lineRule="auto"/>
      </w:pPr>
      <w:r>
        <w:separator/>
      </w:r>
    </w:p>
  </w:footnote>
  <w:footnote w:type="continuationSeparator" w:id="0">
    <w:p w14:paraId="37D5CB14" w14:textId="77777777" w:rsidR="00462F94" w:rsidRDefault="00462F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58C14C" w14:textId="77777777" w:rsidR="00F63339" w:rsidRDefault="00000000">
    <w:pPr>
      <w:pStyle w:val="Header"/>
    </w:pPr>
    <w:r>
      <w:rPr>
        <w:noProof/>
      </w:rPr>
      <w:pict w14:anchorId="41BCD28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4104" o:spid="_x0000_s1027" type="#_x0000_t136" style="position:absolute;margin-left:0;margin-top:0;width:458.2pt;height:152.7pt;rotation:-45;z-index:-251655168;visibility:visible;mso-wrap-distance-left:0;mso-wrap-distance-right:0;mso-position-horizontal:center;mso-position-horizontal-relative:margin;mso-position-vertical:center;mso-position-vertical-relative:margin;mso-width-relative:page;mso-height-relative:page" o:allowincell="f" fillcolor="silver" stroked="f">
          <v:fill opacity=".5"/>
          <v:textpath style="font-family:&quot;Calibri&quot;;font-size:1pt" string="Galley Proof "/>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71EC0844"/>
    <w:lvl w:ilvl="0" w:tplc="8C8A0E4C">
      <w:start w:val="1"/>
      <w:numFmt w:val="bullet"/>
      <w:lvlText w:val=""/>
      <w:lvlJc w:val="left"/>
      <w:pPr>
        <w:ind w:left="1440" w:hanging="720"/>
      </w:pPr>
      <w:rPr>
        <w:rFonts w:ascii="Symbol" w:hAnsi="Symbol" w:hint="default"/>
        <w:color w:val="auto"/>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15:restartNumberingAfterBreak="0">
    <w:nsid w:val="00000002"/>
    <w:multiLevelType w:val="hybridMultilevel"/>
    <w:tmpl w:val="EE048F00"/>
    <w:numStyleLink w:val="CurrentList1"/>
  </w:abstractNum>
  <w:abstractNum w:abstractNumId="2" w15:restartNumberingAfterBreak="0">
    <w:nsid w:val="00000003"/>
    <w:multiLevelType w:val="hybridMultilevel"/>
    <w:tmpl w:val="C97C37E4"/>
    <w:lvl w:ilvl="0" w:tplc="1009001B">
      <w:start w:val="1"/>
      <w:numFmt w:val="lowerRoman"/>
      <w:lvlText w:val="%1."/>
      <w:lvlJc w:val="righ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00000004"/>
    <w:multiLevelType w:val="multilevel"/>
    <w:tmpl w:val="36F8786E"/>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0000005"/>
    <w:multiLevelType w:val="multilevel"/>
    <w:tmpl w:val="EE048F00"/>
    <w:styleLink w:val="CurrentList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0000011"/>
    <w:multiLevelType w:val="multilevel"/>
    <w:tmpl w:val="79AE848A"/>
    <w:lvl w:ilvl="0">
      <w:start w:val="1"/>
      <w:numFmt w:val="lowerRoman"/>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155591C"/>
    <w:multiLevelType w:val="hybridMultilevel"/>
    <w:tmpl w:val="86BAF250"/>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43A44EE"/>
    <w:multiLevelType w:val="hybridMultilevel"/>
    <w:tmpl w:val="35B85D4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55841A0"/>
    <w:multiLevelType w:val="hybridMultilevel"/>
    <w:tmpl w:val="D786E1A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58D1DB0"/>
    <w:multiLevelType w:val="hybridMultilevel"/>
    <w:tmpl w:val="7F4E3FEE"/>
    <w:lvl w:ilvl="0" w:tplc="30AC81F2">
      <w:start w:val="1"/>
      <w:numFmt w:val="lowerRoman"/>
      <w:lvlText w:val="%1."/>
      <w:lvlJc w:val="left"/>
      <w:pPr>
        <w:ind w:left="1140" w:hanging="720"/>
      </w:pPr>
      <w:rPr>
        <w:rFonts w:hint="default"/>
      </w:rPr>
    </w:lvl>
    <w:lvl w:ilvl="1" w:tplc="10090019" w:tentative="1">
      <w:start w:val="1"/>
      <w:numFmt w:val="lowerLetter"/>
      <w:lvlText w:val="%2."/>
      <w:lvlJc w:val="left"/>
      <w:pPr>
        <w:ind w:left="1500" w:hanging="360"/>
      </w:pPr>
    </w:lvl>
    <w:lvl w:ilvl="2" w:tplc="1009001B" w:tentative="1">
      <w:start w:val="1"/>
      <w:numFmt w:val="lowerRoman"/>
      <w:lvlText w:val="%3."/>
      <w:lvlJc w:val="right"/>
      <w:pPr>
        <w:ind w:left="2220" w:hanging="180"/>
      </w:pPr>
    </w:lvl>
    <w:lvl w:ilvl="3" w:tplc="1009000F" w:tentative="1">
      <w:start w:val="1"/>
      <w:numFmt w:val="decimal"/>
      <w:lvlText w:val="%4."/>
      <w:lvlJc w:val="left"/>
      <w:pPr>
        <w:ind w:left="2940" w:hanging="360"/>
      </w:pPr>
    </w:lvl>
    <w:lvl w:ilvl="4" w:tplc="10090019" w:tentative="1">
      <w:start w:val="1"/>
      <w:numFmt w:val="lowerLetter"/>
      <w:lvlText w:val="%5."/>
      <w:lvlJc w:val="left"/>
      <w:pPr>
        <w:ind w:left="3660" w:hanging="360"/>
      </w:pPr>
    </w:lvl>
    <w:lvl w:ilvl="5" w:tplc="1009001B" w:tentative="1">
      <w:start w:val="1"/>
      <w:numFmt w:val="lowerRoman"/>
      <w:lvlText w:val="%6."/>
      <w:lvlJc w:val="right"/>
      <w:pPr>
        <w:ind w:left="4380" w:hanging="180"/>
      </w:pPr>
    </w:lvl>
    <w:lvl w:ilvl="6" w:tplc="1009000F" w:tentative="1">
      <w:start w:val="1"/>
      <w:numFmt w:val="decimal"/>
      <w:lvlText w:val="%7."/>
      <w:lvlJc w:val="left"/>
      <w:pPr>
        <w:ind w:left="5100" w:hanging="360"/>
      </w:pPr>
    </w:lvl>
    <w:lvl w:ilvl="7" w:tplc="10090019" w:tentative="1">
      <w:start w:val="1"/>
      <w:numFmt w:val="lowerLetter"/>
      <w:lvlText w:val="%8."/>
      <w:lvlJc w:val="left"/>
      <w:pPr>
        <w:ind w:left="5820" w:hanging="360"/>
      </w:pPr>
    </w:lvl>
    <w:lvl w:ilvl="8" w:tplc="1009001B" w:tentative="1">
      <w:start w:val="1"/>
      <w:numFmt w:val="lowerRoman"/>
      <w:lvlText w:val="%9."/>
      <w:lvlJc w:val="right"/>
      <w:pPr>
        <w:ind w:left="6540" w:hanging="180"/>
      </w:pPr>
    </w:lvl>
  </w:abstractNum>
  <w:abstractNum w:abstractNumId="10" w15:restartNumberingAfterBreak="0">
    <w:nsid w:val="0A7B4552"/>
    <w:multiLevelType w:val="multilevel"/>
    <w:tmpl w:val="4E6C1B04"/>
    <w:lvl w:ilvl="0">
      <w:start w:val="2"/>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11" w15:restartNumberingAfterBreak="0">
    <w:nsid w:val="14681BF5"/>
    <w:multiLevelType w:val="hybridMultilevel"/>
    <w:tmpl w:val="7A8E25FC"/>
    <w:lvl w:ilvl="0" w:tplc="0409001B">
      <w:start w:val="1"/>
      <w:numFmt w:val="lowerRoman"/>
      <w:lvlText w:val="%1."/>
      <w:lvlJc w:val="right"/>
      <w:pPr>
        <w:ind w:left="720" w:hanging="360"/>
      </w:pPr>
      <w:rPr>
        <w:rFont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9C568D"/>
    <w:multiLevelType w:val="multilevel"/>
    <w:tmpl w:val="4D8A3E9A"/>
    <w:lvl w:ilvl="0">
      <w:start w:val="4"/>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1EEF72FE"/>
    <w:multiLevelType w:val="hybridMultilevel"/>
    <w:tmpl w:val="9AECE3B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FB47C96"/>
    <w:multiLevelType w:val="hybridMultilevel"/>
    <w:tmpl w:val="C9069FA6"/>
    <w:lvl w:ilvl="0" w:tplc="FFFFFFFF">
      <w:start w:val="1"/>
      <w:numFmt w:val="lowerLetter"/>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5" w15:restartNumberingAfterBreak="0">
    <w:nsid w:val="21DA71DD"/>
    <w:multiLevelType w:val="hybridMultilevel"/>
    <w:tmpl w:val="F6AA6EA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4EB0A4A"/>
    <w:multiLevelType w:val="hybridMultilevel"/>
    <w:tmpl w:val="046C0FFA"/>
    <w:lvl w:ilvl="0" w:tplc="0409000F">
      <w:start w:val="1"/>
      <w:numFmt w:val="decimal"/>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D7E01AE"/>
    <w:multiLevelType w:val="hybridMultilevel"/>
    <w:tmpl w:val="45B46658"/>
    <w:lvl w:ilvl="0" w:tplc="58BA2A1E">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2DFC5F1C"/>
    <w:multiLevelType w:val="hybridMultilevel"/>
    <w:tmpl w:val="CF02123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32A3534B"/>
    <w:multiLevelType w:val="hybridMultilevel"/>
    <w:tmpl w:val="60AC289E"/>
    <w:lvl w:ilvl="0" w:tplc="0409001B">
      <w:start w:val="1"/>
      <w:numFmt w:val="lowerRoman"/>
      <w:lvlText w:val="%1."/>
      <w:lvlJc w:val="right"/>
      <w:pPr>
        <w:ind w:left="1147" w:hanging="360"/>
      </w:pPr>
      <w:rPr>
        <w:rFonts w:hint="default"/>
        <w:color w:val="auto"/>
      </w:rPr>
    </w:lvl>
    <w:lvl w:ilvl="1" w:tplc="04090019" w:tentative="1">
      <w:start w:val="1"/>
      <w:numFmt w:val="lowerLetter"/>
      <w:lvlText w:val="%2."/>
      <w:lvlJc w:val="left"/>
      <w:pPr>
        <w:ind w:left="1867" w:hanging="360"/>
      </w:pPr>
    </w:lvl>
    <w:lvl w:ilvl="2" w:tplc="0409001B" w:tentative="1">
      <w:start w:val="1"/>
      <w:numFmt w:val="lowerRoman"/>
      <w:lvlText w:val="%3."/>
      <w:lvlJc w:val="right"/>
      <w:pPr>
        <w:ind w:left="2587" w:hanging="180"/>
      </w:pPr>
    </w:lvl>
    <w:lvl w:ilvl="3" w:tplc="0409000F" w:tentative="1">
      <w:start w:val="1"/>
      <w:numFmt w:val="decimal"/>
      <w:lvlText w:val="%4."/>
      <w:lvlJc w:val="left"/>
      <w:pPr>
        <w:ind w:left="3307" w:hanging="360"/>
      </w:pPr>
    </w:lvl>
    <w:lvl w:ilvl="4" w:tplc="04090019" w:tentative="1">
      <w:start w:val="1"/>
      <w:numFmt w:val="lowerLetter"/>
      <w:lvlText w:val="%5."/>
      <w:lvlJc w:val="left"/>
      <w:pPr>
        <w:ind w:left="4027" w:hanging="360"/>
      </w:pPr>
    </w:lvl>
    <w:lvl w:ilvl="5" w:tplc="0409001B" w:tentative="1">
      <w:start w:val="1"/>
      <w:numFmt w:val="lowerRoman"/>
      <w:lvlText w:val="%6."/>
      <w:lvlJc w:val="right"/>
      <w:pPr>
        <w:ind w:left="4747" w:hanging="180"/>
      </w:pPr>
    </w:lvl>
    <w:lvl w:ilvl="6" w:tplc="0409000F" w:tentative="1">
      <w:start w:val="1"/>
      <w:numFmt w:val="decimal"/>
      <w:lvlText w:val="%7."/>
      <w:lvlJc w:val="left"/>
      <w:pPr>
        <w:ind w:left="5467" w:hanging="360"/>
      </w:pPr>
    </w:lvl>
    <w:lvl w:ilvl="7" w:tplc="04090019" w:tentative="1">
      <w:start w:val="1"/>
      <w:numFmt w:val="lowerLetter"/>
      <w:lvlText w:val="%8."/>
      <w:lvlJc w:val="left"/>
      <w:pPr>
        <w:ind w:left="6187" w:hanging="360"/>
      </w:pPr>
    </w:lvl>
    <w:lvl w:ilvl="8" w:tplc="0409001B" w:tentative="1">
      <w:start w:val="1"/>
      <w:numFmt w:val="lowerRoman"/>
      <w:lvlText w:val="%9."/>
      <w:lvlJc w:val="right"/>
      <w:pPr>
        <w:ind w:left="6907" w:hanging="180"/>
      </w:pPr>
    </w:lvl>
  </w:abstractNum>
  <w:abstractNum w:abstractNumId="20" w15:restartNumberingAfterBreak="0">
    <w:nsid w:val="38280E21"/>
    <w:multiLevelType w:val="hybridMultilevel"/>
    <w:tmpl w:val="6E589FD4"/>
    <w:lvl w:ilvl="0" w:tplc="F2901DF2">
      <w:start w:val="1"/>
      <w:numFmt w:val="bullet"/>
      <w:lvlText w:val="•"/>
      <w:lvlJc w:val="left"/>
      <w:pPr>
        <w:tabs>
          <w:tab w:val="num" w:pos="720"/>
        </w:tabs>
        <w:ind w:left="720" w:hanging="360"/>
      </w:pPr>
      <w:rPr>
        <w:rFonts w:ascii="Arial" w:hAnsi="Arial" w:hint="default"/>
      </w:rPr>
    </w:lvl>
    <w:lvl w:ilvl="1" w:tplc="3D1CCF86" w:tentative="1">
      <w:start w:val="1"/>
      <w:numFmt w:val="bullet"/>
      <w:lvlText w:val="•"/>
      <w:lvlJc w:val="left"/>
      <w:pPr>
        <w:tabs>
          <w:tab w:val="num" w:pos="1440"/>
        </w:tabs>
        <w:ind w:left="1440" w:hanging="360"/>
      </w:pPr>
      <w:rPr>
        <w:rFonts w:ascii="Arial" w:hAnsi="Arial" w:hint="default"/>
      </w:rPr>
    </w:lvl>
    <w:lvl w:ilvl="2" w:tplc="EDE0659E" w:tentative="1">
      <w:start w:val="1"/>
      <w:numFmt w:val="bullet"/>
      <w:lvlText w:val="•"/>
      <w:lvlJc w:val="left"/>
      <w:pPr>
        <w:tabs>
          <w:tab w:val="num" w:pos="2160"/>
        </w:tabs>
        <w:ind w:left="2160" w:hanging="360"/>
      </w:pPr>
      <w:rPr>
        <w:rFonts w:ascii="Arial" w:hAnsi="Arial" w:hint="default"/>
      </w:rPr>
    </w:lvl>
    <w:lvl w:ilvl="3" w:tplc="BDB0AA6A" w:tentative="1">
      <w:start w:val="1"/>
      <w:numFmt w:val="bullet"/>
      <w:lvlText w:val="•"/>
      <w:lvlJc w:val="left"/>
      <w:pPr>
        <w:tabs>
          <w:tab w:val="num" w:pos="2880"/>
        </w:tabs>
        <w:ind w:left="2880" w:hanging="360"/>
      </w:pPr>
      <w:rPr>
        <w:rFonts w:ascii="Arial" w:hAnsi="Arial" w:hint="default"/>
      </w:rPr>
    </w:lvl>
    <w:lvl w:ilvl="4" w:tplc="14266E2C" w:tentative="1">
      <w:start w:val="1"/>
      <w:numFmt w:val="bullet"/>
      <w:lvlText w:val="•"/>
      <w:lvlJc w:val="left"/>
      <w:pPr>
        <w:tabs>
          <w:tab w:val="num" w:pos="3600"/>
        </w:tabs>
        <w:ind w:left="3600" w:hanging="360"/>
      </w:pPr>
      <w:rPr>
        <w:rFonts w:ascii="Arial" w:hAnsi="Arial" w:hint="default"/>
      </w:rPr>
    </w:lvl>
    <w:lvl w:ilvl="5" w:tplc="0A689548" w:tentative="1">
      <w:start w:val="1"/>
      <w:numFmt w:val="bullet"/>
      <w:lvlText w:val="•"/>
      <w:lvlJc w:val="left"/>
      <w:pPr>
        <w:tabs>
          <w:tab w:val="num" w:pos="4320"/>
        </w:tabs>
        <w:ind w:left="4320" w:hanging="360"/>
      </w:pPr>
      <w:rPr>
        <w:rFonts w:ascii="Arial" w:hAnsi="Arial" w:hint="default"/>
      </w:rPr>
    </w:lvl>
    <w:lvl w:ilvl="6" w:tplc="979A68A6" w:tentative="1">
      <w:start w:val="1"/>
      <w:numFmt w:val="bullet"/>
      <w:lvlText w:val="•"/>
      <w:lvlJc w:val="left"/>
      <w:pPr>
        <w:tabs>
          <w:tab w:val="num" w:pos="5040"/>
        </w:tabs>
        <w:ind w:left="5040" w:hanging="360"/>
      </w:pPr>
      <w:rPr>
        <w:rFonts w:ascii="Arial" w:hAnsi="Arial" w:hint="default"/>
      </w:rPr>
    </w:lvl>
    <w:lvl w:ilvl="7" w:tplc="2870C300" w:tentative="1">
      <w:start w:val="1"/>
      <w:numFmt w:val="bullet"/>
      <w:lvlText w:val="•"/>
      <w:lvlJc w:val="left"/>
      <w:pPr>
        <w:tabs>
          <w:tab w:val="num" w:pos="5760"/>
        </w:tabs>
        <w:ind w:left="5760" w:hanging="360"/>
      </w:pPr>
      <w:rPr>
        <w:rFonts w:ascii="Arial" w:hAnsi="Arial" w:hint="default"/>
      </w:rPr>
    </w:lvl>
    <w:lvl w:ilvl="8" w:tplc="9190C50E"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3CF838E2"/>
    <w:multiLevelType w:val="hybridMultilevel"/>
    <w:tmpl w:val="0838A0B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3D9C3A96"/>
    <w:multiLevelType w:val="hybridMultilevel"/>
    <w:tmpl w:val="3856C21E"/>
    <w:lvl w:ilvl="0" w:tplc="3A6CD258">
      <w:start w:val="1"/>
      <w:numFmt w:val="lowerRoman"/>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4162202A"/>
    <w:multiLevelType w:val="hybridMultilevel"/>
    <w:tmpl w:val="41F4BEEE"/>
    <w:lvl w:ilvl="0" w:tplc="2E6C4E3E">
      <w:start w:val="1"/>
      <w:numFmt w:val="lowerRoman"/>
      <w:lvlText w:val="(%1)"/>
      <w:lvlJc w:val="left"/>
      <w:pPr>
        <w:ind w:left="720" w:hanging="360"/>
      </w:pPr>
      <w:rPr>
        <w:rFonts w:eastAsia="Times New Roman"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A973AC"/>
    <w:multiLevelType w:val="hybridMultilevel"/>
    <w:tmpl w:val="D792B7E0"/>
    <w:lvl w:ilvl="0" w:tplc="7A1296D4">
      <w:start w:val="1"/>
      <w:numFmt w:val="decimal"/>
      <w:lvlText w:val="%1."/>
      <w:lvlJc w:val="left"/>
      <w:pPr>
        <w:ind w:left="450" w:hanging="360"/>
      </w:pPr>
      <w:rPr>
        <w:rFonts w:hint="default"/>
        <w:b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5" w15:restartNumberingAfterBreak="0">
    <w:nsid w:val="45504B74"/>
    <w:multiLevelType w:val="hybridMultilevel"/>
    <w:tmpl w:val="CB4261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0E9328D"/>
    <w:multiLevelType w:val="hybridMultilevel"/>
    <w:tmpl w:val="CC7C6C6E"/>
    <w:lvl w:ilvl="0" w:tplc="A32AE9D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FB0289"/>
    <w:multiLevelType w:val="hybridMultilevel"/>
    <w:tmpl w:val="E2CA1368"/>
    <w:lvl w:ilvl="0" w:tplc="D37CE812">
      <w:start w:val="1"/>
      <w:numFmt w:val="decimal"/>
      <w:lvlText w:val="%1."/>
      <w:lvlJc w:val="left"/>
      <w:pPr>
        <w:ind w:left="450" w:hanging="360"/>
      </w:pPr>
      <w:rPr>
        <w:rFonts w:ascii="Times New Roman" w:eastAsia="Calibri" w:hAnsi="Times New Roman" w:cs="Times New Roman"/>
        <w:b/>
        <w:color w:val="auto"/>
      </w:rPr>
    </w:lvl>
    <w:lvl w:ilvl="1" w:tplc="04090019">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8" w15:restartNumberingAfterBreak="0">
    <w:nsid w:val="53397498"/>
    <w:multiLevelType w:val="multilevel"/>
    <w:tmpl w:val="8D14E30C"/>
    <w:lvl w:ilvl="0">
      <w:start w:val="4"/>
      <w:numFmt w:val="decimal"/>
      <w:lvlText w:val="%1"/>
      <w:lvlJc w:val="left"/>
      <w:pPr>
        <w:ind w:left="480" w:hanging="480"/>
      </w:pPr>
      <w:rPr>
        <w:rFonts w:hint="default"/>
      </w:rPr>
    </w:lvl>
    <w:lvl w:ilvl="1">
      <w:start w:val="2"/>
      <w:numFmt w:val="decimal"/>
      <w:lvlText w:val="%1.%2.0"/>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569F4F50"/>
    <w:multiLevelType w:val="hybridMultilevel"/>
    <w:tmpl w:val="E35E2F1C"/>
    <w:lvl w:ilvl="0" w:tplc="0409000F">
      <w:start w:val="1"/>
      <w:numFmt w:val="decimal"/>
      <w:lvlText w:val="%1."/>
      <w:lvlJc w:val="left"/>
      <w:pPr>
        <w:ind w:left="36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0" w15:restartNumberingAfterBreak="0">
    <w:nsid w:val="571E750B"/>
    <w:multiLevelType w:val="hybridMultilevel"/>
    <w:tmpl w:val="592C764E"/>
    <w:lvl w:ilvl="0" w:tplc="8306DE4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BD95C94"/>
    <w:multiLevelType w:val="hybridMultilevel"/>
    <w:tmpl w:val="E3B2B3CE"/>
    <w:lvl w:ilvl="0" w:tplc="7CB6DBD8">
      <w:start w:val="1"/>
      <w:numFmt w:val="bullet"/>
      <w:lvlText w:val="•"/>
      <w:lvlJc w:val="left"/>
      <w:pPr>
        <w:tabs>
          <w:tab w:val="num" w:pos="720"/>
        </w:tabs>
        <w:ind w:left="720" w:hanging="360"/>
      </w:pPr>
      <w:rPr>
        <w:rFonts w:ascii="Arial" w:hAnsi="Arial" w:hint="default"/>
      </w:rPr>
    </w:lvl>
    <w:lvl w:ilvl="1" w:tplc="763E8AAC" w:tentative="1">
      <w:start w:val="1"/>
      <w:numFmt w:val="bullet"/>
      <w:lvlText w:val="•"/>
      <w:lvlJc w:val="left"/>
      <w:pPr>
        <w:tabs>
          <w:tab w:val="num" w:pos="1440"/>
        </w:tabs>
        <w:ind w:left="1440" w:hanging="360"/>
      </w:pPr>
      <w:rPr>
        <w:rFonts w:ascii="Arial" w:hAnsi="Arial" w:hint="default"/>
      </w:rPr>
    </w:lvl>
    <w:lvl w:ilvl="2" w:tplc="760645CA" w:tentative="1">
      <w:start w:val="1"/>
      <w:numFmt w:val="bullet"/>
      <w:lvlText w:val="•"/>
      <w:lvlJc w:val="left"/>
      <w:pPr>
        <w:tabs>
          <w:tab w:val="num" w:pos="2160"/>
        </w:tabs>
        <w:ind w:left="2160" w:hanging="360"/>
      </w:pPr>
      <w:rPr>
        <w:rFonts w:ascii="Arial" w:hAnsi="Arial" w:hint="default"/>
      </w:rPr>
    </w:lvl>
    <w:lvl w:ilvl="3" w:tplc="C228F47E" w:tentative="1">
      <w:start w:val="1"/>
      <w:numFmt w:val="bullet"/>
      <w:lvlText w:val="•"/>
      <w:lvlJc w:val="left"/>
      <w:pPr>
        <w:tabs>
          <w:tab w:val="num" w:pos="2880"/>
        </w:tabs>
        <w:ind w:left="2880" w:hanging="360"/>
      </w:pPr>
      <w:rPr>
        <w:rFonts w:ascii="Arial" w:hAnsi="Arial" w:hint="default"/>
      </w:rPr>
    </w:lvl>
    <w:lvl w:ilvl="4" w:tplc="21CA9C8C" w:tentative="1">
      <w:start w:val="1"/>
      <w:numFmt w:val="bullet"/>
      <w:lvlText w:val="•"/>
      <w:lvlJc w:val="left"/>
      <w:pPr>
        <w:tabs>
          <w:tab w:val="num" w:pos="3600"/>
        </w:tabs>
        <w:ind w:left="3600" w:hanging="360"/>
      </w:pPr>
      <w:rPr>
        <w:rFonts w:ascii="Arial" w:hAnsi="Arial" w:hint="default"/>
      </w:rPr>
    </w:lvl>
    <w:lvl w:ilvl="5" w:tplc="1BBC583E" w:tentative="1">
      <w:start w:val="1"/>
      <w:numFmt w:val="bullet"/>
      <w:lvlText w:val="•"/>
      <w:lvlJc w:val="left"/>
      <w:pPr>
        <w:tabs>
          <w:tab w:val="num" w:pos="4320"/>
        </w:tabs>
        <w:ind w:left="4320" w:hanging="360"/>
      </w:pPr>
      <w:rPr>
        <w:rFonts w:ascii="Arial" w:hAnsi="Arial" w:hint="default"/>
      </w:rPr>
    </w:lvl>
    <w:lvl w:ilvl="6" w:tplc="9E56E81C" w:tentative="1">
      <w:start w:val="1"/>
      <w:numFmt w:val="bullet"/>
      <w:lvlText w:val="•"/>
      <w:lvlJc w:val="left"/>
      <w:pPr>
        <w:tabs>
          <w:tab w:val="num" w:pos="5040"/>
        </w:tabs>
        <w:ind w:left="5040" w:hanging="360"/>
      </w:pPr>
      <w:rPr>
        <w:rFonts w:ascii="Arial" w:hAnsi="Arial" w:hint="default"/>
      </w:rPr>
    </w:lvl>
    <w:lvl w:ilvl="7" w:tplc="36A60092" w:tentative="1">
      <w:start w:val="1"/>
      <w:numFmt w:val="bullet"/>
      <w:lvlText w:val="•"/>
      <w:lvlJc w:val="left"/>
      <w:pPr>
        <w:tabs>
          <w:tab w:val="num" w:pos="5760"/>
        </w:tabs>
        <w:ind w:left="5760" w:hanging="360"/>
      </w:pPr>
      <w:rPr>
        <w:rFonts w:ascii="Arial" w:hAnsi="Arial" w:hint="default"/>
      </w:rPr>
    </w:lvl>
    <w:lvl w:ilvl="8" w:tplc="3642EC94"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5DD20F39"/>
    <w:multiLevelType w:val="hybridMultilevel"/>
    <w:tmpl w:val="AA16AC5C"/>
    <w:lvl w:ilvl="0" w:tplc="DC064FE4">
      <w:start w:val="1"/>
      <w:numFmt w:val="lowerRoman"/>
      <w:lvlText w:val="%1."/>
      <w:lvlJc w:val="right"/>
      <w:pPr>
        <w:ind w:left="786" w:hanging="360"/>
      </w:pPr>
      <w:rPr>
        <w:b w:val="0"/>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33" w15:restartNumberingAfterBreak="0">
    <w:nsid w:val="5F741DD6"/>
    <w:multiLevelType w:val="multilevel"/>
    <w:tmpl w:val="A05EAD3A"/>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4" w15:restartNumberingAfterBreak="0">
    <w:nsid w:val="61FA0707"/>
    <w:multiLevelType w:val="hybridMultilevel"/>
    <w:tmpl w:val="9BA449B8"/>
    <w:lvl w:ilvl="0" w:tplc="0409000F">
      <w:start w:val="1"/>
      <w:numFmt w:val="decimal"/>
      <w:lvlText w:val="%1."/>
      <w:lvlJc w:val="left"/>
      <w:pPr>
        <w:ind w:left="720" w:hanging="360"/>
      </w:pPr>
      <w:rPr>
        <w:rFonts w:hint="default"/>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5" w15:restartNumberingAfterBreak="0">
    <w:nsid w:val="63260644"/>
    <w:multiLevelType w:val="multilevel"/>
    <w:tmpl w:val="929E321E"/>
    <w:lvl w:ilvl="0">
      <w:start w:val="1"/>
      <w:numFmt w:val="decimal"/>
      <w:lvlText w:val="%1.0"/>
      <w:lvlJc w:val="left"/>
      <w:pPr>
        <w:ind w:left="720" w:hanging="720"/>
      </w:pPr>
      <w:rPr>
        <w:rFonts w:ascii="Times New Roman" w:hAnsi="Times New Roman" w:cs="Times New Roman" w:hint="default"/>
        <w:b/>
        <w:sz w:val="24"/>
        <w:szCs w:val="24"/>
      </w:rPr>
    </w:lvl>
    <w:lvl w:ilvl="1">
      <w:start w:val="1"/>
      <w:numFmt w:val="decimal"/>
      <w:lvlText w:val="%1.%2"/>
      <w:lvlJc w:val="left"/>
      <w:pPr>
        <w:ind w:left="720" w:hanging="720"/>
      </w:pPr>
      <w:rPr>
        <w:rFonts w:hint="default"/>
        <w:b/>
        <w:color w:val="000000"/>
      </w:rPr>
    </w:lvl>
    <w:lvl w:ilvl="2">
      <w:start w:val="1"/>
      <w:numFmt w:val="decimal"/>
      <w:lvlText w:val="%1.%2.%3"/>
      <w:lvlJc w:val="left"/>
      <w:pPr>
        <w:ind w:left="720" w:hanging="720"/>
      </w:pPr>
      <w:rPr>
        <w:rFonts w:ascii="Times New Roman" w:hAnsi="Times New Roman" w:cs="Times New Roman" w:hint="default"/>
        <w:b/>
        <w:color w:val="000000"/>
      </w:rPr>
    </w:lvl>
    <w:lvl w:ilvl="3">
      <w:start w:val="1"/>
      <w:numFmt w:val="bullet"/>
      <w:lvlText w:val=""/>
      <w:lvlJc w:val="left"/>
      <w:pPr>
        <w:ind w:left="1080" w:hanging="720"/>
      </w:pPr>
      <w:rPr>
        <w:rFonts w:ascii="Symbol" w:hAnsi="Symbol"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6" w15:restartNumberingAfterBreak="0">
    <w:nsid w:val="63766CF3"/>
    <w:multiLevelType w:val="multilevel"/>
    <w:tmpl w:val="0B46BBC2"/>
    <w:lvl w:ilvl="0">
      <w:start w:val="2"/>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37" w15:restartNumberingAfterBreak="0">
    <w:nsid w:val="63E75CB2"/>
    <w:multiLevelType w:val="hybridMultilevel"/>
    <w:tmpl w:val="D3389148"/>
    <w:lvl w:ilvl="0" w:tplc="0409001B">
      <w:start w:val="1"/>
      <w:numFmt w:val="lowerRoman"/>
      <w:lvlText w:val="%1."/>
      <w:lvlJc w:val="right"/>
      <w:pPr>
        <w:ind w:left="720" w:hanging="360"/>
      </w:pPr>
    </w:lvl>
    <w:lvl w:ilvl="1" w:tplc="0409001B">
      <w:start w:val="1"/>
      <w:numFmt w:val="lowerRoman"/>
      <w:lvlText w:val="%2."/>
      <w:lvlJc w:val="right"/>
      <w:pPr>
        <w:ind w:left="1800" w:hanging="72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9C2A6F"/>
    <w:multiLevelType w:val="multilevel"/>
    <w:tmpl w:val="2C422F88"/>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6962F61"/>
    <w:multiLevelType w:val="hybridMultilevel"/>
    <w:tmpl w:val="005AC6A4"/>
    <w:lvl w:ilvl="0" w:tplc="2E6C4E3E">
      <w:start w:val="1"/>
      <w:numFmt w:val="lowerRoman"/>
      <w:lvlText w:val="(%1)"/>
      <w:lvlJc w:val="left"/>
      <w:pPr>
        <w:ind w:left="1170" w:hanging="720"/>
      </w:pPr>
      <w:rPr>
        <w:rFonts w:eastAsia="Times New Roman" w:hint="default"/>
        <w:b w:val="0"/>
      </w:rPr>
    </w:lvl>
    <w:lvl w:ilvl="1" w:tplc="04090019">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0" w15:restartNumberingAfterBreak="0">
    <w:nsid w:val="7E6A726A"/>
    <w:multiLevelType w:val="multilevel"/>
    <w:tmpl w:val="588AFF5C"/>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59838488">
    <w:abstractNumId w:val="4"/>
  </w:num>
  <w:num w:numId="2" w16cid:durableId="318848744">
    <w:abstractNumId w:val="1"/>
  </w:num>
  <w:num w:numId="3" w16cid:durableId="1146316741">
    <w:abstractNumId w:val="3"/>
  </w:num>
  <w:num w:numId="4" w16cid:durableId="355928660">
    <w:abstractNumId w:val="0"/>
  </w:num>
  <w:num w:numId="5" w16cid:durableId="1117607263">
    <w:abstractNumId w:val="2"/>
  </w:num>
  <w:num w:numId="6" w16cid:durableId="1993948924">
    <w:abstractNumId w:val="34"/>
  </w:num>
  <w:num w:numId="7" w16cid:durableId="1672877364">
    <w:abstractNumId w:val="9"/>
  </w:num>
  <w:num w:numId="8" w16cid:durableId="1297567404">
    <w:abstractNumId w:val="14"/>
  </w:num>
  <w:num w:numId="9" w16cid:durableId="1515000053">
    <w:abstractNumId w:val="35"/>
  </w:num>
  <w:num w:numId="10" w16cid:durableId="1115520313">
    <w:abstractNumId w:val="15"/>
  </w:num>
  <w:num w:numId="11" w16cid:durableId="1235312282">
    <w:abstractNumId w:val="37"/>
  </w:num>
  <w:num w:numId="12" w16cid:durableId="186214706">
    <w:abstractNumId w:val="11"/>
  </w:num>
  <w:num w:numId="13" w16cid:durableId="1674449561">
    <w:abstractNumId w:val="32"/>
  </w:num>
  <w:num w:numId="14" w16cid:durableId="774790507">
    <w:abstractNumId w:val="40"/>
  </w:num>
  <w:num w:numId="15" w16cid:durableId="152724433">
    <w:abstractNumId w:val="25"/>
  </w:num>
  <w:num w:numId="16" w16cid:durableId="362248178">
    <w:abstractNumId w:val="39"/>
  </w:num>
  <w:num w:numId="17" w16cid:durableId="1500467799">
    <w:abstractNumId w:val="30"/>
  </w:num>
  <w:num w:numId="18" w16cid:durableId="763184885">
    <w:abstractNumId w:val="7"/>
  </w:num>
  <w:num w:numId="19" w16cid:durableId="2069499152">
    <w:abstractNumId w:val="23"/>
  </w:num>
  <w:num w:numId="20" w16cid:durableId="1109353600">
    <w:abstractNumId w:val="8"/>
  </w:num>
  <w:num w:numId="21" w16cid:durableId="1114013174">
    <w:abstractNumId w:val="6"/>
  </w:num>
  <w:num w:numId="22" w16cid:durableId="526719971">
    <w:abstractNumId w:val="27"/>
  </w:num>
  <w:num w:numId="23" w16cid:durableId="2015106246">
    <w:abstractNumId w:val="26"/>
  </w:num>
  <w:num w:numId="24" w16cid:durableId="862477905">
    <w:abstractNumId w:val="29"/>
  </w:num>
  <w:num w:numId="25" w16cid:durableId="56827570">
    <w:abstractNumId w:val="16"/>
  </w:num>
  <w:num w:numId="26" w16cid:durableId="1276324981">
    <w:abstractNumId w:val="24"/>
  </w:num>
  <w:num w:numId="27" w16cid:durableId="944313587">
    <w:abstractNumId w:val="18"/>
  </w:num>
  <w:num w:numId="28" w16cid:durableId="1625889343">
    <w:abstractNumId w:val="13"/>
  </w:num>
  <w:num w:numId="29" w16cid:durableId="393237221">
    <w:abstractNumId w:val="28"/>
  </w:num>
  <w:num w:numId="30" w16cid:durableId="1816414173">
    <w:abstractNumId w:val="12"/>
  </w:num>
  <w:num w:numId="31" w16cid:durableId="692616116">
    <w:abstractNumId w:val="21"/>
  </w:num>
  <w:num w:numId="32" w16cid:durableId="2046709307">
    <w:abstractNumId w:val="36"/>
  </w:num>
  <w:num w:numId="33" w16cid:durableId="2035377192">
    <w:abstractNumId w:val="33"/>
  </w:num>
  <w:num w:numId="34" w16cid:durableId="337924978">
    <w:abstractNumId w:val="10"/>
  </w:num>
  <w:num w:numId="35" w16cid:durableId="364988197">
    <w:abstractNumId w:val="38"/>
  </w:num>
  <w:num w:numId="36" w16cid:durableId="559485807">
    <w:abstractNumId w:val="31"/>
  </w:num>
  <w:num w:numId="37" w16cid:durableId="788670610">
    <w:abstractNumId w:val="20"/>
  </w:num>
  <w:num w:numId="38" w16cid:durableId="482622146">
    <w:abstractNumId w:val="19"/>
  </w:num>
  <w:num w:numId="39" w16cid:durableId="844394377">
    <w:abstractNumId w:val="17"/>
  </w:num>
  <w:num w:numId="40" w16cid:durableId="701587906">
    <w:abstractNumId w:val="22"/>
  </w:num>
  <w:num w:numId="41" w16cid:durableId="126950373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8"/>
  <w:embedSystemFonts/>
  <w:mirrorMargins/>
  <w:proofState w:spelling="clean" w:grammar="clean"/>
  <w:defaultTabStop w:val="420"/>
  <w:drawingGridHorizontalSpacing w:val="110"/>
  <w:drawingGridVerticalSpacing w:val="156"/>
  <w:displayHorizont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3339"/>
    <w:rsid w:val="00156E45"/>
    <w:rsid w:val="001B0A50"/>
    <w:rsid w:val="001D40BB"/>
    <w:rsid w:val="001F7BE2"/>
    <w:rsid w:val="002560B8"/>
    <w:rsid w:val="0026258E"/>
    <w:rsid w:val="00312BB9"/>
    <w:rsid w:val="003907F1"/>
    <w:rsid w:val="00462F94"/>
    <w:rsid w:val="005621C0"/>
    <w:rsid w:val="00570C11"/>
    <w:rsid w:val="00584218"/>
    <w:rsid w:val="00650DD5"/>
    <w:rsid w:val="00750834"/>
    <w:rsid w:val="00786C2B"/>
    <w:rsid w:val="00811E60"/>
    <w:rsid w:val="00817841"/>
    <w:rsid w:val="00894B00"/>
    <w:rsid w:val="00965F0A"/>
    <w:rsid w:val="00973917"/>
    <w:rsid w:val="00A06CE8"/>
    <w:rsid w:val="00A50AEA"/>
    <w:rsid w:val="00AC5D57"/>
    <w:rsid w:val="00B76C41"/>
    <w:rsid w:val="00C600CD"/>
    <w:rsid w:val="00D45AA3"/>
    <w:rsid w:val="00D72E7A"/>
    <w:rsid w:val="00DA66A1"/>
    <w:rsid w:val="00DB6484"/>
    <w:rsid w:val="00E14F66"/>
    <w:rsid w:val="00E2756C"/>
    <w:rsid w:val="00E355BD"/>
    <w:rsid w:val="00F04594"/>
    <w:rsid w:val="00F5619C"/>
    <w:rsid w:val="00F63339"/>
    <w:rsid w:val="00F7767A"/>
    <w:rsid w:val="00FA5E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92B1CC4"/>
  <w15:docId w15:val="{33400882-7BA2-44B8-934D-55C0C5A3D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eastAsia="Calibri" w:cs="SimSun"/>
      <w:sz w:val="22"/>
      <w:szCs w:val="22"/>
    </w:rPr>
  </w:style>
  <w:style w:type="paragraph" w:styleId="Heading1">
    <w:name w:val="heading 1"/>
    <w:basedOn w:val="Normal"/>
    <w:next w:val="Normal"/>
    <w:link w:val="Heading1Char"/>
    <w:uiPriority w:val="9"/>
    <w:unhideWhenUsed/>
    <w:qFormat/>
    <w:rsid w:val="00A50AEA"/>
    <w:pPr>
      <w:tabs>
        <w:tab w:val="left" w:pos="2129"/>
        <w:tab w:val="center" w:pos="4680"/>
      </w:tabs>
      <w:autoSpaceDE w:val="0"/>
      <w:autoSpaceDN w:val="0"/>
      <w:adjustRightInd w:val="0"/>
      <w:spacing w:line="480" w:lineRule="auto"/>
      <w:jc w:val="center"/>
      <w:outlineLvl w:val="0"/>
    </w:pPr>
    <w:rPr>
      <w:rFonts w:ascii="Times New Roman" w:hAnsi="Times New Roman" w:cs="Times New Roman"/>
      <w:b/>
      <w:bCs/>
      <w:sz w:val="24"/>
      <w:szCs w:val="24"/>
    </w:rPr>
  </w:style>
  <w:style w:type="paragraph" w:styleId="Heading2">
    <w:name w:val="heading 2"/>
    <w:basedOn w:val="Normal"/>
    <w:next w:val="Normal"/>
    <w:link w:val="Heading2Char"/>
    <w:uiPriority w:val="9"/>
    <w:unhideWhenUsed/>
    <w:qFormat/>
    <w:rsid w:val="00A50AEA"/>
    <w:pPr>
      <w:spacing w:line="480" w:lineRule="auto"/>
      <w:jc w:val="both"/>
      <w:outlineLvl w:val="1"/>
    </w:pPr>
    <w:rPr>
      <w:rFonts w:ascii="Times New Roman" w:hAnsi="Times New Roman" w:cs="Times New Roman"/>
      <w:b/>
      <w:color w:val="000000"/>
      <w:sz w:val="24"/>
      <w:szCs w:val="24"/>
    </w:rPr>
  </w:style>
  <w:style w:type="paragraph" w:styleId="Heading3">
    <w:name w:val="heading 3"/>
    <w:basedOn w:val="Normal"/>
    <w:next w:val="Normal"/>
    <w:link w:val="Heading3Char"/>
    <w:uiPriority w:val="9"/>
    <w:unhideWhenUsed/>
    <w:qFormat/>
    <w:rsid w:val="00A50AEA"/>
    <w:pPr>
      <w:autoSpaceDE w:val="0"/>
      <w:autoSpaceDN w:val="0"/>
      <w:adjustRightInd w:val="0"/>
      <w:spacing w:after="0" w:line="240" w:lineRule="auto"/>
      <w:jc w:val="both"/>
      <w:outlineLvl w:val="2"/>
    </w:pPr>
    <w:rPr>
      <w:rFonts w:ascii="Times New Roman" w:hAnsi="Times New Roman" w:cs="Times New Roman"/>
      <w:b/>
      <w:bCs/>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qFormat/>
    <w:pPr>
      <w:spacing w:after="0" w:line="240" w:lineRule="auto"/>
    </w:pPr>
    <w:rPr>
      <w:rFonts w:ascii="Segoe UI" w:hAnsi="Segoe UI" w:cs="Segoe UI"/>
      <w:sz w:val="18"/>
      <w:szCs w:val="18"/>
    </w:rPr>
  </w:style>
  <w:style w:type="paragraph" w:styleId="CommentText">
    <w:name w:val="annotation text"/>
    <w:basedOn w:val="Normal"/>
    <w:link w:val="CommentTextChar"/>
    <w:qFormat/>
    <w:pPr>
      <w:spacing w:line="240" w:lineRule="auto"/>
    </w:pPr>
    <w:rPr>
      <w:sz w:val="20"/>
      <w:szCs w:val="20"/>
    </w:rPr>
  </w:style>
  <w:style w:type="paragraph" w:styleId="CommentSubject">
    <w:name w:val="annotation subject"/>
    <w:basedOn w:val="CommentText"/>
    <w:next w:val="CommentText"/>
    <w:link w:val="CommentSubjectChar"/>
    <w:qFormat/>
    <w:rPr>
      <w:b/>
      <w:bCs/>
    </w:rPr>
  </w:style>
  <w:style w:type="paragraph" w:styleId="Footer">
    <w:name w:val="footer"/>
    <w:basedOn w:val="Normal"/>
    <w:link w:val="FooterChar"/>
    <w:uiPriority w:val="99"/>
    <w:pPr>
      <w:tabs>
        <w:tab w:val="center" w:pos="4680"/>
        <w:tab w:val="right" w:pos="9360"/>
      </w:tabs>
      <w:spacing w:after="0" w:line="240" w:lineRule="auto"/>
    </w:pPr>
  </w:style>
  <w:style w:type="paragraph" w:styleId="Header">
    <w:name w:val="header"/>
    <w:basedOn w:val="Normal"/>
    <w:link w:val="HeaderChar"/>
    <w:uiPriority w:val="99"/>
    <w:qFormat/>
    <w:pPr>
      <w:tabs>
        <w:tab w:val="center" w:pos="4680"/>
        <w:tab w:val="right" w:pos="9360"/>
      </w:tabs>
      <w:spacing w:after="0" w:line="240" w:lineRule="auto"/>
    </w:pPr>
  </w:style>
  <w:style w:type="character" w:styleId="CommentReference">
    <w:name w:val="annotation reference"/>
    <w:basedOn w:val="DefaultParagraphFont"/>
    <w:rPr>
      <w:sz w:val="16"/>
      <w:szCs w:val="16"/>
    </w:rPr>
  </w:style>
  <w:style w:type="character" w:styleId="Hyperlink">
    <w:name w:val="Hyperlink"/>
    <w:basedOn w:val="DefaultParagraphFont"/>
    <w:uiPriority w:val="99"/>
    <w:qFormat/>
    <w:rPr>
      <w:color w:val="0563C1"/>
      <w:u w:val="single"/>
    </w:rPr>
  </w:style>
  <w:style w:type="table" w:styleId="TableGrid">
    <w:name w:val="Table Grid"/>
    <w:basedOn w:val="TableNormal"/>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eadingaid">
    <w:name w:val="readingaid"/>
    <w:basedOn w:val="DefaultParagraphFont"/>
    <w:qFormat/>
  </w:style>
  <w:style w:type="paragraph" w:styleId="ListParagraph">
    <w:name w:val="List Paragraph"/>
    <w:basedOn w:val="Normal"/>
    <w:link w:val="ListParagraphChar"/>
    <w:qFormat/>
    <w:pPr>
      <w:ind w:left="720"/>
      <w:contextualSpacing/>
    </w:pPr>
  </w:style>
  <w:style w:type="paragraph" w:customStyle="1" w:styleId="Default">
    <w:name w:val="Default"/>
    <w:qFormat/>
    <w:pPr>
      <w:autoSpaceDE w:val="0"/>
      <w:autoSpaceDN w:val="0"/>
      <w:adjustRightInd w:val="0"/>
    </w:pPr>
    <w:rPr>
      <w:rFonts w:eastAsia="Calibri" w:cs="Calibri"/>
      <w:color w:val="000000"/>
      <w:sz w:val="24"/>
      <w:szCs w:val="24"/>
    </w:rPr>
  </w:style>
  <w:style w:type="character" w:customStyle="1" w:styleId="reference-accessdate">
    <w:name w:val="reference-accessdate"/>
    <w:basedOn w:val="DefaultParagraphFont"/>
    <w:qFormat/>
  </w:style>
  <w:style w:type="paragraph" w:styleId="NoSpacing">
    <w:name w:val="No Spacing"/>
    <w:uiPriority w:val="1"/>
    <w:qFormat/>
    <w:rPr>
      <w:rFonts w:eastAsia="Calibri"/>
      <w:sz w:val="22"/>
      <w:szCs w:val="22"/>
    </w:rPr>
  </w:style>
  <w:style w:type="character" w:customStyle="1" w:styleId="CommentTextChar">
    <w:name w:val="Comment Text Char"/>
    <w:basedOn w:val="DefaultParagraphFont"/>
    <w:link w:val="CommentText"/>
    <w:qFormat/>
    <w:rPr>
      <w:lang w:val="en-US" w:eastAsia="en-US"/>
    </w:rPr>
  </w:style>
  <w:style w:type="character" w:customStyle="1" w:styleId="CommentSubjectChar">
    <w:name w:val="Comment Subject Char"/>
    <w:basedOn w:val="CommentTextChar"/>
    <w:link w:val="CommentSubject"/>
    <w:qFormat/>
    <w:rPr>
      <w:b/>
      <w:bCs/>
      <w:lang w:val="en-US" w:eastAsia="en-US"/>
    </w:rPr>
  </w:style>
  <w:style w:type="character" w:customStyle="1" w:styleId="BalloonTextChar">
    <w:name w:val="Balloon Text Char"/>
    <w:basedOn w:val="DefaultParagraphFont"/>
    <w:link w:val="BalloonText"/>
    <w:uiPriority w:val="99"/>
    <w:qFormat/>
    <w:rPr>
      <w:rFonts w:ascii="Segoe UI" w:hAnsi="Segoe UI" w:cs="Segoe UI"/>
      <w:sz w:val="18"/>
      <w:szCs w:val="18"/>
      <w:lang w:val="en-US" w:eastAsia="en-US"/>
    </w:rPr>
  </w:style>
  <w:style w:type="character" w:customStyle="1" w:styleId="HeaderChar">
    <w:name w:val="Header Char"/>
    <w:basedOn w:val="DefaultParagraphFont"/>
    <w:link w:val="Header"/>
    <w:uiPriority w:val="99"/>
    <w:qFormat/>
    <w:rPr>
      <w:sz w:val="22"/>
      <w:szCs w:val="22"/>
    </w:rPr>
  </w:style>
  <w:style w:type="character" w:customStyle="1" w:styleId="FooterChar">
    <w:name w:val="Footer Char"/>
    <w:basedOn w:val="DefaultParagraphFont"/>
    <w:link w:val="Footer"/>
    <w:uiPriority w:val="99"/>
    <w:qFormat/>
    <w:rPr>
      <w:sz w:val="22"/>
      <w:szCs w:val="22"/>
    </w:rPr>
  </w:style>
  <w:style w:type="character" w:styleId="LineNumber">
    <w:name w:val="line number"/>
    <w:basedOn w:val="DefaultParagraphFont"/>
  </w:style>
  <w:style w:type="character" w:customStyle="1" w:styleId="UnresolvedMention1">
    <w:name w:val="Unresolved Mention1"/>
    <w:basedOn w:val="DefaultParagraphFont"/>
    <w:uiPriority w:val="99"/>
    <w:rPr>
      <w:color w:val="605E5C"/>
      <w:shd w:val="clear" w:color="auto" w:fill="E1DFDD"/>
    </w:rPr>
  </w:style>
  <w:style w:type="paragraph" w:styleId="NormalWeb">
    <w:name w:val="Normal (Web)"/>
    <w:basedOn w:val="Normal"/>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paragraph" w:styleId="Caption">
    <w:name w:val="caption"/>
    <w:basedOn w:val="Normal"/>
    <w:next w:val="Normal"/>
    <w:uiPriority w:val="35"/>
    <w:qFormat/>
    <w:pPr>
      <w:spacing w:line="240" w:lineRule="auto"/>
    </w:pPr>
    <w:rPr>
      <w:rFonts w:cs="Times New Roman"/>
      <w:b/>
      <w:bCs/>
      <w:color w:val="4F81BD"/>
      <w:sz w:val="18"/>
      <w:szCs w:val="18"/>
    </w:rPr>
  </w:style>
  <w:style w:type="numbering" w:customStyle="1" w:styleId="CurrentList1">
    <w:name w:val="Current List1"/>
    <w:uiPriority w:val="99"/>
    <w:pPr>
      <w:numPr>
        <w:numId w:val="1"/>
      </w:numPr>
    </w:pPr>
  </w:style>
  <w:style w:type="character" w:styleId="UnresolvedMention">
    <w:name w:val="Unresolved Mention"/>
    <w:basedOn w:val="DefaultParagraphFont"/>
    <w:uiPriority w:val="99"/>
    <w:semiHidden/>
    <w:unhideWhenUsed/>
    <w:rsid w:val="00A50AEA"/>
    <w:rPr>
      <w:color w:val="605E5C"/>
      <w:shd w:val="clear" w:color="auto" w:fill="E1DFDD"/>
    </w:rPr>
  </w:style>
  <w:style w:type="character" w:customStyle="1" w:styleId="Heading1Char">
    <w:name w:val="Heading 1 Char"/>
    <w:basedOn w:val="DefaultParagraphFont"/>
    <w:link w:val="Heading1"/>
    <w:uiPriority w:val="9"/>
    <w:rsid w:val="00A50AEA"/>
    <w:rPr>
      <w:rFonts w:ascii="Times New Roman" w:eastAsia="Calibri" w:hAnsi="Times New Roman"/>
      <w:b/>
      <w:bCs/>
      <w:sz w:val="24"/>
      <w:szCs w:val="24"/>
    </w:rPr>
  </w:style>
  <w:style w:type="character" w:customStyle="1" w:styleId="Heading2Char">
    <w:name w:val="Heading 2 Char"/>
    <w:basedOn w:val="DefaultParagraphFont"/>
    <w:link w:val="Heading2"/>
    <w:uiPriority w:val="9"/>
    <w:rsid w:val="00A50AEA"/>
    <w:rPr>
      <w:rFonts w:ascii="Times New Roman" w:eastAsia="Calibri" w:hAnsi="Times New Roman"/>
      <w:b/>
      <w:color w:val="000000"/>
      <w:sz w:val="24"/>
      <w:szCs w:val="24"/>
    </w:rPr>
  </w:style>
  <w:style w:type="character" w:customStyle="1" w:styleId="Heading3Char">
    <w:name w:val="Heading 3 Char"/>
    <w:basedOn w:val="DefaultParagraphFont"/>
    <w:link w:val="Heading3"/>
    <w:uiPriority w:val="9"/>
    <w:rsid w:val="00A50AEA"/>
    <w:rPr>
      <w:rFonts w:ascii="Times New Roman" w:eastAsia="Calibri" w:hAnsi="Times New Roman"/>
      <w:b/>
      <w:bCs/>
      <w:color w:val="000000"/>
      <w:sz w:val="24"/>
      <w:szCs w:val="24"/>
    </w:rPr>
  </w:style>
  <w:style w:type="character" w:customStyle="1" w:styleId="A4">
    <w:name w:val="A4"/>
    <w:uiPriority w:val="99"/>
    <w:rsid w:val="00A50AEA"/>
    <w:rPr>
      <w:color w:val="000000"/>
      <w:sz w:val="20"/>
      <w:szCs w:val="20"/>
    </w:rPr>
  </w:style>
  <w:style w:type="paragraph" w:customStyle="1" w:styleId="Pa0">
    <w:name w:val="Pa0"/>
    <w:basedOn w:val="Default"/>
    <w:next w:val="Default"/>
    <w:uiPriority w:val="99"/>
    <w:rsid w:val="00A50AEA"/>
    <w:pPr>
      <w:spacing w:line="241" w:lineRule="atLeast"/>
    </w:pPr>
    <w:rPr>
      <w:rFonts w:ascii="Times New Roman" w:hAnsi="Times New Roman" w:cs="Times New Roman"/>
      <w:color w:val="auto"/>
    </w:rPr>
  </w:style>
  <w:style w:type="character" w:customStyle="1" w:styleId="A5">
    <w:name w:val="A5"/>
    <w:uiPriority w:val="99"/>
    <w:rsid w:val="00A50AEA"/>
    <w:rPr>
      <w:rFonts w:ascii="Minion Pro" w:hAnsi="Minion Pro" w:cs="Minion Pro"/>
      <w:color w:val="000000"/>
      <w:sz w:val="18"/>
      <w:szCs w:val="18"/>
    </w:rPr>
  </w:style>
  <w:style w:type="character" w:customStyle="1" w:styleId="fontstyle01">
    <w:name w:val="fontstyle01"/>
    <w:rsid w:val="00A50AEA"/>
    <w:rPr>
      <w:rFonts w:ascii="ArnoPro" w:hAnsi="ArnoPro" w:hint="default"/>
      <w:b w:val="0"/>
      <w:bCs w:val="0"/>
      <w:i w:val="0"/>
      <w:iCs w:val="0"/>
      <w:color w:val="000000"/>
      <w:sz w:val="52"/>
      <w:szCs w:val="52"/>
    </w:rPr>
  </w:style>
  <w:style w:type="character" w:styleId="PlaceholderText">
    <w:name w:val="Placeholder Text"/>
    <w:uiPriority w:val="99"/>
    <w:semiHidden/>
    <w:rsid w:val="00A50AEA"/>
    <w:rPr>
      <w:color w:val="808080"/>
    </w:rPr>
  </w:style>
  <w:style w:type="paragraph" w:styleId="TOCHeading">
    <w:name w:val="TOC Heading"/>
    <w:basedOn w:val="Heading1"/>
    <w:next w:val="Normal"/>
    <w:uiPriority w:val="39"/>
    <w:unhideWhenUsed/>
    <w:qFormat/>
    <w:rsid w:val="00A50AEA"/>
    <w:pPr>
      <w:keepNext/>
      <w:keepLines/>
      <w:tabs>
        <w:tab w:val="clear" w:pos="2129"/>
        <w:tab w:val="clear" w:pos="4680"/>
      </w:tabs>
      <w:autoSpaceDE/>
      <w:autoSpaceDN/>
      <w:adjustRightInd/>
      <w:spacing w:before="240" w:after="0" w:line="259" w:lineRule="auto"/>
      <w:jc w:val="left"/>
      <w:outlineLvl w:val="9"/>
    </w:pPr>
    <w:rPr>
      <w:rFonts w:ascii="Cambria" w:eastAsia="Times New Roman" w:hAnsi="Cambria"/>
      <w:b w:val="0"/>
      <w:bCs w:val="0"/>
      <w:color w:val="365F91"/>
      <w:sz w:val="32"/>
      <w:szCs w:val="32"/>
    </w:rPr>
  </w:style>
  <w:style w:type="paragraph" w:styleId="TOC1">
    <w:name w:val="toc 1"/>
    <w:basedOn w:val="Normal"/>
    <w:next w:val="Normal"/>
    <w:autoRedefine/>
    <w:uiPriority w:val="39"/>
    <w:unhideWhenUsed/>
    <w:rsid w:val="00A50AEA"/>
    <w:pPr>
      <w:spacing w:after="100"/>
    </w:pPr>
    <w:rPr>
      <w:rFonts w:cs="Times New Roman"/>
    </w:rPr>
  </w:style>
  <w:style w:type="paragraph" w:styleId="TOC2">
    <w:name w:val="toc 2"/>
    <w:basedOn w:val="Normal"/>
    <w:next w:val="Normal"/>
    <w:autoRedefine/>
    <w:uiPriority w:val="39"/>
    <w:unhideWhenUsed/>
    <w:rsid w:val="00A50AEA"/>
    <w:pPr>
      <w:spacing w:after="100"/>
      <w:ind w:left="220"/>
    </w:pPr>
    <w:rPr>
      <w:rFonts w:cs="Times New Roman"/>
    </w:rPr>
  </w:style>
  <w:style w:type="paragraph" w:styleId="TOC3">
    <w:name w:val="toc 3"/>
    <w:basedOn w:val="Normal"/>
    <w:next w:val="Normal"/>
    <w:autoRedefine/>
    <w:uiPriority w:val="39"/>
    <w:unhideWhenUsed/>
    <w:rsid w:val="00A50AEA"/>
    <w:pPr>
      <w:tabs>
        <w:tab w:val="right" w:leader="dot" w:pos="9111"/>
      </w:tabs>
      <w:spacing w:after="100" w:line="360" w:lineRule="auto"/>
    </w:pPr>
    <w:rPr>
      <w:rFonts w:cs="Times New Roman"/>
    </w:rPr>
  </w:style>
  <w:style w:type="paragraph" w:styleId="TOC4">
    <w:name w:val="toc 4"/>
    <w:basedOn w:val="Normal"/>
    <w:next w:val="Normal"/>
    <w:autoRedefine/>
    <w:uiPriority w:val="39"/>
    <w:unhideWhenUsed/>
    <w:rsid w:val="00A50AEA"/>
    <w:pPr>
      <w:spacing w:after="100" w:line="259" w:lineRule="auto"/>
      <w:ind w:left="660"/>
    </w:pPr>
    <w:rPr>
      <w:rFonts w:eastAsia="Times New Roman" w:cs="Times New Roman"/>
    </w:rPr>
  </w:style>
  <w:style w:type="paragraph" w:styleId="TOC5">
    <w:name w:val="toc 5"/>
    <w:basedOn w:val="Normal"/>
    <w:next w:val="Normal"/>
    <w:autoRedefine/>
    <w:uiPriority w:val="39"/>
    <w:unhideWhenUsed/>
    <w:rsid w:val="00A50AEA"/>
    <w:pPr>
      <w:spacing w:after="100" w:line="259" w:lineRule="auto"/>
      <w:ind w:left="880"/>
    </w:pPr>
    <w:rPr>
      <w:rFonts w:eastAsia="Times New Roman" w:cs="Times New Roman"/>
    </w:rPr>
  </w:style>
  <w:style w:type="paragraph" w:styleId="TOC6">
    <w:name w:val="toc 6"/>
    <w:basedOn w:val="Normal"/>
    <w:next w:val="Normal"/>
    <w:autoRedefine/>
    <w:uiPriority w:val="39"/>
    <w:unhideWhenUsed/>
    <w:rsid w:val="00A50AEA"/>
    <w:pPr>
      <w:spacing w:after="100" w:line="259" w:lineRule="auto"/>
      <w:ind w:left="1100"/>
    </w:pPr>
    <w:rPr>
      <w:rFonts w:eastAsia="Times New Roman" w:cs="Times New Roman"/>
    </w:rPr>
  </w:style>
  <w:style w:type="paragraph" w:styleId="TOC7">
    <w:name w:val="toc 7"/>
    <w:basedOn w:val="Normal"/>
    <w:next w:val="Normal"/>
    <w:autoRedefine/>
    <w:uiPriority w:val="39"/>
    <w:unhideWhenUsed/>
    <w:rsid w:val="00A50AEA"/>
    <w:pPr>
      <w:spacing w:after="100" w:line="259" w:lineRule="auto"/>
      <w:ind w:left="1320"/>
    </w:pPr>
    <w:rPr>
      <w:rFonts w:eastAsia="Times New Roman" w:cs="Times New Roman"/>
    </w:rPr>
  </w:style>
  <w:style w:type="paragraph" w:styleId="TOC8">
    <w:name w:val="toc 8"/>
    <w:basedOn w:val="Normal"/>
    <w:next w:val="Normal"/>
    <w:autoRedefine/>
    <w:uiPriority w:val="39"/>
    <w:unhideWhenUsed/>
    <w:rsid w:val="00A50AEA"/>
    <w:pPr>
      <w:spacing w:after="100" w:line="259" w:lineRule="auto"/>
      <w:ind w:left="1540"/>
    </w:pPr>
    <w:rPr>
      <w:rFonts w:eastAsia="Times New Roman" w:cs="Times New Roman"/>
    </w:rPr>
  </w:style>
  <w:style w:type="paragraph" w:styleId="TOC9">
    <w:name w:val="toc 9"/>
    <w:basedOn w:val="Normal"/>
    <w:next w:val="Normal"/>
    <w:autoRedefine/>
    <w:uiPriority w:val="39"/>
    <w:unhideWhenUsed/>
    <w:rsid w:val="00A50AEA"/>
    <w:pPr>
      <w:spacing w:after="100" w:line="259" w:lineRule="auto"/>
      <w:ind w:left="1760"/>
    </w:pPr>
    <w:rPr>
      <w:rFonts w:eastAsia="Times New Roman" w:cs="Times New Roman"/>
    </w:rPr>
  </w:style>
  <w:style w:type="character" w:customStyle="1" w:styleId="css-x5hiaf">
    <w:name w:val="css-x5hiaf"/>
    <w:basedOn w:val="DefaultParagraphFont"/>
    <w:rsid w:val="00A50AEA"/>
  </w:style>
  <w:style w:type="character" w:customStyle="1" w:styleId="css-jfkv2d">
    <w:name w:val="css-jfkv2d"/>
    <w:basedOn w:val="DefaultParagraphFont"/>
    <w:rsid w:val="00A50AEA"/>
  </w:style>
  <w:style w:type="character" w:customStyle="1" w:styleId="css-rh820s">
    <w:name w:val="css-rh820s"/>
    <w:basedOn w:val="DefaultParagraphFont"/>
    <w:rsid w:val="00A50AEA"/>
  </w:style>
  <w:style w:type="character" w:customStyle="1" w:styleId="css-0">
    <w:name w:val="css-0"/>
    <w:basedOn w:val="DefaultParagraphFont"/>
    <w:rsid w:val="00A50AEA"/>
  </w:style>
  <w:style w:type="character" w:customStyle="1" w:styleId="css-1eh0vfs">
    <w:name w:val="css-1eh0vfs"/>
    <w:basedOn w:val="DefaultParagraphFont"/>
    <w:rsid w:val="00A50AEA"/>
  </w:style>
  <w:style w:type="character" w:customStyle="1" w:styleId="css-15iwe0d">
    <w:name w:val="css-15iwe0d"/>
    <w:basedOn w:val="DefaultParagraphFont"/>
    <w:rsid w:val="00A50AEA"/>
  </w:style>
  <w:style w:type="character" w:customStyle="1" w:styleId="css-2yp7ui">
    <w:name w:val="css-2yp7ui"/>
    <w:basedOn w:val="DefaultParagraphFont"/>
    <w:rsid w:val="00A50AEA"/>
  </w:style>
  <w:style w:type="character" w:customStyle="1" w:styleId="ListParagraphChar">
    <w:name w:val="List Paragraph Char"/>
    <w:link w:val="ListParagraph"/>
    <w:locked/>
    <w:rsid w:val="00F5619C"/>
    <w:rPr>
      <w:rFonts w:eastAsia="Calibri" w:cs="SimSu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44024333">
      <w:bodyDiv w:val="1"/>
      <w:marLeft w:val="0"/>
      <w:marRight w:val="0"/>
      <w:marTop w:val="0"/>
      <w:marBottom w:val="0"/>
      <w:divBdr>
        <w:top w:val="none" w:sz="0" w:space="0" w:color="auto"/>
        <w:left w:val="none" w:sz="0" w:space="0" w:color="auto"/>
        <w:bottom w:val="none" w:sz="0" w:space="0" w:color="auto"/>
        <w:right w:val="none" w:sz="0" w:space="0" w:color="auto"/>
      </w:divBdr>
    </w:div>
    <w:div w:id="911239085">
      <w:bodyDiv w:val="1"/>
      <w:marLeft w:val="0"/>
      <w:marRight w:val="0"/>
      <w:marTop w:val="0"/>
      <w:marBottom w:val="0"/>
      <w:divBdr>
        <w:top w:val="none" w:sz="0" w:space="0" w:color="auto"/>
        <w:left w:val="none" w:sz="0" w:space="0" w:color="auto"/>
        <w:bottom w:val="none" w:sz="0" w:space="0" w:color="auto"/>
        <w:right w:val="none" w:sz="0" w:space="0" w:color="auto"/>
      </w:divBdr>
    </w:div>
    <w:div w:id="14892461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eajournals.org"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Josaecares@fud.edu.ng" TargetMode="External"/><Relationship Id="rId5" Type="http://schemas.openxmlformats.org/officeDocument/2006/relationships/settings" Target="settings.xml"/><Relationship Id="rId15" Type="http://schemas.openxmlformats.org/officeDocument/2006/relationships/hyperlink" Target="http://www.population.gov.org/" TargetMode="External"/><Relationship Id="rId10" Type="http://schemas.openxmlformats.org/officeDocument/2006/relationships/image" Target="media/image2.jpe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www.gemsnigeria.com/katsin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205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5D80204-851E-4584-AD4B-5FD607352E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9</Pages>
  <Words>3884</Words>
  <Characters>22139</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HY-HP</dc:creator>
  <cp:lastModifiedBy>hp</cp:lastModifiedBy>
  <cp:revision>4</cp:revision>
  <cp:lastPrinted>2024-01-21T13:01:00Z</cp:lastPrinted>
  <dcterms:created xsi:type="dcterms:W3CDTF">2023-12-31T17:50:00Z</dcterms:created>
  <dcterms:modified xsi:type="dcterms:W3CDTF">2024-01-21T13:10:00Z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1033-11.2.0.9635</vt:lpwstr>
  </property>
</Properties>
</file>