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5A64" w:rsidRPr="002A78DE" w:rsidRDefault="00695A64" w:rsidP="0051266B">
      <w:pPr>
        <w:spacing w:after="0" w:line="240" w:lineRule="auto"/>
        <w:jc w:val="center"/>
        <w:rPr>
          <w:rFonts w:ascii="Times New Roman" w:hAnsi="Times New Roman" w:cs="Times New Roman"/>
          <w:b/>
          <w:sz w:val="24"/>
          <w:szCs w:val="24"/>
        </w:rPr>
      </w:pPr>
      <w:r w:rsidRPr="002A78DE">
        <w:rPr>
          <w:rFonts w:ascii="Times New Roman" w:hAnsi="Times New Roman" w:cs="Times New Roman"/>
          <w:b/>
          <w:sz w:val="24"/>
          <w:szCs w:val="24"/>
        </w:rPr>
        <w:t>ANALYSIS OF FOOD SECURITY STATUS AMONG FARMING HOUSEHOLDS IN ARDO-KOLA LGA OF TARABA STATE, NIGERIA</w:t>
      </w:r>
    </w:p>
    <w:p w:rsidR="0015425F" w:rsidRDefault="00FD3A8F" w:rsidP="0051266B">
      <w:pPr>
        <w:spacing w:after="0" w:line="240" w:lineRule="auto"/>
        <w:rPr>
          <w:rFonts w:ascii="Times New Roman" w:hAnsi="Times New Roman" w:cs="Times New Roman"/>
          <w:sz w:val="24"/>
          <w:szCs w:val="24"/>
        </w:rPr>
      </w:pPr>
      <w:r w:rsidRPr="00FD3A8F">
        <w:rPr>
          <w:rFonts w:ascii="Times New Roman" w:hAnsi="Times New Roman" w:cs="Times New Roman"/>
          <w:sz w:val="24"/>
          <w:szCs w:val="24"/>
          <w:vertAlign w:val="superscript"/>
        </w:rPr>
        <w:t>1</w:t>
      </w:r>
      <w:r w:rsidR="0015425F">
        <w:rPr>
          <w:rFonts w:ascii="Times New Roman" w:hAnsi="Times New Roman" w:cs="Times New Roman"/>
          <w:sz w:val="24"/>
          <w:szCs w:val="24"/>
        </w:rPr>
        <w:t xml:space="preserve">Luqman, M. M., </w:t>
      </w:r>
      <w:r w:rsidRPr="00FD3A8F">
        <w:rPr>
          <w:rFonts w:ascii="Times New Roman" w:hAnsi="Times New Roman" w:cs="Times New Roman"/>
          <w:sz w:val="24"/>
          <w:szCs w:val="24"/>
          <w:vertAlign w:val="superscript"/>
        </w:rPr>
        <w:t>2</w:t>
      </w:r>
      <w:r w:rsidR="006B018D">
        <w:rPr>
          <w:rFonts w:ascii="Times New Roman" w:hAnsi="Times New Roman" w:cs="Times New Roman"/>
          <w:sz w:val="24"/>
          <w:szCs w:val="24"/>
        </w:rPr>
        <w:t>Muhamma</w:t>
      </w:r>
      <w:r w:rsidR="0015425F">
        <w:rPr>
          <w:rFonts w:ascii="Times New Roman" w:hAnsi="Times New Roman" w:cs="Times New Roman"/>
          <w:sz w:val="24"/>
          <w:szCs w:val="24"/>
        </w:rPr>
        <w:t xml:space="preserve">d, B. and </w:t>
      </w:r>
      <w:r w:rsidRPr="00FD3A8F">
        <w:rPr>
          <w:rFonts w:ascii="Times New Roman" w:hAnsi="Times New Roman" w:cs="Times New Roman"/>
          <w:sz w:val="24"/>
          <w:szCs w:val="24"/>
          <w:vertAlign w:val="superscript"/>
        </w:rPr>
        <w:t>3</w:t>
      </w:r>
      <w:r w:rsidR="0015425F">
        <w:rPr>
          <w:rFonts w:ascii="Times New Roman" w:hAnsi="Times New Roman" w:cs="Times New Roman"/>
          <w:sz w:val="24"/>
          <w:szCs w:val="24"/>
        </w:rPr>
        <w:t>A. H. Kara.</w:t>
      </w:r>
    </w:p>
    <w:p w:rsidR="0015425F" w:rsidRDefault="0015425F" w:rsidP="0051266B">
      <w:pPr>
        <w:spacing w:after="0" w:line="240" w:lineRule="auto"/>
        <w:rPr>
          <w:rFonts w:ascii="Times New Roman" w:hAnsi="Times New Roman" w:cs="Times New Roman"/>
          <w:sz w:val="24"/>
          <w:szCs w:val="24"/>
        </w:rPr>
      </w:pPr>
      <w:r>
        <w:rPr>
          <w:rFonts w:ascii="Times New Roman" w:hAnsi="Times New Roman" w:cs="Times New Roman"/>
          <w:sz w:val="24"/>
          <w:szCs w:val="24"/>
        </w:rPr>
        <w:t>Department of Agricultural Economics and Extension, Taraba State University, Jalingo</w:t>
      </w:r>
    </w:p>
    <w:p w:rsidR="0015425F" w:rsidRPr="00695A64" w:rsidRDefault="002A78DE" w:rsidP="0051266B">
      <w:pPr>
        <w:spacing w:after="0" w:line="240" w:lineRule="auto"/>
        <w:rPr>
          <w:rFonts w:ascii="Times New Roman" w:hAnsi="Times New Roman" w:cs="Times New Roman"/>
          <w:sz w:val="24"/>
          <w:szCs w:val="24"/>
        </w:rPr>
      </w:pPr>
      <w:r>
        <w:rPr>
          <w:rFonts w:ascii="Times New Roman" w:hAnsi="Times New Roman" w:cs="Times New Roman"/>
          <w:sz w:val="24"/>
          <w:szCs w:val="24"/>
        </w:rPr>
        <w:t>Corresponding author:</w:t>
      </w:r>
      <w:r w:rsidR="0015425F">
        <w:rPr>
          <w:rFonts w:ascii="Times New Roman" w:hAnsi="Times New Roman" w:cs="Times New Roman"/>
          <w:sz w:val="24"/>
          <w:szCs w:val="24"/>
        </w:rPr>
        <w:t xml:space="preserve"> musaluqman2@gmail.com</w:t>
      </w:r>
    </w:p>
    <w:p w:rsidR="00695A64" w:rsidRPr="00695A64" w:rsidRDefault="00695A64" w:rsidP="0051266B">
      <w:pPr>
        <w:keepNext/>
        <w:keepLines/>
        <w:spacing w:before="480" w:after="0" w:line="240" w:lineRule="auto"/>
        <w:jc w:val="center"/>
        <w:outlineLvl w:val="0"/>
        <w:rPr>
          <w:rFonts w:ascii="Times New Roman" w:eastAsiaTheme="majorEastAsia" w:hAnsi="Times New Roman" w:cs="Times New Roman"/>
          <w:b/>
          <w:bCs/>
          <w:sz w:val="24"/>
          <w:szCs w:val="24"/>
          <w:lang w:val="en-GB"/>
        </w:rPr>
      </w:pPr>
      <w:r w:rsidRPr="00695A64">
        <w:rPr>
          <w:rFonts w:ascii="Times New Roman" w:eastAsiaTheme="majorEastAsia" w:hAnsi="Times New Roman" w:cs="Times New Roman"/>
          <w:b/>
          <w:bCs/>
          <w:sz w:val="24"/>
          <w:szCs w:val="24"/>
          <w:lang w:val="en-GB"/>
        </w:rPr>
        <w:t>ABSTRACT</w:t>
      </w:r>
    </w:p>
    <w:p w:rsid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Food security is having both physical and economic access to food that meets people’s dietary needs as well as their preferences</w:t>
      </w:r>
      <w:r w:rsidRPr="00695A64">
        <w:rPr>
          <w:rFonts w:ascii="Times New Roman" w:eastAsia="Calibri" w:hAnsi="Times New Roman" w:cs="Times New Roman"/>
          <w:bCs/>
          <w:sz w:val="24"/>
          <w:szCs w:val="24"/>
          <w:lang w:val="en-GB"/>
        </w:rPr>
        <w:t xml:space="preserve">. The study analysed </w:t>
      </w:r>
      <w:r w:rsidRPr="00695A64">
        <w:rPr>
          <w:rFonts w:ascii="Times New Roman" w:eastAsia="Calibri" w:hAnsi="Times New Roman" w:cs="Times New Roman"/>
          <w:bCs/>
          <w:sz w:val="24"/>
          <w:szCs w:val="24"/>
        </w:rPr>
        <w:t xml:space="preserve">food security status among farming households in </w:t>
      </w:r>
      <w:proofErr w:type="spellStart"/>
      <w:r w:rsidRPr="00695A64">
        <w:rPr>
          <w:rFonts w:ascii="Times New Roman" w:eastAsia="Calibri" w:hAnsi="Times New Roman" w:cs="Times New Roman"/>
          <w:bCs/>
          <w:sz w:val="24"/>
          <w:szCs w:val="24"/>
        </w:rPr>
        <w:t>Ardo</w:t>
      </w:r>
      <w:proofErr w:type="spellEnd"/>
      <w:r w:rsidRPr="00695A64">
        <w:rPr>
          <w:rFonts w:ascii="Times New Roman" w:eastAsia="Calibri" w:hAnsi="Times New Roman" w:cs="Times New Roman"/>
          <w:bCs/>
          <w:sz w:val="24"/>
          <w:szCs w:val="24"/>
        </w:rPr>
        <w:t>-kola Local Government Area of Taraba State</w:t>
      </w:r>
      <w:r w:rsidRPr="00695A64">
        <w:rPr>
          <w:rFonts w:ascii="Times New Roman" w:eastAsia="Calibri" w:hAnsi="Times New Roman" w:cs="Times New Roman"/>
          <w:bCs/>
          <w:sz w:val="24"/>
          <w:szCs w:val="24"/>
          <w:lang w:val="en-GB"/>
        </w:rPr>
        <w:t>, Nigeria. Purposive and simple random sampling procedures were used</w:t>
      </w:r>
      <w:r w:rsidR="00047AAF">
        <w:rPr>
          <w:rFonts w:ascii="Times New Roman" w:eastAsia="Calibri" w:hAnsi="Times New Roman" w:cs="Times New Roman"/>
          <w:bCs/>
          <w:sz w:val="24"/>
          <w:szCs w:val="24"/>
          <w:lang w:val="en-GB"/>
        </w:rPr>
        <w:t xml:space="preserve"> to select 133 respondent</w:t>
      </w:r>
      <w:r w:rsidRPr="00695A64">
        <w:rPr>
          <w:rFonts w:ascii="Times New Roman" w:eastAsia="Calibri" w:hAnsi="Times New Roman" w:cs="Times New Roman"/>
          <w:bCs/>
          <w:sz w:val="24"/>
          <w:szCs w:val="24"/>
          <w:lang w:val="en-GB"/>
        </w:rPr>
        <w:t xml:space="preserve">s for this study. Primary data were collected using structured questionnaires. </w:t>
      </w:r>
      <w:r w:rsidRPr="00695A64">
        <w:rPr>
          <w:rFonts w:ascii="Times New Roman" w:eastAsia="Calibri" w:hAnsi="Times New Roman" w:cs="Times New Roman"/>
          <w:bCs/>
          <w:sz w:val="24"/>
          <w:szCs w:val="24"/>
        </w:rPr>
        <w:t xml:space="preserve">Data were </w:t>
      </w:r>
      <w:r w:rsidRPr="00695A64">
        <w:rPr>
          <w:rFonts w:ascii="Times New Roman" w:eastAsia="Calibri" w:hAnsi="Times New Roman" w:cs="Times New Roman"/>
          <w:bCs/>
          <w:sz w:val="24"/>
          <w:szCs w:val="24"/>
          <w:lang w:val="en-GB"/>
        </w:rPr>
        <w:t xml:space="preserve">analysed using </w:t>
      </w:r>
      <w:r w:rsidRPr="00695A64">
        <w:rPr>
          <w:rFonts w:ascii="Times New Roman" w:eastAsia="Calibri" w:hAnsi="Times New Roman" w:cs="Times New Roman"/>
          <w:sz w:val="24"/>
          <w:szCs w:val="24"/>
        </w:rPr>
        <w:t>descri</w:t>
      </w:r>
      <w:r w:rsidR="00047AAF">
        <w:rPr>
          <w:rFonts w:ascii="Times New Roman" w:eastAsia="Calibri" w:hAnsi="Times New Roman" w:cs="Times New Roman"/>
          <w:sz w:val="24"/>
          <w:szCs w:val="24"/>
        </w:rPr>
        <w:t>ptive. The results</w:t>
      </w:r>
      <w:r w:rsidRPr="00695A64">
        <w:rPr>
          <w:rFonts w:ascii="Times New Roman" w:eastAsia="Calibri" w:hAnsi="Times New Roman" w:cs="Times New Roman"/>
          <w:sz w:val="24"/>
          <w:szCs w:val="24"/>
        </w:rPr>
        <w:t xml:space="preserve"> revealed that the average age of household heads was </w:t>
      </w:r>
      <w:r w:rsidRPr="00695A64">
        <w:rPr>
          <w:rFonts w:ascii="Times New Roman" w:eastAsia="Calibri" w:hAnsi="Times New Roman" w:cs="Times New Roman"/>
          <w:sz w:val="24"/>
          <w:szCs w:val="24"/>
          <w:lang w:val="en-GB"/>
        </w:rPr>
        <w:t xml:space="preserve">43 years and the </w:t>
      </w:r>
      <w:r w:rsidR="00942EB7" w:rsidRPr="00695A64">
        <w:rPr>
          <w:rFonts w:ascii="Times New Roman" w:eastAsia="Calibri" w:hAnsi="Times New Roman" w:cs="Times New Roman"/>
          <w:sz w:val="24"/>
          <w:szCs w:val="24"/>
        </w:rPr>
        <w:t>majorities (82.0%) of the respondents were</w:t>
      </w:r>
      <w:r w:rsidRPr="00695A64">
        <w:rPr>
          <w:rFonts w:ascii="Times New Roman" w:eastAsia="Calibri" w:hAnsi="Times New Roman" w:cs="Times New Roman"/>
          <w:sz w:val="24"/>
          <w:szCs w:val="24"/>
        </w:rPr>
        <w:t xml:space="preserve"> married with mean household size of 7 persons. Also farming household head in the study area had one form of education or the other with mean farming experience of 15 years and </w:t>
      </w:r>
      <w:r w:rsidRPr="00695A64">
        <w:rPr>
          <w:rFonts w:ascii="Times New Roman" w:eastAsia="Calibri" w:hAnsi="Times New Roman" w:cs="Times New Roman"/>
          <w:bCs/>
          <w:sz w:val="24"/>
          <w:szCs w:val="24"/>
        </w:rPr>
        <w:t>farming</w:t>
      </w:r>
      <w:r w:rsidRPr="00695A64">
        <w:rPr>
          <w:rFonts w:ascii="Times New Roman" w:eastAsia="Calibri" w:hAnsi="Times New Roman" w:cs="Times New Roman"/>
          <w:bCs/>
          <w:sz w:val="24"/>
          <w:szCs w:val="24"/>
          <w:lang w:val="en-GB"/>
        </w:rPr>
        <w:t xml:space="preserve"> (</w:t>
      </w:r>
      <w:r w:rsidRPr="00695A64">
        <w:rPr>
          <w:rFonts w:ascii="Times New Roman" w:eastAsia="Calibri" w:hAnsi="Times New Roman" w:cs="Times New Roman"/>
          <w:sz w:val="24"/>
          <w:szCs w:val="24"/>
        </w:rPr>
        <w:t>78.9</w:t>
      </w:r>
      <w:r w:rsidRPr="00695A64">
        <w:rPr>
          <w:rFonts w:ascii="Times New Roman" w:eastAsia="Calibri" w:hAnsi="Times New Roman" w:cs="Times New Roman"/>
          <w:bCs/>
          <w:sz w:val="24"/>
          <w:szCs w:val="24"/>
          <w:lang w:val="en-GB"/>
        </w:rPr>
        <w:t xml:space="preserve">%) was the major source of income. The results further showed that </w:t>
      </w:r>
      <w:r w:rsidRPr="00695A64">
        <w:rPr>
          <w:rFonts w:ascii="Times New Roman" w:eastAsia="Calibri" w:hAnsi="Times New Roman" w:cs="Times New Roman"/>
          <w:bCs/>
          <w:sz w:val="24"/>
          <w:szCs w:val="24"/>
        </w:rPr>
        <w:t xml:space="preserve">farming households earned an average of </w:t>
      </w:r>
      <w:r w:rsidRPr="00695A64">
        <w:rPr>
          <w:rFonts w:ascii="Times New Roman" w:eastAsia="Calibri" w:hAnsi="Times New Roman" w:cs="Times New Roman"/>
          <w:bCs/>
          <w:dstrike/>
          <w:sz w:val="24"/>
          <w:szCs w:val="24"/>
        </w:rPr>
        <w:t>N</w:t>
      </w:r>
      <w:r w:rsidRPr="00695A64">
        <w:rPr>
          <w:rFonts w:ascii="Times New Roman" w:eastAsia="Calibri" w:hAnsi="Times New Roman" w:cs="Times New Roman"/>
          <w:bCs/>
          <w:sz w:val="24"/>
          <w:szCs w:val="24"/>
        </w:rPr>
        <w:t>42,</w:t>
      </w:r>
      <w:r w:rsidR="0040523A">
        <w:rPr>
          <w:rFonts w:ascii="Times New Roman" w:eastAsia="Calibri" w:hAnsi="Times New Roman" w:cs="Times New Roman"/>
          <w:bCs/>
          <w:sz w:val="24"/>
          <w:szCs w:val="24"/>
        </w:rPr>
        <w:t xml:space="preserve"> </w:t>
      </w:r>
      <w:r w:rsidRPr="00695A64">
        <w:rPr>
          <w:rFonts w:ascii="Times New Roman" w:eastAsia="Calibri" w:hAnsi="Times New Roman" w:cs="Times New Roman"/>
          <w:bCs/>
          <w:sz w:val="24"/>
          <w:szCs w:val="24"/>
        </w:rPr>
        <w:t>745 per month and 60.2%</w:t>
      </w:r>
      <w:r w:rsidRPr="00695A64">
        <w:rPr>
          <w:rFonts w:ascii="Times New Roman" w:eastAsia="Calibri" w:hAnsi="Times New Roman" w:cs="Times New Roman"/>
          <w:bCs/>
          <w:sz w:val="24"/>
          <w:szCs w:val="24"/>
          <w:lang w:val="en-GB"/>
        </w:rPr>
        <w:t xml:space="preserve"> of the farming households obtained their farmland through inheritance with </w:t>
      </w:r>
      <w:r w:rsidRPr="00695A64">
        <w:rPr>
          <w:rFonts w:ascii="Times New Roman" w:eastAsia="Calibri" w:hAnsi="Times New Roman" w:cs="Times New Roman"/>
          <w:bCs/>
          <w:sz w:val="24"/>
          <w:szCs w:val="24"/>
        </w:rPr>
        <w:t xml:space="preserve">average farm size of </w:t>
      </w:r>
      <w:smartTag w:uri="urn:schemas-microsoft-com:office:smarttags" w:element="metricconverter">
        <w:smartTagPr>
          <w:attr w:name="ProductID" w:val="3.5 hectares"/>
        </w:smartTagPr>
        <w:r w:rsidRPr="00695A64">
          <w:rPr>
            <w:rFonts w:ascii="Times New Roman" w:eastAsia="Calibri" w:hAnsi="Times New Roman" w:cs="Times New Roman"/>
            <w:sz w:val="24"/>
            <w:szCs w:val="24"/>
          </w:rPr>
          <w:t>3.5</w:t>
        </w:r>
        <w:r w:rsidRPr="00695A64">
          <w:rPr>
            <w:rFonts w:ascii="Times New Roman" w:eastAsia="Calibri" w:hAnsi="Times New Roman" w:cs="Times New Roman"/>
            <w:bCs/>
            <w:sz w:val="24"/>
            <w:szCs w:val="24"/>
          </w:rPr>
          <w:t xml:space="preserve"> hectares</w:t>
        </w:r>
      </w:smartTag>
      <w:r w:rsidRPr="00695A64">
        <w:rPr>
          <w:rFonts w:ascii="Times New Roman" w:eastAsia="Calibri" w:hAnsi="Times New Roman" w:cs="Times New Roman"/>
          <w:bCs/>
          <w:sz w:val="24"/>
          <w:szCs w:val="24"/>
        </w:rPr>
        <w:t>.</w:t>
      </w:r>
      <w:r w:rsidRPr="00695A64">
        <w:rPr>
          <w:rFonts w:ascii="Times New Roman" w:eastAsia="Calibri" w:hAnsi="Times New Roman" w:cs="Times New Roman"/>
          <w:sz w:val="24"/>
          <w:szCs w:val="24"/>
        </w:rPr>
        <w:t xml:space="preserve"> The result further showed that about 38.3% of the respondents were food secured while 61.7% were found to be food insecured. The average food security indices for the secured and insecured households were given as 1.60 and 0.84 respectively. Furthermore, the most frequently used coping strategy by the respondents was </w:t>
      </w:r>
      <w:r w:rsidRPr="00695A64">
        <w:rPr>
          <w:rFonts w:ascii="Times New Roman" w:eastAsia="Calibri" w:hAnsi="Times New Roman" w:cs="Times New Roman"/>
          <w:bCs/>
          <w:sz w:val="24"/>
          <w:szCs w:val="24"/>
        </w:rPr>
        <w:t>mother limiting their own food intake in order to ensure their children get enough to eat (</w:t>
      </w:r>
      <w:r w:rsidRPr="00695A64">
        <w:rPr>
          <w:rFonts w:ascii="Times New Roman" w:eastAsia="Calibri" w:hAnsi="Times New Roman" w:cs="Times New Roman"/>
          <w:color w:val="000000"/>
          <w:sz w:val="24"/>
          <w:szCs w:val="24"/>
        </w:rPr>
        <w:t>88.1%), though most (68.7) of the respondents ate at least once in a day. Diversification of economic activities, review of land use decree and e</w:t>
      </w:r>
      <w:r w:rsidRPr="00695A64">
        <w:rPr>
          <w:rFonts w:ascii="Times New Roman" w:eastAsia="Calibri" w:hAnsi="Times New Roman" w:cs="Times New Roman"/>
          <w:sz w:val="24"/>
          <w:szCs w:val="24"/>
        </w:rPr>
        <w:t>ffective household size management should be encouraged in the study area.</w:t>
      </w:r>
    </w:p>
    <w:p w:rsidR="0051266B" w:rsidRDefault="0015425F" w:rsidP="0051266B">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Keywords: Food security, households, </w:t>
      </w:r>
      <w:proofErr w:type="spellStart"/>
      <w:r>
        <w:rPr>
          <w:rFonts w:ascii="Times New Roman" w:eastAsia="Calibri" w:hAnsi="Times New Roman" w:cs="Times New Roman"/>
          <w:sz w:val="24"/>
          <w:szCs w:val="24"/>
        </w:rPr>
        <w:t>Ardo-kola</w:t>
      </w:r>
      <w:proofErr w:type="spellEnd"/>
    </w:p>
    <w:p w:rsidR="00695A64" w:rsidRPr="00695A64" w:rsidRDefault="00695A64" w:rsidP="0051266B">
      <w:pPr>
        <w:spacing w:after="0" w:line="240" w:lineRule="auto"/>
        <w:rPr>
          <w:rFonts w:ascii="Times New Roman" w:eastAsia="Calibri" w:hAnsi="Times New Roman" w:cs="Times New Roman"/>
          <w:b/>
          <w:sz w:val="24"/>
          <w:szCs w:val="24"/>
        </w:rPr>
      </w:pPr>
      <w:r w:rsidRPr="00695A64">
        <w:rPr>
          <w:rFonts w:ascii="Times New Roman" w:eastAsia="Calibri" w:hAnsi="Times New Roman" w:cs="Times New Roman"/>
          <w:b/>
          <w:sz w:val="24"/>
          <w:szCs w:val="24"/>
        </w:rPr>
        <w:t>INTRODUCTION</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Food security is a basic human need, and fighting hunger is one of the greatest challenges of this century. </w:t>
      </w:r>
      <w:r w:rsidRPr="00695A64">
        <w:rPr>
          <w:rFonts w:ascii="Times New Roman" w:eastAsia="Calibri" w:hAnsi="Times New Roman" w:cs="Times New Roman"/>
          <w:color w:val="000000"/>
          <w:sz w:val="24"/>
          <w:szCs w:val="24"/>
        </w:rPr>
        <w:t xml:space="preserve">Food is also a necessity of life that must be satisfied before any other developmental issue </w:t>
      </w:r>
      <w:r w:rsidRPr="00695A64">
        <w:rPr>
          <w:rFonts w:ascii="Times New Roman" w:eastAsia="Calibri" w:hAnsi="Times New Roman" w:cs="Times New Roman"/>
          <w:sz w:val="24"/>
          <w:szCs w:val="24"/>
        </w:rPr>
        <w:t>(</w:t>
      </w:r>
      <w:proofErr w:type="spellStart"/>
      <w:r w:rsidRPr="00695A64">
        <w:rPr>
          <w:rFonts w:ascii="Times New Roman" w:eastAsia="Calibri" w:hAnsi="Times New Roman" w:cs="Times New Roman"/>
          <w:sz w:val="24"/>
          <w:szCs w:val="24"/>
        </w:rPr>
        <w:t>Ojo</w:t>
      </w:r>
      <w:proofErr w:type="spellEnd"/>
      <w:r w:rsidRPr="00695A64">
        <w:rPr>
          <w:rFonts w:ascii="Times New Roman" w:eastAsia="Calibri" w:hAnsi="Times New Roman" w:cs="Times New Roman"/>
          <w:sz w:val="24"/>
          <w:szCs w:val="24"/>
        </w:rPr>
        <w:t xml:space="preserve"> and Adebayo, 2017)</w:t>
      </w:r>
      <w:r w:rsidRPr="00695A64">
        <w:rPr>
          <w:rFonts w:ascii="Times New Roman" w:eastAsia="Calibri" w:hAnsi="Times New Roman" w:cs="Times New Roman"/>
          <w:color w:val="000000"/>
          <w:sz w:val="24"/>
          <w:szCs w:val="24"/>
        </w:rPr>
        <w:t xml:space="preserve">. </w:t>
      </w:r>
      <w:r w:rsidRPr="00695A64">
        <w:rPr>
          <w:rFonts w:ascii="Times New Roman" w:eastAsia="Calibri" w:hAnsi="Times New Roman" w:cs="Times New Roman"/>
          <w:sz w:val="24"/>
          <w:szCs w:val="24"/>
        </w:rPr>
        <w:t xml:space="preserve">But circumstances such as natural disasters, conflicts and terrorist activities may hinder the achievement of sustainable access and availability of food in any environment. </w:t>
      </w:r>
      <w:r w:rsidRPr="00695A64">
        <w:rPr>
          <w:rFonts w:ascii="Times New Roman" w:eastAsia="Calibri" w:hAnsi="Times New Roman" w:cs="Times New Roman"/>
          <w:color w:val="000000"/>
          <w:sz w:val="24"/>
          <w:szCs w:val="24"/>
          <w:shd w:val="clear" w:color="auto" w:fill="FFFFFF"/>
        </w:rPr>
        <w:t>The cost of healthy diets is unaffordable for more than three billion people in the world.</w:t>
      </w:r>
      <w:r w:rsidRPr="00695A64">
        <w:rPr>
          <w:rFonts w:ascii="Times New Roman" w:eastAsia="Calibri" w:hAnsi="Times New Roman" w:cs="Times New Roman"/>
          <w:color w:val="000000"/>
          <w:sz w:val="24"/>
          <w:szCs w:val="24"/>
        </w:rPr>
        <w:t xml:space="preserve"> (World Bank, 2021). </w:t>
      </w:r>
      <w:r w:rsidRPr="00695A64">
        <w:rPr>
          <w:rFonts w:ascii="Times New Roman" w:eastAsia="Calibri" w:hAnsi="Times New Roman" w:cs="Times New Roman"/>
          <w:sz w:val="24"/>
          <w:szCs w:val="24"/>
        </w:rPr>
        <w:t xml:space="preserve"> Despite the fact that food security is a fundamental human right, global hunger is still far above pre-pandemic levels. It is estimated that between 690 and 783 million people in the world faced hunger in 2022. (FAO, 2022). </w:t>
      </w:r>
    </w:p>
    <w:p w:rsidR="00695A64" w:rsidRPr="00695A64" w:rsidRDefault="00695A64" w:rsidP="0051266B">
      <w:pPr>
        <w:autoSpaceDE w:val="0"/>
        <w:autoSpaceDN w:val="0"/>
        <w:adjustRightInd w:val="0"/>
        <w:spacing w:before="120"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 xml:space="preserve">Farming households are the most affected in terms of food insecurity and poverty in Africa especially the smallholder farming households, the rest of the population depend on their small farms for production. </w:t>
      </w:r>
      <w:proofErr w:type="spellStart"/>
      <w:r w:rsidRPr="00695A64">
        <w:rPr>
          <w:rFonts w:ascii="Times New Roman" w:eastAsia="Calibri" w:hAnsi="Times New Roman" w:cs="Times New Roman"/>
          <w:sz w:val="24"/>
          <w:szCs w:val="24"/>
        </w:rPr>
        <w:t>Lere</w:t>
      </w:r>
      <w:proofErr w:type="spellEnd"/>
      <w:r w:rsidRPr="00695A64">
        <w:rPr>
          <w:rFonts w:ascii="Times New Roman" w:eastAsia="Calibri" w:hAnsi="Times New Roman" w:cs="Times New Roman"/>
          <w:sz w:val="24"/>
          <w:szCs w:val="24"/>
        </w:rPr>
        <w:t xml:space="preserve"> (2020) asserted that there exists a complex interdependence and relationship between food security, COVID-19, and climate change at a tangential level in Africa. A number of overlapping and reinforcing dynamics have emerged that are affecting food systems, food security and poverty thus far, including: disruptions to food supply chains; loss of income and livelihoods; a widening of inequality; disruptions to social protection programmes; altered food environments; and uneven food prices in localized contexts (Laborde </w:t>
      </w:r>
      <w:r w:rsidRPr="00695A64">
        <w:rPr>
          <w:rFonts w:ascii="Times New Roman" w:eastAsia="Calibri" w:hAnsi="Times New Roman" w:cs="Times New Roman"/>
          <w:i/>
          <w:iCs/>
          <w:sz w:val="24"/>
          <w:szCs w:val="24"/>
        </w:rPr>
        <w:t>et al</w:t>
      </w:r>
      <w:r w:rsidRPr="00695A64">
        <w:rPr>
          <w:rFonts w:ascii="Times New Roman" w:eastAsia="Calibri" w:hAnsi="Times New Roman" w:cs="Times New Roman"/>
          <w:sz w:val="24"/>
          <w:szCs w:val="24"/>
        </w:rPr>
        <w:t xml:space="preserve">., 2020). </w:t>
      </w:r>
    </w:p>
    <w:p w:rsidR="00695A64" w:rsidRPr="00695A64" w:rsidRDefault="00695A64" w:rsidP="0051266B">
      <w:pPr>
        <w:autoSpaceDE w:val="0"/>
        <w:autoSpaceDN w:val="0"/>
        <w:adjustRightInd w:val="0"/>
        <w:spacing w:before="120"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 xml:space="preserve">Hence, the need for food in Nigeria, like other parts of the world, has become a policy issue. </w:t>
      </w:r>
      <w:r w:rsidRPr="00695A64">
        <w:rPr>
          <w:rFonts w:ascii="Times New Roman" w:eastAsia="Calibri" w:hAnsi="Times New Roman" w:cs="Times New Roman"/>
          <w:sz w:val="24"/>
          <w:szCs w:val="24"/>
        </w:rPr>
        <w:t xml:space="preserve">To curb food insecurity, affected nations have to consciously enunciate agricultural finance policies that channeled funds to the agricultural sector to ensure adequate food production, enhance the </w:t>
      </w:r>
      <w:r w:rsidRPr="00695A64">
        <w:rPr>
          <w:rFonts w:ascii="Times New Roman" w:eastAsia="Calibri" w:hAnsi="Times New Roman" w:cs="Times New Roman"/>
          <w:sz w:val="24"/>
          <w:szCs w:val="24"/>
        </w:rPr>
        <w:lastRenderedPageBreak/>
        <w:t>purchasing power of the populace, and promote food distribution for ease of accessibility (</w:t>
      </w:r>
      <w:proofErr w:type="spellStart"/>
      <w:r w:rsidRPr="00695A64">
        <w:rPr>
          <w:rFonts w:ascii="Times New Roman" w:eastAsia="Calibri" w:hAnsi="Times New Roman" w:cs="Times New Roman"/>
          <w:sz w:val="24"/>
          <w:szCs w:val="24"/>
        </w:rPr>
        <w:t>Obayelu</w:t>
      </w:r>
      <w:proofErr w:type="spellEnd"/>
      <w:r w:rsidRPr="00695A64">
        <w:rPr>
          <w:rFonts w:ascii="Times New Roman" w:eastAsia="Calibri" w:hAnsi="Times New Roman" w:cs="Times New Roman"/>
          <w:sz w:val="24"/>
          <w:szCs w:val="24"/>
        </w:rPr>
        <w:t xml:space="preserve"> </w:t>
      </w:r>
      <w:r w:rsidRPr="00695A64">
        <w:rPr>
          <w:rFonts w:ascii="Times New Roman" w:eastAsia="Calibri" w:hAnsi="Times New Roman" w:cs="Times New Roman"/>
          <w:i/>
          <w:sz w:val="24"/>
          <w:szCs w:val="24"/>
        </w:rPr>
        <w:t xml:space="preserve">et al., </w:t>
      </w:r>
      <w:r w:rsidRPr="00695A64">
        <w:rPr>
          <w:rFonts w:ascii="Times New Roman" w:eastAsia="Calibri" w:hAnsi="Times New Roman" w:cs="Times New Roman"/>
          <w:sz w:val="24"/>
          <w:szCs w:val="24"/>
        </w:rPr>
        <w:t xml:space="preserve">2021). </w:t>
      </w:r>
      <w:proofErr w:type="spellStart"/>
      <w:r w:rsidRPr="00695A64">
        <w:rPr>
          <w:rFonts w:ascii="Times New Roman" w:eastAsia="Calibri" w:hAnsi="Times New Roman" w:cs="Times New Roman"/>
          <w:sz w:val="24"/>
          <w:szCs w:val="24"/>
        </w:rPr>
        <w:t>Matemilola</w:t>
      </w:r>
      <w:proofErr w:type="spellEnd"/>
      <w:r w:rsidRPr="00695A64">
        <w:rPr>
          <w:rFonts w:ascii="Times New Roman" w:eastAsia="Calibri" w:hAnsi="Times New Roman" w:cs="Times New Roman"/>
          <w:sz w:val="24"/>
          <w:szCs w:val="24"/>
        </w:rPr>
        <w:t xml:space="preserve"> and </w:t>
      </w:r>
      <w:proofErr w:type="spellStart"/>
      <w:r w:rsidRPr="00695A64">
        <w:rPr>
          <w:rFonts w:ascii="Times New Roman" w:eastAsia="Calibri" w:hAnsi="Times New Roman" w:cs="Times New Roman"/>
          <w:sz w:val="24"/>
          <w:szCs w:val="24"/>
        </w:rPr>
        <w:t>Elegbede</w:t>
      </w:r>
      <w:proofErr w:type="spellEnd"/>
      <w:r w:rsidRPr="00695A64">
        <w:rPr>
          <w:rFonts w:ascii="Times New Roman" w:eastAsia="Calibri" w:hAnsi="Times New Roman" w:cs="Times New Roman"/>
          <w:sz w:val="24"/>
          <w:szCs w:val="24"/>
        </w:rPr>
        <w:t xml:space="preserve"> (2017) asserted that food insecurity in Nigeria is driven by insufficient food production, gender inequality, inefficient policies, corruption, </w:t>
      </w:r>
      <w:r w:rsidRPr="00695A64">
        <w:rPr>
          <w:rFonts w:ascii="Times New Roman" w:eastAsia="TimesNewRomanPSMT" w:hAnsi="Times New Roman" w:cs="Times New Roman"/>
          <w:sz w:val="24"/>
          <w:szCs w:val="24"/>
        </w:rPr>
        <w:t>conflict, civil</w:t>
      </w:r>
      <w:r w:rsidRPr="00695A64">
        <w:rPr>
          <w:rFonts w:ascii="Times New Roman" w:eastAsia="Calibri" w:hAnsi="Times New Roman" w:cs="Times New Roman"/>
          <w:sz w:val="24"/>
          <w:szCs w:val="24"/>
        </w:rPr>
        <w:t xml:space="preserve"> insecurity, climate change, natural disasters and low technology for processing and storage. </w:t>
      </w:r>
      <w:r w:rsidRPr="00695A64">
        <w:rPr>
          <w:rFonts w:ascii="Times New Roman" w:eastAsia="Calibri" w:hAnsi="Times New Roman" w:cs="Times New Roman"/>
          <w:color w:val="000000"/>
          <w:sz w:val="24"/>
          <w:szCs w:val="24"/>
        </w:rPr>
        <w:t xml:space="preserve">Other factors </w:t>
      </w:r>
      <w:r w:rsidRPr="00695A64">
        <w:rPr>
          <w:rFonts w:ascii="Times New Roman" w:eastAsia="Calibri" w:hAnsi="Times New Roman" w:cs="Times New Roman"/>
          <w:sz w:val="24"/>
          <w:szCs w:val="24"/>
        </w:rPr>
        <w:t xml:space="preserve">responsible for food insecurity in some parts of Nigeria, include frequent high food prices, impact of conflicts related to insurgency (especially in the Northeast), armed banditry, communal clashes, pastoralist/farmer crisis, kidnapping, cattle rustling, and climate change. (Famine Early Warning System Network (FEWS NET), 2020). </w:t>
      </w:r>
    </w:p>
    <w:p w:rsidR="00695A64" w:rsidRPr="00695A64" w:rsidRDefault="00695A64" w:rsidP="0051266B">
      <w:pPr>
        <w:autoSpaceDE w:val="0"/>
        <w:autoSpaceDN w:val="0"/>
        <w:adjustRightInd w:val="0"/>
        <w:spacing w:before="120"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The causes of food insecurity are a myriad. According to Ahmed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xml:space="preserve"> (2017), the problem of food insecurity is not only caused by insufficient supply of food, but also due to the lack of purchasing power and access at</w:t>
      </w:r>
      <w:r w:rsidR="00891BCD">
        <w:rPr>
          <w:rFonts w:ascii="Times New Roman" w:eastAsia="Calibri" w:hAnsi="Times New Roman" w:cs="Times New Roman"/>
          <w:sz w:val="24"/>
          <w:szCs w:val="24"/>
        </w:rPr>
        <w:t xml:space="preserve"> national and household levels. </w:t>
      </w:r>
      <w:r w:rsidRPr="00695A64">
        <w:rPr>
          <w:rFonts w:ascii="Times New Roman" w:eastAsia="Calibri" w:hAnsi="Times New Roman" w:cs="Times New Roman"/>
          <w:color w:val="000000"/>
          <w:sz w:val="24"/>
          <w:szCs w:val="24"/>
        </w:rPr>
        <w:t xml:space="preserve">Though, farming households are the most affected in terms of food insecurity and poverty in Africa, especially the smallholder farming households, the rest of the population depend on their small farms for production. </w:t>
      </w:r>
      <w:r w:rsidRPr="00695A64">
        <w:rPr>
          <w:rFonts w:ascii="Times New Roman" w:eastAsia="Calibri" w:hAnsi="Times New Roman" w:cs="Times New Roman"/>
          <w:sz w:val="24"/>
          <w:szCs w:val="24"/>
        </w:rPr>
        <w:t>These effects have unfolded in different ways as the pandemic has unfolded over its initial, medium, and potential longer-term impacts.</w:t>
      </w:r>
    </w:p>
    <w:p w:rsidR="00695A64" w:rsidRPr="00695A64" w:rsidRDefault="00695A64" w:rsidP="0051266B">
      <w:pPr>
        <w:spacing w:after="0" w:line="240" w:lineRule="auto"/>
        <w:jc w:val="both"/>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 xml:space="preserve">Therefore, it is against the above background, that this research was undertaken, and it becomes very imperative to analyze food security status among farming households in </w:t>
      </w:r>
      <w:proofErr w:type="spellStart"/>
      <w:r w:rsidRPr="00695A64">
        <w:rPr>
          <w:rFonts w:ascii="Times New Roman" w:eastAsia="Calibri" w:hAnsi="Times New Roman" w:cs="Times New Roman"/>
          <w:color w:val="000000"/>
          <w:sz w:val="24"/>
          <w:szCs w:val="24"/>
        </w:rPr>
        <w:t>Ardo</w:t>
      </w:r>
      <w:proofErr w:type="spellEnd"/>
      <w:r w:rsidRPr="00695A64">
        <w:rPr>
          <w:rFonts w:ascii="Times New Roman" w:eastAsia="Calibri" w:hAnsi="Times New Roman" w:cs="Times New Roman"/>
          <w:color w:val="000000"/>
          <w:sz w:val="24"/>
          <w:szCs w:val="24"/>
        </w:rPr>
        <w:t xml:space="preserve"> Kola Local Government Area of Taraba State, Nigeria.</w:t>
      </w:r>
    </w:p>
    <w:p w:rsidR="00695A64" w:rsidRPr="00695A64" w:rsidRDefault="00695A64" w:rsidP="0051266B">
      <w:pPr>
        <w:widowControl w:val="0"/>
        <w:autoSpaceDE w:val="0"/>
        <w:autoSpaceDN w:val="0"/>
        <w:spacing w:before="120" w:after="0" w:line="240" w:lineRule="auto"/>
        <w:jc w:val="both"/>
        <w:rPr>
          <w:rFonts w:ascii="Times New Roman" w:eastAsia="Calibri" w:hAnsi="Times New Roman" w:cs="Times New Roman"/>
          <w:b/>
          <w:sz w:val="24"/>
          <w:szCs w:val="24"/>
        </w:rPr>
      </w:pPr>
      <w:r w:rsidRPr="00695A64">
        <w:rPr>
          <w:rFonts w:ascii="Times New Roman" w:eastAsia="Calibri" w:hAnsi="Times New Roman" w:cs="Times New Roman"/>
          <w:b/>
          <w:sz w:val="24"/>
          <w:szCs w:val="24"/>
        </w:rPr>
        <w:t>Objectives of the Study</w:t>
      </w:r>
    </w:p>
    <w:p w:rsidR="00695A64" w:rsidRPr="00695A64" w:rsidRDefault="00695A64" w:rsidP="0051266B">
      <w:pPr>
        <w:spacing w:before="120" w:after="0" w:line="240" w:lineRule="auto"/>
        <w:ind w:left="360"/>
        <w:contextualSpacing/>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The main objective of the study was to analyze food security status among farming households in </w:t>
      </w:r>
      <w:proofErr w:type="spellStart"/>
      <w:r w:rsidRPr="00695A64">
        <w:rPr>
          <w:rFonts w:ascii="Times New Roman" w:eastAsia="Calibri" w:hAnsi="Times New Roman" w:cs="Times New Roman"/>
          <w:sz w:val="24"/>
          <w:szCs w:val="24"/>
        </w:rPr>
        <w:t>Ardo</w:t>
      </w:r>
      <w:proofErr w:type="spellEnd"/>
      <w:r w:rsidRPr="00695A64">
        <w:rPr>
          <w:rFonts w:ascii="Times New Roman" w:eastAsia="Calibri" w:hAnsi="Times New Roman" w:cs="Times New Roman"/>
          <w:sz w:val="24"/>
          <w:szCs w:val="24"/>
        </w:rPr>
        <w:t>-Kola Local Government of Taraba State. The specific objectives were to:</w:t>
      </w:r>
    </w:p>
    <w:p w:rsidR="00695A64" w:rsidRPr="00695A64" w:rsidRDefault="00695A64" w:rsidP="0051266B">
      <w:pPr>
        <w:numPr>
          <w:ilvl w:val="0"/>
          <w:numId w:val="9"/>
        </w:numPr>
        <w:spacing w:after="0" w:line="240" w:lineRule="auto"/>
        <w:contextualSpacing/>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describe the socio-economic characteristics of the farming households in the study area.</w:t>
      </w:r>
    </w:p>
    <w:p w:rsidR="00695A64" w:rsidRPr="00891BCD" w:rsidRDefault="00695A64" w:rsidP="0051266B">
      <w:pPr>
        <w:numPr>
          <w:ilvl w:val="0"/>
          <w:numId w:val="9"/>
        </w:numPr>
        <w:spacing w:after="0" w:line="240" w:lineRule="auto"/>
        <w:contextualSpacing/>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determine the food security status of the farming households;</w:t>
      </w:r>
    </w:p>
    <w:p w:rsidR="00695A64" w:rsidRPr="00695A64" w:rsidRDefault="00695A64" w:rsidP="0051266B">
      <w:pPr>
        <w:numPr>
          <w:ilvl w:val="0"/>
          <w:numId w:val="9"/>
        </w:numPr>
        <w:spacing w:after="0" w:line="240" w:lineRule="auto"/>
        <w:contextualSpacing/>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identify the coping strategies in terms of household food insecurity.</w:t>
      </w:r>
    </w:p>
    <w:p w:rsidR="00695A64" w:rsidRPr="00695A64" w:rsidRDefault="00695A64" w:rsidP="0051266B">
      <w:pPr>
        <w:spacing w:after="0" w:line="240" w:lineRule="auto"/>
        <w:rPr>
          <w:rFonts w:ascii="Times New Roman" w:eastAsia="Calibri" w:hAnsi="Times New Roman" w:cs="Times New Roman"/>
          <w:sz w:val="24"/>
          <w:szCs w:val="24"/>
        </w:rPr>
      </w:pPr>
    </w:p>
    <w:p w:rsidR="00695A64" w:rsidRPr="00695A64" w:rsidRDefault="00695A64" w:rsidP="0051266B">
      <w:pPr>
        <w:tabs>
          <w:tab w:val="left" w:pos="2700"/>
          <w:tab w:val="center" w:pos="4680"/>
        </w:tabs>
        <w:spacing w:after="0" w:line="240" w:lineRule="auto"/>
        <w:rPr>
          <w:rFonts w:ascii="Times New Roman" w:eastAsia="Calibri" w:hAnsi="Times New Roman" w:cs="Times New Roman"/>
          <w:b/>
          <w:sz w:val="24"/>
          <w:szCs w:val="24"/>
        </w:rPr>
      </w:pPr>
      <w:bookmarkStart w:id="0" w:name="_TOC_250067"/>
      <w:bookmarkEnd w:id="0"/>
      <w:r w:rsidRPr="00695A64">
        <w:rPr>
          <w:rFonts w:ascii="Times New Roman" w:eastAsia="Calibri" w:hAnsi="Times New Roman" w:cs="Times New Roman"/>
          <w:b/>
          <w:sz w:val="24"/>
          <w:szCs w:val="24"/>
        </w:rPr>
        <w:t>METHODOLOGY</w:t>
      </w:r>
    </w:p>
    <w:p w:rsidR="00695A64" w:rsidRPr="00695A64" w:rsidRDefault="00695A64" w:rsidP="0051266B">
      <w:pPr>
        <w:spacing w:before="240" w:after="0" w:line="240" w:lineRule="auto"/>
        <w:jc w:val="both"/>
        <w:rPr>
          <w:rFonts w:ascii="Times New Roman" w:eastAsia="Calibri" w:hAnsi="Times New Roman" w:cs="Times New Roman"/>
          <w:b/>
          <w:sz w:val="24"/>
          <w:szCs w:val="24"/>
        </w:rPr>
      </w:pPr>
      <w:bookmarkStart w:id="1" w:name="_TOC_250066"/>
      <w:r w:rsidRPr="00695A64">
        <w:rPr>
          <w:rFonts w:ascii="Times New Roman" w:eastAsia="Calibri" w:hAnsi="Times New Roman" w:cs="Times New Roman"/>
          <w:b/>
          <w:sz w:val="24"/>
          <w:szCs w:val="24"/>
        </w:rPr>
        <w:t xml:space="preserve">The Study </w:t>
      </w:r>
      <w:bookmarkEnd w:id="1"/>
      <w:r w:rsidRPr="00695A64">
        <w:rPr>
          <w:rFonts w:ascii="Times New Roman" w:eastAsia="Calibri" w:hAnsi="Times New Roman" w:cs="Times New Roman"/>
          <w:b/>
          <w:sz w:val="24"/>
          <w:szCs w:val="24"/>
        </w:rPr>
        <w:t>Area</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The study was conducted in </w:t>
      </w:r>
      <w:proofErr w:type="spellStart"/>
      <w:r w:rsidRPr="00695A64">
        <w:rPr>
          <w:rFonts w:ascii="Times New Roman" w:eastAsia="Calibri" w:hAnsi="Times New Roman" w:cs="Times New Roman"/>
          <w:sz w:val="24"/>
          <w:szCs w:val="24"/>
        </w:rPr>
        <w:t>Ardo</w:t>
      </w:r>
      <w:proofErr w:type="spellEnd"/>
      <w:r w:rsidRPr="00695A64">
        <w:rPr>
          <w:rFonts w:ascii="Times New Roman" w:eastAsia="Calibri" w:hAnsi="Times New Roman" w:cs="Times New Roman"/>
          <w:sz w:val="24"/>
          <w:szCs w:val="24"/>
        </w:rPr>
        <w:t xml:space="preserve"> Kola Local Government Area of Taraba State, Nigeria. </w:t>
      </w:r>
      <w:proofErr w:type="spellStart"/>
      <w:r w:rsidRPr="00695A64">
        <w:rPr>
          <w:rFonts w:ascii="Times New Roman" w:eastAsia="Calibri" w:hAnsi="Times New Roman" w:cs="Times New Roman"/>
          <w:color w:val="252525"/>
          <w:sz w:val="24"/>
          <w:szCs w:val="24"/>
        </w:rPr>
        <w:t>Ardo</w:t>
      </w:r>
      <w:proofErr w:type="spellEnd"/>
      <w:r w:rsidRPr="00695A64">
        <w:rPr>
          <w:rFonts w:ascii="Times New Roman" w:eastAsia="Calibri" w:hAnsi="Times New Roman" w:cs="Times New Roman"/>
          <w:color w:val="252525"/>
          <w:sz w:val="24"/>
          <w:szCs w:val="24"/>
        </w:rPr>
        <w:t xml:space="preserve"> Kola is one of the Local Governments out of the sixteen (16) Local Government Areas (LGA) of Taraba State. It is located between latitudes 8</w:t>
      </w:r>
      <w:r w:rsidRPr="00695A64">
        <w:rPr>
          <w:rFonts w:ascii="Times New Roman" w:eastAsia="Calibri" w:hAnsi="Times New Roman" w:cs="Times New Roman"/>
          <w:color w:val="252525"/>
          <w:sz w:val="24"/>
          <w:szCs w:val="24"/>
          <w:vertAlign w:val="superscript"/>
        </w:rPr>
        <w:t>o</w:t>
      </w:r>
      <w:r w:rsidRPr="00695A64">
        <w:rPr>
          <w:rFonts w:ascii="Times New Roman" w:eastAsia="Calibri" w:hAnsi="Times New Roman" w:cs="Times New Roman"/>
          <w:color w:val="252525"/>
          <w:sz w:val="24"/>
          <w:szCs w:val="24"/>
        </w:rPr>
        <w:t>34’ and 9</w:t>
      </w:r>
      <w:r w:rsidRPr="00695A64">
        <w:rPr>
          <w:rFonts w:ascii="Times New Roman" w:eastAsia="Calibri" w:hAnsi="Times New Roman" w:cs="Times New Roman"/>
          <w:color w:val="252525"/>
          <w:sz w:val="24"/>
          <w:szCs w:val="24"/>
          <w:vertAlign w:val="superscript"/>
        </w:rPr>
        <w:t xml:space="preserve"> o</w:t>
      </w:r>
      <w:r w:rsidRPr="00695A64">
        <w:rPr>
          <w:rFonts w:ascii="Times New Roman" w:eastAsia="Calibri" w:hAnsi="Times New Roman" w:cs="Times New Roman"/>
          <w:color w:val="252525"/>
          <w:sz w:val="24"/>
          <w:szCs w:val="24"/>
        </w:rPr>
        <w:t xml:space="preserve"> 10’ and longitudes 10 </w:t>
      </w:r>
      <w:r w:rsidRPr="00695A64">
        <w:rPr>
          <w:rFonts w:ascii="Times New Roman" w:eastAsia="Calibri" w:hAnsi="Times New Roman" w:cs="Times New Roman"/>
          <w:color w:val="252525"/>
          <w:sz w:val="24"/>
          <w:szCs w:val="24"/>
          <w:vertAlign w:val="superscript"/>
        </w:rPr>
        <w:t>o</w:t>
      </w:r>
      <w:r w:rsidRPr="00695A64">
        <w:rPr>
          <w:rFonts w:ascii="Times New Roman" w:eastAsia="Calibri" w:hAnsi="Times New Roman" w:cs="Times New Roman"/>
          <w:color w:val="252525"/>
          <w:sz w:val="24"/>
          <w:szCs w:val="24"/>
        </w:rPr>
        <w:t xml:space="preserve"> 58’ and 11</w:t>
      </w:r>
      <w:r w:rsidRPr="00695A64">
        <w:rPr>
          <w:rFonts w:ascii="Times New Roman" w:eastAsia="Calibri" w:hAnsi="Times New Roman" w:cs="Times New Roman"/>
          <w:color w:val="252525"/>
          <w:sz w:val="24"/>
          <w:szCs w:val="24"/>
          <w:vertAlign w:val="superscript"/>
        </w:rPr>
        <w:t xml:space="preserve"> o</w:t>
      </w:r>
      <w:r w:rsidRPr="00695A64">
        <w:rPr>
          <w:rFonts w:ascii="Times New Roman" w:eastAsia="Calibri" w:hAnsi="Times New Roman" w:cs="Times New Roman"/>
          <w:color w:val="252525"/>
          <w:sz w:val="24"/>
          <w:szCs w:val="24"/>
        </w:rPr>
        <w:t xml:space="preserve"> 30’ east of the Greenwich meridian as shown in Fig 3.1. It has an estimated population of about 86,921 (NPC 2006) and 125,964 is estimated to be the population as at 2021. The Local Government has a total land area of about 2,262km</w:t>
      </w:r>
      <w:r w:rsidRPr="00695A64">
        <w:rPr>
          <w:rFonts w:ascii="Times New Roman" w:eastAsia="Calibri" w:hAnsi="Times New Roman" w:cs="Times New Roman"/>
          <w:color w:val="252525"/>
          <w:sz w:val="24"/>
          <w:szCs w:val="24"/>
          <w:vertAlign w:val="superscript"/>
        </w:rPr>
        <w:t>2</w:t>
      </w:r>
      <w:r w:rsidRPr="00695A64">
        <w:rPr>
          <w:rFonts w:ascii="Times New Roman" w:eastAsia="Calibri" w:hAnsi="Times New Roman" w:cs="Times New Roman"/>
          <w:color w:val="252525"/>
          <w:sz w:val="24"/>
          <w:szCs w:val="24"/>
        </w:rPr>
        <w:t xml:space="preserve"> and is 24 </w:t>
      </w:r>
      <w:proofErr w:type="spellStart"/>
      <w:r w:rsidRPr="00695A64">
        <w:rPr>
          <w:rFonts w:ascii="Times New Roman" w:eastAsia="Calibri" w:hAnsi="Times New Roman" w:cs="Times New Roman"/>
          <w:color w:val="252525"/>
          <w:sz w:val="24"/>
          <w:szCs w:val="24"/>
        </w:rPr>
        <w:t>kilometres</w:t>
      </w:r>
      <w:proofErr w:type="spellEnd"/>
      <w:r w:rsidRPr="00695A64">
        <w:rPr>
          <w:rFonts w:ascii="Times New Roman" w:eastAsia="Calibri" w:hAnsi="Times New Roman" w:cs="Times New Roman"/>
          <w:color w:val="252525"/>
          <w:sz w:val="24"/>
          <w:szCs w:val="24"/>
        </w:rPr>
        <w:t xml:space="preserve"> away from </w:t>
      </w:r>
      <w:proofErr w:type="spellStart"/>
      <w:r w:rsidRPr="00695A64">
        <w:rPr>
          <w:rFonts w:ascii="Times New Roman" w:eastAsia="Calibri" w:hAnsi="Times New Roman" w:cs="Times New Roman"/>
          <w:color w:val="252525"/>
          <w:sz w:val="24"/>
          <w:szCs w:val="24"/>
        </w:rPr>
        <w:t>Jalingo</w:t>
      </w:r>
      <w:proofErr w:type="spellEnd"/>
      <w:r w:rsidRPr="00695A64">
        <w:rPr>
          <w:rFonts w:ascii="Times New Roman" w:eastAsia="Calibri" w:hAnsi="Times New Roman" w:cs="Times New Roman"/>
          <w:color w:val="252525"/>
          <w:sz w:val="24"/>
          <w:szCs w:val="24"/>
        </w:rPr>
        <w:t xml:space="preserve">, the state capital of Taraba State. It’s bordered to the east by </w:t>
      </w:r>
      <w:proofErr w:type="spellStart"/>
      <w:r w:rsidRPr="00695A64">
        <w:rPr>
          <w:rFonts w:ascii="Times New Roman" w:eastAsia="Calibri" w:hAnsi="Times New Roman" w:cs="Times New Roman"/>
          <w:color w:val="252525"/>
          <w:sz w:val="24"/>
          <w:szCs w:val="24"/>
        </w:rPr>
        <w:t>Jalingo</w:t>
      </w:r>
      <w:proofErr w:type="spellEnd"/>
      <w:r w:rsidRPr="00695A64">
        <w:rPr>
          <w:rFonts w:ascii="Times New Roman" w:eastAsia="Calibri" w:hAnsi="Times New Roman" w:cs="Times New Roman"/>
          <w:color w:val="252525"/>
          <w:sz w:val="24"/>
          <w:szCs w:val="24"/>
        </w:rPr>
        <w:t xml:space="preserve">, </w:t>
      </w:r>
      <w:proofErr w:type="spellStart"/>
      <w:r w:rsidRPr="00695A64">
        <w:rPr>
          <w:rFonts w:ascii="Times New Roman" w:eastAsia="Calibri" w:hAnsi="Times New Roman" w:cs="Times New Roman"/>
          <w:color w:val="252525"/>
          <w:sz w:val="24"/>
          <w:szCs w:val="24"/>
        </w:rPr>
        <w:t>Gassol</w:t>
      </w:r>
      <w:proofErr w:type="spellEnd"/>
      <w:r w:rsidRPr="00695A64">
        <w:rPr>
          <w:rFonts w:ascii="Times New Roman" w:eastAsia="Calibri" w:hAnsi="Times New Roman" w:cs="Times New Roman"/>
          <w:color w:val="252525"/>
          <w:sz w:val="24"/>
          <w:szCs w:val="24"/>
        </w:rPr>
        <w:t xml:space="preserve"> to the west, Karim-</w:t>
      </w:r>
      <w:proofErr w:type="spellStart"/>
      <w:r w:rsidRPr="00695A64">
        <w:rPr>
          <w:rFonts w:ascii="Times New Roman" w:eastAsia="Calibri" w:hAnsi="Times New Roman" w:cs="Times New Roman"/>
          <w:color w:val="252525"/>
          <w:sz w:val="24"/>
          <w:szCs w:val="24"/>
        </w:rPr>
        <w:t>lamido</w:t>
      </w:r>
      <w:proofErr w:type="spellEnd"/>
      <w:r w:rsidRPr="00695A64">
        <w:rPr>
          <w:rFonts w:ascii="Times New Roman" w:eastAsia="Calibri" w:hAnsi="Times New Roman" w:cs="Times New Roman"/>
          <w:color w:val="252525"/>
          <w:sz w:val="24"/>
          <w:szCs w:val="24"/>
        </w:rPr>
        <w:t xml:space="preserve"> to the north, and the Bali local government area to the south. The Local Government has ten (Ten) wards which include: </w:t>
      </w:r>
      <w:proofErr w:type="spellStart"/>
      <w:r w:rsidRPr="00695A64">
        <w:rPr>
          <w:rFonts w:ascii="Times New Roman" w:eastAsia="Calibri" w:hAnsi="Times New Roman" w:cs="Times New Roman"/>
          <w:sz w:val="24"/>
          <w:szCs w:val="24"/>
        </w:rPr>
        <w:t>Alim</w:t>
      </w:r>
      <w:proofErr w:type="spellEnd"/>
      <w:r w:rsidRPr="00695A64">
        <w:rPr>
          <w:rFonts w:ascii="Times New Roman" w:eastAsia="Calibri" w:hAnsi="Times New Roman" w:cs="Times New Roman"/>
          <w:sz w:val="24"/>
          <w:szCs w:val="24"/>
        </w:rPr>
        <w:t xml:space="preserve"> Gora, </w:t>
      </w:r>
      <w:proofErr w:type="spellStart"/>
      <w:r w:rsidRPr="00695A64">
        <w:rPr>
          <w:rFonts w:ascii="Times New Roman" w:eastAsia="Calibri" w:hAnsi="Times New Roman" w:cs="Times New Roman"/>
          <w:sz w:val="24"/>
          <w:szCs w:val="24"/>
        </w:rPr>
        <w:t>Ardo</w:t>
      </w:r>
      <w:proofErr w:type="spellEnd"/>
      <w:r w:rsidRPr="00695A64">
        <w:rPr>
          <w:rFonts w:ascii="Times New Roman" w:eastAsia="Calibri" w:hAnsi="Times New Roman" w:cs="Times New Roman"/>
          <w:sz w:val="24"/>
          <w:szCs w:val="24"/>
        </w:rPr>
        <w:t xml:space="preserve"> Kola, </w:t>
      </w:r>
      <w:proofErr w:type="spellStart"/>
      <w:r w:rsidRPr="00695A64">
        <w:rPr>
          <w:rFonts w:ascii="Times New Roman" w:eastAsia="Calibri" w:hAnsi="Times New Roman" w:cs="Times New Roman"/>
          <w:sz w:val="24"/>
          <w:szCs w:val="24"/>
        </w:rPr>
        <w:t>Iware</w:t>
      </w:r>
      <w:proofErr w:type="spellEnd"/>
      <w:r w:rsidRPr="00695A64">
        <w:rPr>
          <w:rFonts w:ascii="Times New Roman" w:eastAsia="Calibri" w:hAnsi="Times New Roman" w:cs="Times New Roman"/>
          <w:sz w:val="24"/>
          <w:szCs w:val="24"/>
        </w:rPr>
        <w:t xml:space="preserve">, </w:t>
      </w:r>
      <w:proofErr w:type="spellStart"/>
      <w:r w:rsidRPr="00695A64">
        <w:rPr>
          <w:rFonts w:ascii="Times New Roman" w:eastAsia="Calibri" w:hAnsi="Times New Roman" w:cs="Times New Roman"/>
          <w:sz w:val="24"/>
          <w:szCs w:val="24"/>
        </w:rPr>
        <w:t>Jauro</w:t>
      </w:r>
      <w:proofErr w:type="spellEnd"/>
      <w:r w:rsidRPr="00695A64">
        <w:rPr>
          <w:rFonts w:ascii="Times New Roman" w:eastAsia="Calibri" w:hAnsi="Times New Roman" w:cs="Times New Roman"/>
          <w:sz w:val="24"/>
          <w:szCs w:val="24"/>
        </w:rPr>
        <w:t xml:space="preserve"> </w:t>
      </w:r>
      <w:proofErr w:type="spellStart"/>
      <w:r w:rsidRPr="00695A64">
        <w:rPr>
          <w:rFonts w:ascii="Times New Roman" w:eastAsia="Calibri" w:hAnsi="Times New Roman" w:cs="Times New Roman"/>
          <w:sz w:val="24"/>
          <w:szCs w:val="24"/>
        </w:rPr>
        <w:t>Yinu</w:t>
      </w:r>
      <w:proofErr w:type="spellEnd"/>
      <w:r w:rsidRPr="00695A64">
        <w:rPr>
          <w:rFonts w:ascii="Times New Roman" w:eastAsia="Calibri" w:hAnsi="Times New Roman" w:cs="Times New Roman"/>
          <w:sz w:val="24"/>
          <w:szCs w:val="24"/>
        </w:rPr>
        <w:t xml:space="preserve">, Lamido </w:t>
      </w:r>
      <w:proofErr w:type="spellStart"/>
      <w:r w:rsidRPr="00695A64">
        <w:rPr>
          <w:rFonts w:ascii="Times New Roman" w:eastAsia="Calibri" w:hAnsi="Times New Roman" w:cs="Times New Roman"/>
          <w:sz w:val="24"/>
          <w:szCs w:val="24"/>
        </w:rPr>
        <w:t>Borno</w:t>
      </w:r>
      <w:proofErr w:type="spellEnd"/>
      <w:r w:rsidRPr="00695A64">
        <w:rPr>
          <w:rFonts w:ascii="Times New Roman" w:eastAsia="Calibri" w:hAnsi="Times New Roman" w:cs="Times New Roman"/>
          <w:sz w:val="24"/>
          <w:szCs w:val="24"/>
        </w:rPr>
        <w:t xml:space="preserve">, Mayo </w:t>
      </w:r>
      <w:proofErr w:type="spellStart"/>
      <w:r w:rsidRPr="00695A64">
        <w:rPr>
          <w:rFonts w:ascii="Times New Roman" w:eastAsia="Calibri" w:hAnsi="Times New Roman" w:cs="Times New Roman"/>
          <w:sz w:val="24"/>
          <w:szCs w:val="24"/>
        </w:rPr>
        <w:t>Ranewo</w:t>
      </w:r>
      <w:proofErr w:type="spellEnd"/>
      <w:r w:rsidRPr="00695A64">
        <w:rPr>
          <w:rFonts w:ascii="Times New Roman" w:eastAsia="Calibri" w:hAnsi="Times New Roman" w:cs="Times New Roman"/>
          <w:sz w:val="24"/>
          <w:szCs w:val="24"/>
        </w:rPr>
        <w:t xml:space="preserve">, </w:t>
      </w:r>
      <w:proofErr w:type="spellStart"/>
      <w:r w:rsidRPr="00695A64">
        <w:rPr>
          <w:rFonts w:ascii="Times New Roman" w:eastAsia="Calibri" w:hAnsi="Times New Roman" w:cs="Times New Roman"/>
          <w:sz w:val="24"/>
          <w:szCs w:val="24"/>
        </w:rPr>
        <w:t>Sarkin</w:t>
      </w:r>
      <w:proofErr w:type="spellEnd"/>
      <w:r w:rsidRPr="00695A64">
        <w:rPr>
          <w:rFonts w:ascii="Times New Roman" w:eastAsia="Calibri" w:hAnsi="Times New Roman" w:cs="Times New Roman"/>
          <w:sz w:val="24"/>
          <w:szCs w:val="24"/>
        </w:rPr>
        <w:t xml:space="preserve"> </w:t>
      </w:r>
      <w:proofErr w:type="spellStart"/>
      <w:r w:rsidRPr="00695A64">
        <w:rPr>
          <w:rFonts w:ascii="Times New Roman" w:eastAsia="Calibri" w:hAnsi="Times New Roman" w:cs="Times New Roman"/>
          <w:sz w:val="24"/>
          <w:szCs w:val="24"/>
        </w:rPr>
        <w:t>Dutse</w:t>
      </w:r>
      <w:proofErr w:type="spellEnd"/>
      <w:r w:rsidRPr="00695A64">
        <w:rPr>
          <w:rFonts w:ascii="Times New Roman" w:eastAsia="Calibri" w:hAnsi="Times New Roman" w:cs="Times New Roman"/>
          <w:sz w:val="24"/>
          <w:szCs w:val="24"/>
        </w:rPr>
        <w:t xml:space="preserve">, </w:t>
      </w:r>
      <w:proofErr w:type="spellStart"/>
      <w:r w:rsidRPr="00695A64">
        <w:rPr>
          <w:rFonts w:ascii="Times New Roman" w:eastAsia="Calibri" w:hAnsi="Times New Roman" w:cs="Times New Roman"/>
          <w:sz w:val="24"/>
          <w:szCs w:val="24"/>
        </w:rPr>
        <w:t>Sunkani</w:t>
      </w:r>
      <w:proofErr w:type="spellEnd"/>
      <w:r w:rsidRPr="00695A64">
        <w:rPr>
          <w:rFonts w:ascii="Times New Roman" w:eastAsia="Calibri" w:hAnsi="Times New Roman" w:cs="Times New Roman"/>
          <w:sz w:val="24"/>
          <w:szCs w:val="24"/>
        </w:rPr>
        <w:t xml:space="preserve">, Tau and </w:t>
      </w:r>
      <w:proofErr w:type="spellStart"/>
      <w:r w:rsidRPr="00695A64">
        <w:rPr>
          <w:rFonts w:ascii="Times New Roman" w:eastAsia="Calibri" w:hAnsi="Times New Roman" w:cs="Times New Roman"/>
          <w:sz w:val="24"/>
          <w:szCs w:val="24"/>
        </w:rPr>
        <w:t>Zangon</w:t>
      </w:r>
      <w:proofErr w:type="spellEnd"/>
      <w:r w:rsidRPr="00695A64">
        <w:rPr>
          <w:rFonts w:ascii="Times New Roman" w:eastAsia="Calibri" w:hAnsi="Times New Roman" w:cs="Times New Roman"/>
          <w:sz w:val="24"/>
          <w:szCs w:val="24"/>
        </w:rPr>
        <w:t xml:space="preserve"> Kombi.</w:t>
      </w:r>
    </w:p>
    <w:p w:rsidR="00695A64" w:rsidRPr="00695A64" w:rsidRDefault="00695A64" w:rsidP="0051266B">
      <w:pPr>
        <w:spacing w:after="0" w:line="240" w:lineRule="auto"/>
        <w:jc w:val="both"/>
        <w:rPr>
          <w:rFonts w:ascii="Times New Roman" w:eastAsia="Calibri" w:hAnsi="Times New Roman" w:cs="Times New Roman"/>
          <w:color w:val="252525"/>
          <w:sz w:val="24"/>
          <w:szCs w:val="24"/>
        </w:rPr>
      </w:pPr>
      <w:r w:rsidRPr="00695A64">
        <w:rPr>
          <w:rFonts w:ascii="Times New Roman" w:eastAsia="Calibri" w:hAnsi="Times New Roman" w:cs="Times New Roman"/>
          <w:color w:val="252525"/>
          <w:sz w:val="24"/>
          <w:szCs w:val="24"/>
        </w:rPr>
        <w:t>The climate of the Local Government Area is marked by a dry season between November and March and a rainy season between April and October. It has an average annual rainfall of between 800mm and 1,525 mm and a temperature variation of between 23</w:t>
      </w:r>
      <w:r w:rsidRPr="00695A64">
        <w:rPr>
          <w:rFonts w:ascii="Times New Roman" w:eastAsia="Calibri" w:hAnsi="Times New Roman" w:cs="Times New Roman"/>
          <w:color w:val="252525"/>
          <w:sz w:val="24"/>
          <w:szCs w:val="24"/>
          <w:vertAlign w:val="superscript"/>
        </w:rPr>
        <w:t>oc</w:t>
      </w:r>
      <w:r w:rsidRPr="00695A64">
        <w:rPr>
          <w:rFonts w:ascii="Times New Roman" w:eastAsia="Calibri" w:hAnsi="Times New Roman" w:cs="Times New Roman"/>
          <w:color w:val="252525"/>
          <w:sz w:val="24"/>
          <w:szCs w:val="24"/>
        </w:rPr>
        <w:t xml:space="preserve"> and 36</w:t>
      </w:r>
      <w:r w:rsidRPr="00695A64">
        <w:rPr>
          <w:rFonts w:ascii="Times New Roman" w:eastAsia="Calibri" w:hAnsi="Times New Roman" w:cs="Times New Roman"/>
          <w:color w:val="252525"/>
          <w:sz w:val="24"/>
          <w:szCs w:val="24"/>
          <w:vertAlign w:val="superscript"/>
        </w:rPr>
        <w:t>oc</w:t>
      </w:r>
      <w:r w:rsidRPr="00695A64">
        <w:rPr>
          <w:rFonts w:ascii="Times New Roman" w:eastAsia="Calibri" w:hAnsi="Times New Roman" w:cs="Times New Roman"/>
          <w:color w:val="252525"/>
          <w:sz w:val="24"/>
          <w:szCs w:val="24"/>
        </w:rPr>
        <w:t xml:space="preserve">. </w:t>
      </w:r>
    </w:p>
    <w:p w:rsidR="00695A64" w:rsidRPr="00695A64" w:rsidRDefault="00695A64" w:rsidP="0051266B">
      <w:pPr>
        <w:spacing w:after="0" w:line="240" w:lineRule="auto"/>
        <w:jc w:val="both"/>
        <w:rPr>
          <w:rFonts w:ascii="Times New Roman" w:eastAsia="Calibri" w:hAnsi="Times New Roman" w:cs="Times New Roman"/>
          <w:color w:val="252525"/>
          <w:sz w:val="24"/>
          <w:szCs w:val="24"/>
        </w:rPr>
      </w:pPr>
      <w:r w:rsidRPr="00695A64">
        <w:rPr>
          <w:rFonts w:ascii="Times New Roman" w:eastAsia="Calibri" w:hAnsi="Times New Roman" w:cs="Times New Roman"/>
          <w:color w:val="252525"/>
          <w:sz w:val="24"/>
          <w:szCs w:val="24"/>
        </w:rPr>
        <w:t xml:space="preserve">The agrarian nature and rich alluvial track of soil found in most parts of the local government area make the local government area conducive for the growing of various food crops like rice, maize, cassava, sorghum, and yam, among others. The majority of inhabitants of the Local Government Area engaged in farming as an occupation. The basic amenities available are schools, hospitals, electricity, and communication services, among others. Some of the economic activities in the Local </w:t>
      </w:r>
      <w:r w:rsidRPr="00695A64">
        <w:rPr>
          <w:rFonts w:ascii="Times New Roman" w:eastAsia="Calibri" w:hAnsi="Times New Roman" w:cs="Times New Roman"/>
          <w:color w:val="252525"/>
          <w:sz w:val="24"/>
          <w:szCs w:val="24"/>
        </w:rPr>
        <w:lastRenderedPageBreak/>
        <w:t xml:space="preserve">Government Area are; fishing, pottery, and cloth weaving, among others. It also has various ethnic groups which include; </w:t>
      </w:r>
      <w:proofErr w:type="spellStart"/>
      <w:r w:rsidRPr="00695A64">
        <w:rPr>
          <w:rFonts w:ascii="Times New Roman" w:eastAsia="Calibri" w:hAnsi="Times New Roman" w:cs="Times New Roman"/>
          <w:color w:val="252525"/>
          <w:sz w:val="24"/>
          <w:szCs w:val="24"/>
        </w:rPr>
        <w:t>Jukun</w:t>
      </w:r>
      <w:proofErr w:type="spellEnd"/>
      <w:r w:rsidRPr="00695A64">
        <w:rPr>
          <w:rFonts w:ascii="Times New Roman" w:eastAsia="Calibri" w:hAnsi="Times New Roman" w:cs="Times New Roman"/>
          <w:color w:val="252525"/>
          <w:sz w:val="24"/>
          <w:szCs w:val="24"/>
        </w:rPr>
        <w:t xml:space="preserve">-Kona, </w:t>
      </w:r>
      <w:proofErr w:type="spellStart"/>
      <w:r w:rsidRPr="00695A64">
        <w:rPr>
          <w:rFonts w:ascii="Times New Roman" w:eastAsia="Calibri" w:hAnsi="Times New Roman" w:cs="Times New Roman"/>
          <w:color w:val="252525"/>
          <w:sz w:val="24"/>
          <w:szCs w:val="24"/>
        </w:rPr>
        <w:t>Mumuye</w:t>
      </w:r>
      <w:proofErr w:type="spellEnd"/>
      <w:r w:rsidRPr="00695A64">
        <w:rPr>
          <w:rFonts w:ascii="Times New Roman" w:eastAsia="Calibri" w:hAnsi="Times New Roman" w:cs="Times New Roman"/>
          <w:color w:val="252525"/>
          <w:sz w:val="24"/>
          <w:szCs w:val="24"/>
        </w:rPr>
        <w:t>, Fulani among others. (Taraba State Bureau for Land and Survey, 2023).</w:t>
      </w:r>
    </w:p>
    <w:p w:rsidR="00695A64" w:rsidRPr="00695A64" w:rsidRDefault="00695A64" w:rsidP="0051266B">
      <w:pPr>
        <w:spacing w:before="120" w:after="0" w:line="240" w:lineRule="auto"/>
        <w:jc w:val="both"/>
        <w:rPr>
          <w:rFonts w:ascii="Times New Roman" w:eastAsia="Calibri" w:hAnsi="Times New Roman" w:cs="Times New Roman"/>
          <w:b/>
          <w:sz w:val="24"/>
          <w:szCs w:val="24"/>
        </w:rPr>
      </w:pPr>
      <w:r w:rsidRPr="00695A64">
        <w:rPr>
          <w:rFonts w:ascii="Times New Roman" w:eastAsia="Calibri" w:hAnsi="Times New Roman" w:cs="Times New Roman"/>
          <w:b/>
          <w:sz w:val="24"/>
          <w:szCs w:val="24"/>
        </w:rPr>
        <w:t>Methods of Data Collection</w:t>
      </w:r>
    </w:p>
    <w:p w:rsidR="00695A64" w:rsidRPr="00695A64" w:rsidRDefault="00695A64" w:rsidP="0051266B">
      <w:pPr>
        <w:spacing w:before="120" w:after="0" w:line="240" w:lineRule="auto"/>
        <w:jc w:val="both"/>
        <w:rPr>
          <w:rFonts w:ascii="Times New Roman" w:eastAsia="Calibri" w:hAnsi="Times New Roman" w:cs="Times New Roman"/>
          <w:color w:val="FF0000"/>
          <w:sz w:val="24"/>
          <w:szCs w:val="24"/>
        </w:rPr>
      </w:pPr>
      <w:r w:rsidRPr="00695A64">
        <w:rPr>
          <w:rFonts w:ascii="Times New Roman" w:eastAsia="Calibri" w:hAnsi="Times New Roman" w:cs="Times New Roman"/>
          <w:sz w:val="24"/>
          <w:szCs w:val="24"/>
        </w:rPr>
        <w:t xml:space="preserve">Primary data were obtained from the respondents using structured questionnaires. The questionnaires included socioeconomic information from farming households such as age, sex, marital status, education level, farming experience, household food production, consumption, expenditure, income among others. The questionnaires were administered physically with the aid of enumerators in January, 2023. </w:t>
      </w:r>
    </w:p>
    <w:p w:rsidR="00695A64" w:rsidRPr="00695A64" w:rsidRDefault="00695A64" w:rsidP="0051266B">
      <w:pPr>
        <w:autoSpaceDE w:val="0"/>
        <w:autoSpaceDN w:val="0"/>
        <w:adjustRightInd w:val="0"/>
        <w:spacing w:before="120" w:after="0" w:line="240" w:lineRule="auto"/>
        <w:jc w:val="both"/>
        <w:rPr>
          <w:rFonts w:ascii="Times New Roman" w:eastAsia="Calibri" w:hAnsi="Times New Roman" w:cs="Times New Roman"/>
          <w:b/>
          <w:bCs/>
          <w:sz w:val="24"/>
          <w:szCs w:val="24"/>
        </w:rPr>
      </w:pPr>
      <w:r w:rsidRPr="00695A64">
        <w:rPr>
          <w:rFonts w:ascii="Times New Roman" w:eastAsia="Calibri" w:hAnsi="Times New Roman" w:cs="Times New Roman"/>
          <w:b/>
          <w:bCs/>
          <w:sz w:val="24"/>
          <w:szCs w:val="24"/>
        </w:rPr>
        <w:t>Sampling Techniques and Sample Size</w:t>
      </w:r>
    </w:p>
    <w:p w:rsidR="00695A64" w:rsidRPr="004841CF" w:rsidRDefault="00695A64" w:rsidP="0051266B">
      <w:pPr>
        <w:autoSpaceDE w:val="0"/>
        <w:autoSpaceDN w:val="0"/>
        <w:adjustRightInd w:val="0"/>
        <w:spacing w:before="120" w:after="0" w:line="240" w:lineRule="auto"/>
        <w:jc w:val="both"/>
        <w:rPr>
          <w:rFonts w:ascii="Times New Roman" w:eastAsia="Calibri" w:hAnsi="Times New Roman" w:cs="Times New Roman"/>
          <w:b/>
          <w:bCs/>
          <w:sz w:val="24"/>
          <w:szCs w:val="24"/>
        </w:rPr>
      </w:pPr>
      <w:r w:rsidRPr="00695A64">
        <w:rPr>
          <w:rFonts w:ascii="Times New Roman" w:eastAsia="Times New Roman" w:hAnsi="Times New Roman" w:cs="Times New Roman"/>
          <w:color w:val="252525"/>
          <w:sz w:val="24"/>
          <w:szCs w:val="24"/>
          <w:lang w:val="en-GB" w:eastAsia="en-GB"/>
        </w:rPr>
        <w:t xml:space="preserve">Purposive sampling was used to select five (5) wards of </w:t>
      </w:r>
      <w:proofErr w:type="spellStart"/>
      <w:r w:rsidRPr="00695A64">
        <w:rPr>
          <w:rFonts w:ascii="Times New Roman" w:eastAsia="Times New Roman" w:hAnsi="Times New Roman" w:cs="Times New Roman"/>
          <w:color w:val="252525"/>
          <w:sz w:val="24"/>
          <w:szCs w:val="24"/>
          <w:lang w:val="en-GB" w:eastAsia="en-GB"/>
        </w:rPr>
        <w:t>Ardo</w:t>
      </w:r>
      <w:proofErr w:type="spellEnd"/>
      <w:r w:rsidRPr="00695A64">
        <w:rPr>
          <w:rFonts w:ascii="Times New Roman" w:eastAsia="Times New Roman" w:hAnsi="Times New Roman" w:cs="Times New Roman"/>
          <w:color w:val="252525"/>
          <w:sz w:val="24"/>
          <w:szCs w:val="24"/>
          <w:lang w:val="en-GB" w:eastAsia="en-GB"/>
        </w:rPr>
        <w:t xml:space="preserve"> Kola Local Government of Taraba State.</w:t>
      </w:r>
      <w:r w:rsidR="004841CF">
        <w:rPr>
          <w:rFonts w:ascii="Times New Roman" w:eastAsia="Times New Roman" w:hAnsi="Times New Roman" w:cs="Times New Roman"/>
          <w:color w:val="252525"/>
          <w:sz w:val="24"/>
          <w:szCs w:val="24"/>
          <w:lang w:val="en-GB" w:eastAsia="en-GB"/>
        </w:rPr>
        <w:t xml:space="preserve"> </w:t>
      </w:r>
      <w:r w:rsidR="004841CF" w:rsidRPr="00695A64">
        <w:rPr>
          <w:rFonts w:ascii="Times New Roman" w:eastAsia="Calibri" w:hAnsi="Times New Roman" w:cs="Times New Roman"/>
          <w:color w:val="252525"/>
          <w:sz w:val="24"/>
          <w:szCs w:val="24"/>
          <w:lang w:val="en-GB" w:eastAsia="en-GB"/>
        </w:rPr>
        <w:t>Simple rand</w:t>
      </w:r>
      <w:r w:rsidR="004841CF">
        <w:rPr>
          <w:rFonts w:ascii="Times New Roman" w:eastAsia="Calibri" w:hAnsi="Times New Roman" w:cs="Times New Roman"/>
          <w:color w:val="252525"/>
          <w:sz w:val="24"/>
          <w:szCs w:val="24"/>
          <w:lang w:val="en-GB" w:eastAsia="en-GB"/>
        </w:rPr>
        <w:t xml:space="preserve">om sampling was used to draw </w:t>
      </w:r>
      <w:r w:rsidR="004841CF">
        <w:rPr>
          <w:rFonts w:ascii="Times New Roman" w:eastAsia="Times New Roman" w:hAnsi="Times New Roman" w:cs="Times New Roman"/>
          <w:sz w:val="24"/>
          <w:szCs w:val="24"/>
          <w:lang w:val="en-GB" w:eastAsia="en-GB"/>
        </w:rPr>
        <w:t>154</w:t>
      </w:r>
      <w:r w:rsidR="004841CF" w:rsidRPr="00695A64">
        <w:rPr>
          <w:rFonts w:ascii="Times New Roman" w:eastAsia="Calibri" w:hAnsi="Times New Roman" w:cs="Times New Roman"/>
          <w:color w:val="252525"/>
          <w:sz w:val="24"/>
          <w:szCs w:val="24"/>
          <w:lang w:val="en-GB" w:eastAsia="en-GB"/>
        </w:rPr>
        <w:t xml:space="preserve"> respondents from the selected wards relatively to the number </w:t>
      </w:r>
      <w:r w:rsidR="004841CF">
        <w:rPr>
          <w:rFonts w:ascii="Times New Roman" w:eastAsia="Calibri" w:hAnsi="Times New Roman" w:cs="Times New Roman"/>
          <w:color w:val="252525"/>
          <w:sz w:val="24"/>
          <w:szCs w:val="24"/>
          <w:lang w:val="en-GB" w:eastAsia="en-GB"/>
        </w:rPr>
        <w:t>of houses in each of the wards.</w:t>
      </w:r>
      <w:r w:rsidR="004841CF" w:rsidRPr="004841CF">
        <w:rPr>
          <w:rFonts w:ascii="Times New Roman" w:eastAsia="Times New Roman" w:hAnsi="Times New Roman" w:cs="Times New Roman"/>
          <w:sz w:val="24"/>
          <w:szCs w:val="24"/>
          <w:lang w:val="en-GB" w:eastAsia="en-GB"/>
        </w:rPr>
        <w:t xml:space="preserve"> </w:t>
      </w:r>
      <w:r w:rsidR="004841CF">
        <w:rPr>
          <w:rFonts w:ascii="Times New Roman" w:eastAsia="Times New Roman" w:hAnsi="Times New Roman" w:cs="Times New Roman"/>
          <w:sz w:val="24"/>
          <w:szCs w:val="24"/>
          <w:lang w:val="en-GB" w:eastAsia="en-GB"/>
        </w:rPr>
        <w:t>154</w:t>
      </w:r>
      <w:r w:rsidR="00FD02BE">
        <w:rPr>
          <w:rFonts w:ascii="Times New Roman" w:eastAsia="Times New Roman" w:hAnsi="Times New Roman" w:cs="Times New Roman"/>
          <w:sz w:val="24"/>
          <w:szCs w:val="24"/>
          <w:lang w:val="en-GB" w:eastAsia="en-GB"/>
        </w:rPr>
        <w:t xml:space="preserve"> </w:t>
      </w:r>
      <w:r w:rsidR="004841CF" w:rsidRPr="00695A64">
        <w:rPr>
          <w:rFonts w:ascii="Times New Roman" w:eastAsia="Times New Roman" w:hAnsi="Times New Roman" w:cs="Times New Roman"/>
          <w:sz w:val="24"/>
          <w:szCs w:val="24"/>
          <w:lang w:val="en-GB" w:eastAsia="en-GB"/>
        </w:rPr>
        <w:t>questionnaires were administe</w:t>
      </w:r>
      <w:r w:rsidR="004841CF">
        <w:rPr>
          <w:rFonts w:ascii="Times New Roman" w:eastAsia="Times New Roman" w:hAnsi="Times New Roman" w:cs="Times New Roman"/>
          <w:sz w:val="24"/>
          <w:szCs w:val="24"/>
          <w:lang w:val="en-GB" w:eastAsia="en-GB"/>
        </w:rPr>
        <w:t>red to the respondents</w:t>
      </w:r>
      <w:r w:rsidR="004841CF" w:rsidRPr="00695A64">
        <w:rPr>
          <w:rFonts w:ascii="Times New Roman" w:eastAsia="Times New Roman" w:hAnsi="Times New Roman" w:cs="Times New Roman"/>
          <w:sz w:val="24"/>
          <w:szCs w:val="24"/>
          <w:lang w:val="en-GB" w:eastAsia="en-GB"/>
        </w:rPr>
        <w:t xml:space="preserve"> but onl</w:t>
      </w:r>
      <w:r w:rsidR="004841CF">
        <w:rPr>
          <w:rFonts w:ascii="Times New Roman" w:eastAsia="Times New Roman" w:hAnsi="Times New Roman" w:cs="Times New Roman"/>
          <w:sz w:val="24"/>
          <w:szCs w:val="24"/>
          <w:lang w:val="en-GB" w:eastAsia="en-GB"/>
        </w:rPr>
        <w:t>y 133</w:t>
      </w:r>
      <w:r w:rsidR="004841CF" w:rsidRPr="00695A64">
        <w:rPr>
          <w:rFonts w:ascii="Times New Roman" w:eastAsia="Times New Roman" w:hAnsi="Times New Roman" w:cs="Times New Roman"/>
          <w:sz w:val="24"/>
          <w:szCs w:val="24"/>
          <w:lang w:val="en-GB" w:eastAsia="en-GB"/>
        </w:rPr>
        <w:t xml:space="preserve"> questionnaires were retrieved from the respondents for the purpose of analysis.</w:t>
      </w:r>
    </w:p>
    <w:p w:rsidR="00695A64" w:rsidRPr="00695A64" w:rsidRDefault="00695A64" w:rsidP="0051266B">
      <w:pPr>
        <w:spacing w:before="120" w:after="0" w:line="240" w:lineRule="auto"/>
        <w:jc w:val="both"/>
        <w:rPr>
          <w:rFonts w:ascii="Times New Roman" w:eastAsia="Calibri" w:hAnsi="Times New Roman" w:cs="Times New Roman"/>
          <w:b/>
          <w:sz w:val="24"/>
          <w:szCs w:val="24"/>
        </w:rPr>
      </w:pPr>
      <w:r w:rsidRPr="00695A64">
        <w:rPr>
          <w:rFonts w:ascii="Times New Roman" w:eastAsia="Calibri" w:hAnsi="Times New Roman" w:cs="Times New Roman"/>
          <w:b/>
          <w:sz w:val="24"/>
          <w:szCs w:val="24"/>
        </w:rPr>
        <w:t>Analytical Techniques</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The descriptive statis</w:t>
      </w:r>
      <w:r w:rsidR="009304C0">
        <w:rPr>
          <w:rFonts w:ascii="Times New Roman" w:eastAsia="Calibri" w:hAnsi="Times New Roman" w:cs="Times New Roman"/>
          <w:sz w:val="24"/>
          <w:szCs w:val="24"/>
        </w:rPr>
        <w:t>tics such as mean, frequency,</w:t>
      </w:r>
      <w:r w:rsidRPr="00695A64">
        <w:rPr>
          <w:rFonts w:ascii="Times New Roman" w:eastAsia="Calibri" w:hAnsi="Times New Roman" w:cs="Times New Roman"/>
          <w:sz w:val="24"/>
          <w:szCs w:val="24"/>
        </w:rPr>
        <w:t xml:space="preserve"> percentage </w:t>
      </w:r>
      <w:r w:rsidR="009304C0">
        <w:rPr>
          <w:rFonts w:ascii="Times New Roman" w:eastAsia="Calibri" w:hAnsi="Times New Roman" w:cs="Times New Roman"/>
          <w:sz w:val="24"/>
          <w:szCs w:val="24"/>
        </w:rPr>
        <w:t xml:space="preserve">and </w:t>
      </w:r>
      <w:r w:rsidR="009304C0">
        <w:rPr>
          <w:rFonts w:ascii="Times New Roman" w:eastAsia="Calibri" w:hAnsi="Times New Roman" w:cs="Times New Roman"/>
          <w:bCs/>
          <w:sz w:val="24"/>
          <w:szCs w:val="24"/>
        </w:rPr>
        <w:t>f</w:t>
      </w:r>
      <w:r w:rsidR="009304C0" w:rsidRPr="00695A64">
        <w:rPr>
          <w:rFonts w:ascii="Times New Roman" w:eastAsia="Calibri" w:hAnsi="Times New Roman" w:cs="Times New Roman"/>
          <w:bCs/>
          <w:sz w:val="24"/>
          <w:szCs w:val="24"/>
        </w:rPr>
        <w:t xml:space="preserve">ood security index </w:t>
      </w:r>
      <w:r w:rsidRPr="00695A64">
        <w:rPr>
          <w:rFonts w:ascii="Times New Roman" w:eastAsia="Calibri" w:hAnsi="Times New Roman" w:cs="Times New Roman"/>
          <w:sz w:val="24"/>
          <w:szCs w:val="24"/>
        </w:rPr>
        <w:t xml:space="preserve">were </w:t>
      </w:r>
      <w:r w:rsidR="009304C0">
        <w:rPr>
          <w:rFonts w:ascii="Times New Roman" w:eastAsia="Calibri" w:hAnsi="Times New Roman" w:cs="Times New Roman"/>
          <w:sz w:val="24"/>
          <w:szCs w:val="24"/>
        </w:rPr>
        <w:t>used to achieve objectives of the study.</w:t>
      </w:r>
      <w:r w:rsidRPr="00695A64">
        <w:rPr>
          <w:rFonts w:ascii="Times New Roman" w:eastAsia="Calibri" w:hAnsi="Times New Roman" w:cs="Times New Roman"/>
          <w:sz w:val="24"/>
          <w:szCs w:val="24"/>
        </w:rPr>
        <w:t xml:space="preserve"> </w:t>
      </w:r>
    </w:p>
    <w:p w:rsidR="00695A64" w:rsidRPr="00695A64" w:rsidRDefault="00695A64" w:rsidP="0051266B">
      <w:pPr>
        <w:spacing w:before="240" w:after="0" w:line="240" w:lineRule="auto"/>
        <w:jc w:val="both"/>
        <w:rPr>
          <w:rFonts w:ascii="Times New Roman" w:eastAsia="Calibri" w:hAnsi="Times New Roman" w:cs="Times New Roman"/>
          <w:b/>
          <w:bCs/>
          <w:sz w:val="24"/>
          <w:szCs w:val="24"/>
        </w:rPr>
      </w:pPr>
      <w:bookmarkStart w:id="2" w:name="_TOC_250052"/>
      <w:r w:rsidRPr="00695A64">
        <w:rPr>
          <w:rFonts w:ascii="Times New Roman" w:eastAsia="Calibri" w:hAnsi="Times New Roman" w:cs="Times New Roman"/>
          <w:b/>
          <w:bCs/>
          <w:sz w:val="24"/>
          <w:szCs w:val="24"/>
        </w:rPr>
        <w:t>Food Security Index</w:t>
      </w:r>
    </w:p>
    <w:p w:rsidR="009304C0"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To measure household food security, a food security index was constructed. This involved two steps: identification and aggregation. Identification is the process of defining a minimum level of nutrition necessary to maintain healthy living. This is referred to as the “food security line” for the population under study, below which households are classified as food insecure. Aggregation on the other hand derived food security statistics for the households. Daily per capita calorie consumption was estimated by dividing the estimated daily calorie supply to the household by the household size adjusted for adult equivalent using the equivalent male adult scale weights</w:t>
      </w:r>
      <w:r w:rsidR="009304C0">
        <w:rPr>
          <w:rFonts w:ascii="Times New Roman" w:eastAsia="Calibri" w:hAnsi="Times New Roman" w:cs="Times New Roman"/>
          <w:bCs/>
          <w:sz w:val="24"/>
          <w:szCs w:val="24"/>
        </w:rPr>
        <w:t>.</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The nutrients contents of both produced and purchased food items were used to derive calorie availability. A daily recommended level of 2260kcal per capita per day defines the food security line used in this study (</w:t>
      </w:r>
      <w:proofErr w:type="spellStart"/>
      <w:r w:rsidRPr="00695A64">
        <w:rPr>
          <w:rFonts w:ascii="Times New Roman" w:eastAsia="Calibri" w:hAnsi="Times New Roman" w:cs="Times New Roman"/>
          <w:bCs/>
          <w:sz w:val="24"/>
          <w:szCs w:val="24"/>
        </w:rPr>
        <w:t>Olayemi</w:t>
      </w:r>
      <w:proofErr w:type="spellEnd"/>
      <w:r w:rsidRPr="00695A64">
        <w:rPr>
          <w:rFonts w:ascii="Times New Roman" w:eastAsia="Calibri" w:hAnsi="Times New Roman" w:cs="Times New Roman"/>
          <w:bCs/>
          <w:sz w:val="24"/>
          <w:szCs w:val="24"/>
        </w:rPr>
        <w:t xml:space="preserve">, 1998). The nutrient content of produce was used to derive the calorie availability following </w:t>
      </w:r>
      <w:proofErr w:type="spellStart"/>
      <w:r w:rsidRPr="00695A64">
        <w:rPr>
          <w:rFonts w:ascii="Times New Roman" w:eastAsia="Calibri" w:hAnsi="Times New Roman" w:cs="Times New Roman"/>
          <w:bCs/>
          <w:sz w:val="24"/>
          <w:szCs w:val="24"/>
        </w:rPr>
        <w:t>Olayemi</w:t>
      </w:r>
      <w:proofErr w:type="spellEnd"/>
      <w:r w:rsidRPr="00695A64">
        <w:rPr>
          <w:rFonts w:ascii="Times New Roman" w:eastAsia="Calibri" w:hAnsi="Times New Roman" w:cs="Times New Roman"/>
          <w:bCs/>
          <w:sz w:val="24"/>
          <w:szCs w:val="24"/>
        </w:rPr>
        <w:t xml:space="preserve">, (1998) and </w:t>
      </w:r>
      <w:proofErr w:type="spellStart"/>
      <w:r w:rsidRPr="00695A64">
        <w:rPr>
          <w:rFonts w:ascii="Times New Roman" w:eastAsia="Calibri" w:hAnsi="Times New Roman" w:cs="Times New Roman"/>
          <w:bCs/>
          <w:sz w:val="24"/>
          <w:szCs w:val="24"/>
        </w:rPr>
        <w:t>Olorunsanya</w:t>
      </w:r>
      <w:proofErr w:type="spellEnd"/>
      <w:r w:rsidRPr="00695A64">
        <w:rPr>
          <w:rFonts w:ascii="Times New Roman" w:eastAsia="Calibri" w:hAnsi="Times New Roman" w:cs="Times New Roman"/>
          <w:bCs/>
          <w:sz w:val="24"/>
          <w:szCs w:val="24"/>
        </w:rPr>
        <w:t xml:space="preserve"> </w:t>
      </w:r>
      <w:r w:rsidRPr="00695A64">
        <w:rPr>
          <w:rFonts w:ascii="Times New Roman" w:eastAsia="Calibri" w:hAnsi="Times New Roman" w:cs="Times New Roman"/>
          <w:bCs/>
          <w:i/>
          <w:sz w:val="24"/>
          <w:szCs w:val="24"/>
        </w:rPr>
        <w:t xml:space="preserve">et al. </w:t>
      </w:r>
      <w:r w:rsidRPr="00695A64">
        <w:rPr>
          <w:rFonts w:ascii="Times New Roman" w:eastAsia="Calibri" w:hAnsi="Times New Roman" w:cs="Times New Roman"/>
          <w:bCs/>
          <w:sz w:val="24"/>
          <w:szCs w:val="24"/>
        </w:rPr>
        <w:t xml:space="preserve">(2019). This is stated as: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Z = </w:t>
      </w:r>
      <m:oMath>
        <m:f>
          <m:fPr>
            <m:ctrlPr>
              <w:rPr>
                <w:rFonts w:ascii="Cambria Math" w:eastAsia="Calibri" w:hAnsi="Cambria Math" w:cs="Times New Roman"/>
                <w:bCs/>
                <w:i/>
                <w:sz w:val="24"/>
                <w:szCs w:val="24"/>
              </w:rPr>
            </m:ctrlPr>
          </m:fPr>
          <m:num>
            <m:r>
              <w:rPr>
                <w:rFonts w:ascii="Cambria Math" w:eastAsia="Calibri" w:hAnsi="Cambria Math" w:cs="Times New Roman"/>
                <w:sz w:val="24"/>
                <w:szCs w:val="24"/>
              </w:rPr>
              <m:t>K</m:t>
            </m:r>
          </m:num>
          <m:den>
            <m:r>
              <w:rPr>
                <w:rFonts w:ascii="Cambria Math" w:eastAsia="Calibri" w:hAnsi="Cambria Math" w:cs="Times New Roman"/>
                <w:sz w:val="24"/>
                <w:szCs w:val="24"/>
              </w:rPr>
              <m:t>R</m:t>
            </m:r>
          </m:den>
        </m:f>
      </m:oMath>
      <w:r w:rsidRPr="00695A64">
        <w:rPr>
          <w:rFonts w:ascii="Times New Roman" w:eastAsia="Calibri" w:hAnsi="Times New Roman" w:cs="Times New Roman"/>
          <w:bCs/>
          <w:sz w:val="24"/>
          <w:szCs w:val="24"/>
        </w:rPr>
        <w:t>………………………</w:t>
      </w:r>
      <w:r w:rsidR="009304C0">
        <w:rPr>
          <w:rFonts w:ascii="Times New Roman" w:eastAsia="Calibri" w:hAnsi="Times New Roman" w:cs="Times New Roman"/>
          <w:bCs/>
          <w:sz w:val="24"/>
          <w:szCs w:val="24"/>
        </w:rPr>
        <w:t>………………………………………………</w:t>
      </w:r>
      <w:proofErr w:type="gramStart"/>
      <w:r w:rsidR="009304C0">
        <w:rPr>
          <w:rFonts w:ascii="Times New Roman" w:eastAsia="Calibri" w:hAnsi="Times New Roman" w:cs="Times New Roman"/>
          <w:bCs/>
          <w:sz w:val="24"/>
          <w:szCs w:val="24"/>
        </w:rPr>
        <w:t>…..</w:t>
      </w:r>
      <w:proofErr w:type="gramEnd"/>
      <w:r w:rsidR="009304C0">
        <w:rPr>
          <w:rFonts w:ascii="Times New Roman" w:eastAsia="Calibri" w:hAnsi="Times New Roman" w:cs="Times New Roman"/>
          <w:bCs/>
          <w:sz w:val="24"/>
          <w:szCs w:val="24"/>
        </w:rPr>
        <w:t>……………….(1</w:t>
      </w:r>
      <w:r w:rsidRPr="00695A64">
        <w:rPr>
          <w:rFonts w:ascii="Times New Roman" w:eastAsia="Calibri" w:hAnsi="Times New Roman" w:cs="Times New Roman"/>
          <w:bCs/>
          <w:sz w:val="24"/>
          <w:szCs w:val="24"/>
        </w:rPr>
        <w:t>)</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Where: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Z = Food Security Index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K = Per capita calorie available to a household per day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R = Recommended per capita calorie intake per day</w:t>
      </w:r>
      <w:r w:rsidR="00EB1037">
        <w:rPr>
          <w:rFonts w:ascii="Times New Roman" w:eastAsia="Calibri" w:hAnsi="Times New Roman" w:cs="Times New Roman"/>
          <w:bCs/>
          <w:sz w:val="24"/>
          <w:szCs w:val="24"/>
        </w:rPr>
        <w:t>.</w:t>
      </w:r>
      <w:r w:rsidRPr="00695A64">
        <w:rPr>
          <w:rFonts w:ascii="Times New Roman" w:eastAsia="Calibri" w:hAnsi="Times New Roman" w:cs="Times New Roman"/>
          <w:bCs/>
          <w:sz w:val="24"/>
          <w:szCs w:val="24"/>
        </w:rPr>
        <w:t xml:space="preserve">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A household is said to be food secured if its calorie food intake is more than or equal to Z, the estimated benchmark and food insecure if otherwise. Based on the estimated Z, several food security measures were calculated, the short fall or surplus index, P, which is given as:</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P =</w:t>
      </w:r>
      <m:oMath>
        <m:f>
          <m:fPr>
            <m:ctrlPr>
              <w:rPr>
                <w:rFonts w:ascii="Cambria Math" w:eastAsia="Calibri" w:hAnsi="Cambria Math" w:cs="Times New Roman"/>
                <w:bCs/>
                <w:i/>
                <w:sz w:val="24"/>
                <w:szCs w:val="24"/>
              </w:rPr>
            </m:ctrlPr>
          </m:fPr>
          <m:num>
            <m:r>
              <w:rPr>
                <w:rFonts w:ascii="Cambria Math" w:eastAsia="Calibri" w:hAnsi="Cambria Math" w:cs="Times New Roman"/>
                <w:sz w:val="24"/>
                <w:szCs w:val="24"/>
              </w:rPr>
              <m:t>1</m:t>
            </m:r>
          </m:num>
          <m:den>
            <m:r>
              <w:rPr>
                <w:rFonts w:ascii="Cambria Math" w:eastAsia="Calibri" w:hAnsi="Cambria Math" w:cs="Times New Roman"/>
                <w:sz w:val="24"/>
                <w:szCs w:val="24"/>
              </w:rPr>
              <m:t xml:space="preserve">M </m:t>
            </m:r>
          </m:den>
        </m:f>
        <m:nary>
          <m:naryPr>
            <m:chr m:val="∑"/>
            <m:limLoc m:val="subSup"/>
            <m:supHide m:val="1"/>
            <m:ctrlPr>
              <w:rPr>
                <w:rFonts w:ascii="Cambria Math" w:eastAsia="Calibri" w:hAnsi="Cambria Math" w:cs="Times New Roman"/>
                <w:bCs/>
                <w:i/>
                <w:sz w:val="24"/>
                <w:szCs w:val="24"/>
              </w:rPr>
            </m:ctrlPr>
          </m:naryPr>
          <m:sub>
            <m:r>
              <w:rPr>
                <w:rFonts w:ascii="Cambria Math" w:eastAsia="Calibri" w:hAnsi="Cambria Math" w:cs="Times New Roman"/>
                <w:sz w:val="24"/>
                <w:szCs w:val="24"/>
              </w:rPr>
              <m:t>j=1</m:t>
            </m:r>
          </m:sub>
          <m:sup/>
          <m:e>
            <m:r>
              <w:rPr>
                <w:rFonts w:ascii="Cambria Math" w:eastAsia="Calibri" w:hAnsi="Cambria Math" w:cs="Times New Roman"/>
                <w:sz w:val="24"/>
                <w:szCs w:val="24"/>
              </w:rPr>
              <m:t>Gj</m:t>
            </m:r>
          </m:e>
        </m:nary>
      </m:oMath>
      <w:r w:rsidRPr="00695A64">
        <w:rPr>
          <w:rFonts w:ascii="Times New Roman" w:eastAsia="Calibri" w:hAnsi="Times New Roman" w:cs="Times New Roman"/>
          <w:bCs/>
          <w:sz w:val="24"/>
          <w:szCs w:val="24"/>
        </w:rPr>
        <w:t>………………………………………………………</w:t>
      </w:r>
      <w:r w:rsidR="009304C0">
        <w:rPr>
          <w:rFonts w:ascii="Times New Roman" w:eastAsia="Calibri" w:hAnsi="Times New Roman" w:cs="Times New Roman"/>
          <w:bCs/>
          <w:sz w:val="24"/>
          <w:szCs w:val="24"/>
        </w:rPr>
        <w:t>……………………</w:t>
      </w:r>
      <w:proofErr w:type="gramStart"/>
      <w:r w:rsidR="009304C0">
        <w:rPr>
          <w:rFonts w:ascii="Times New Roman" w:eastAsia="Calibri" w:hAnsi="Times New Roman" w:cs="Times New Roman"/>
          <w:bCs/>
          <w:sz w:val="24"/>
          <w:szCs w:val="24"/>
        </w:rPr>
        <w:t>…(</w:t>
      </w:r>
      <w:proofErr w:type="gramEnd"/>
      <w:r w:rsidR="009304C0">
        <w:rPr>
          <w:rFonts w:ascii="Times New Roman" w:eastAsia="Calibri" w:hAnsi="Times New Roman" w:cs="Times New Roman"/>
          <w:bCs/>
          <w:sz w:val="24"/>
          <w:szCs w:val="24"/>
        </w:rPr>
        <w:t>2</w:t>
      </w:r>
      <w:r w:rsidRPr="00695A64">
        <w:rPr>
          <w:rFonts w:ascii="Times New Roman" w:eastAsia="Calibri" w:hAnsi="Times New Roman" w:cs="Times New Roman"/>
          <w:bCs/>
          <w:sz w:val="24"/>
          <w:szCs w:val="24"/>
        </w:rPr>
        <w:t xml:space="preserve">)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Where m = number of households that are food secure (food surplus index) or food insecure (food shortfall index). It measures at the aggregate level, the extent at which the households are below or above the food security.</w:t>
      </w:r>
    </w:p>
    <w:p w:rsidR="00695A64" w:rsidRPr="00695A64" w:rsidRDefault="00695A64" w:rsidP="0051266B">
      <w:pPr>
        <w:spacing w:after="0" w:line="240" w:lineRule="auto"/>
        <w:jc w:val="both"/>
        <w:rPr>
          <w:rFonts w:ascii="Times New Roman" w:eastAsia="Calibri" w:hAnsi="Times New Roman" w:cs="Times New Roman"/>
          <w:bCs/>
          <w:sz w:val="24"/>
          <w:szCs w:val="24"/>
        </w:rPr>
      </w:pPr>
      <w:proofErr w:type="spellStart"/>
      <w:r w:rsidRPr="00695A64">
        <w:rPr>
          <w:rFonts w:ascii="Times New Roman" w:eastAsia="Calibri" w:hAnsi="Times New Roman" w:cs="Times New Roman"/>
          <w:bCs/>
          <w:sz w:val="24"/>
          <w:szCs w:val="24"/>
        </w:rPr>
        <w:t>Gj</w:t>
      </w:r>
      <w:proofErr w:type="spellEnd"/>
      <w:r w:rsidRPr="00695A64">
        <w:rPr>
          <w:rFonts w:ascii="Times New Roman" w:eastAsia="Calibri" w:hAnsi="Times New Roman" w:cs="Times New Roman"/>
          <w:bCs/>
          <w:sz w:val="24"/>
          <w:szCs w:val="24"/>
        </w:rPr>
        <w:t xml:space="preserve"> = is the deficiency or surplus faced by </w:t>
      </w:r>
      <w:proofErr w:type="spellStart"/>
      <w:r w:rsidRPr="00695A64">
        <w:rPr>
          <w:rFonts w:ascii="Times New Roman" w:eastAsia="Calibri" w:hAnsi="Times New Roman" w:cs="Times New Roman"/>
          <w:bCs/>
          <w:sz w:val="24"/>
          <w:szCs w:val="24"/>
        </w:rPr>
        <w:t>j</w:t>
      </w:r>
      <w:r w:rsidRPr="00695A64">
        <w:rPr>
          <w:rFonts w:ascii="Times New Roman" w:eastAsia="Calibri" w:hAnsi="Times New Roman" w:cs="Times New Roman"/>
          <w:bCs/>
          <w:sz w:val="24"/>
          <w:szCs w:val="24"/>
          <w:vertAlign w:val="superscript"/>
        </w:rPr>
        <w:t>th</w:t>
      </w:r>
      <w:proofErr w:type="spellEnd"/>
      <w:r w:rsidRPr="00695A64">
        <w:rPr>
          <w:rFonts w:ascii="Times New Roman" w:eastAsia="Calibri" w:hAnsi="Times New Roman" w:cs="Times New Roman"/>
          <w:bCs/>
          <w:sz w:val="24"/>
          <w:szCs w:val="24"/>
        </w:rPr>
        <w:t xml:space="preserve"> household </w:t>
      </w:r>
    </w:p>
    <w:p w:rsidR="00695A64" w:rsidRPr="00695A64" w:rsidRDefault="00695A64" w:rsidP="0051266B">
      <w:pPr>
        <w:spacing w:after="0" w:line="240" w:lineRule="auto"/>
        <w:jc w:val="both"/>
        <w:rPr>
          <w:rFonts w:ascii="Times New Roman" w:eastAsia="Calibri" w:hAnsi="Times New Roman" w:cs="Times New Roman"/>
          <w:bCs/>
          <w:sz w:val="24"/>
          <w:szCs w:val="24"/>
        </w:rPr>
      </w:pPr>
      <w:proofErr w:type="spellStart"/>
      <w:r w:rsidRPr="00695A64">
        <w:rPr>
          <w:rFonts w:ascii="Times New Roman" w:eastAsia="Calibri" w:hAnsi="Times New Roman" w:cs="Times New Roman"/>
          <w:bCs/>
          <w:sz w:val="24"/>
          <w:szCs w:val="24"/>
        </w:rPr>
        <w:lastRenderedPageBreak/>
        <w:t>Gj</w:t>
      </w:r>
      <w:proofErr w:type="spellEnd"/>
      <w:r w:rsidRPr="00695A64">
        <w:rPr>
          <w:rFonts w:ascii="Times New Roman" w:eastAsia="Calibri" w:hAnsi="Times New Roman" w:cs="Times New Roman"/>
          <w:bCs/>
          <w:sz w:val="24"/>
          <w:szCs w:val="24"/>
        </w:rPr>
        <w:t xml:space="preserve"> =</w:t>
      </w:r>
      <m:oMath>
        <m:f>
          <m:fPr>
            <m:ctrlPr>
              <w:rPr>
                <w:rFonts w:ascii="Cambria Math" w:eastAsia="Calibri" w:hAnsi="Cambria Math" w:cs="Times New Roman"/>
                <w:bCs/>
                <w:i/>
                <w:sz w:val="24"/>
                <w:szCs w:val="24"/>
              </w:rPr>
            </m:ctrlPr>
          </m:fPr>
          <m:num>
            <m:r>
              <w:rPr>
                <w:rFonts w:ascii="Cambria Math" w:eastAsia="Calibri" w:hAnsi="Cambria Math" w:cs="Times New Roman"/>
                <w:sz w:val="24"/>
                <w:szCs w:val="24"/>
              </w:rPr>
              <m:t>Xj-R</m:t>
            </m:r>
          </m:num>
          <m:den>
            <m:r>
              <w:rPr>
                <w:rFonts w:ascii="Cambria Math" w:eastAsia="Calibri" w:hAnsi="Cambria Math" w:cs="Times New Roman"/>
                <w:sz w:val="24"/>
                <w:szCs w:val="24"/>
              </w:rPr>
              <m:t>R</m:t>
            </m:r>
          </m:den>
        </m:f>
      </m:oMath>
      <w:r w:rsidRPr="00695A64">
        <w:rPr>
          <w:rFonts w:ascii="Times New Roman" w:eastAsia="Calibri" w:hAnsi="Times New Roman" w:cs="Times New Roman"/>
          <w:bCs/>
          <w:sz w:val="24"/>
          <w:szCs w:val="24"/>
        </w:rPr>
        <w:t>……………</w:t>
      </w:r>
      <w:r w:rsidR="009304C0">
        <w:rPr>
          <w:rFonts w:ascii="Times New Roman" w:eastAsia="Calibri" w:hAnsi="Times New Roman" w:cs="Times New Roman"/>
          <w:bCs/>
          <w:sz w:val="24"/>
          <w:szCs w:val="24"/>
        </w:rPr>
        <w:t>………………………………………………………………………</w:t>
      </w:r>
      <w:proofErr w:type="gramStart"/>
      <w:r w:rsidR="009304C0">
        <w:rPr>
          <w:rFonts w:ascii="Times New Roman" w:eastAsia="Calibri" w:hAnsi="Times New Roman" w:cs="Times New Roman"/>
          <w:bCs/>
          <w:sz w:val="24"/>
          <w:szCs w:val="24"/>
        </w:rPr>
        <w:t>…(</w:t>
      </w:r>
      <w:proofErr w:type="gramEnd"/>
      <w:r w:rsidR="009304C0">
        <w:rPr>
          <w:rFonts w:ascii="Times New Roman" w:eastAsia="Calibri" w:hAnsi="Times New Roman" w:cs="Times New Roman"/>
          <w:bCs/>
          <w:sz w:val="24"/>
          <w:szCs w:val="24"/>
        </w:rPr>
        <w:t>3</w:t>
      </w:r>
      <w:r w:rsidRPr="00695A64">
        <w:rPr>
          <w:rFonts w:ascii="Times New Roman" w:eastAsia="Calibri" w:hAnsi="Times New Roman" w:cs="Times New Roman"/>
          <w:bCs/>
          <w:sz w:val="24"/>
          <w:szCs w:val="24"/>
        </w:rPr>
        <w:t xml:space="preserve">) </w:t>
      </w:r>
    </w:p>
    <w:p w:rsidR="00695A64" w:rsidRPr="00695A64" w:rsidRDefault="00695A64" w:rsidP="0051266B">
      <w:pPr>
        <w:spacing w:after="0" w:line="240" w:lineRule="auto"/>
        <w:jc w:val="both"/>
        <w:rPr>
          <w:rFonts w:ascii="Times New Roman" w:eastAsia="Calibri" w:hAnsi="Times New Roman" w:cs="Times New Roman"/>
          <w:bCs/>
          <w:sz w:val="24"/>
          <w:szCs w:val="24"/>
        </w:rPr>
      </w:pPr>
      <w:proofErr w:type="spellStart"/>
      <w:r w:rsidRPr="00695A64">
        <w:rPr>
          <w:rFonts w:ascii="Times New Roman" w:eastAsia="Calibri" w:hAnsi="Times New Roman" w:cs="Times New Roman"/>
          <w:bCs/>
          <w:sz w:val="24"/>
          <w:szCs w:val="24"/>
        </w:rPr>
        <w:t>Xj</w:t>
      </w:r>
      <w:proofErr w:type="spellEnd"/>
      <w:r w:rsidRPr="00695A64">
        <w:rPr>
          <w:rFonts w:ascii="Times New Roman" w:eastAsia="Calibri" w:hAnsi="Times New Roman" w:cs="Times New Roman"/>
          <w:bCs/>
          <w:sz w:val="24"/>
          <w:szCs w:val="24"/>
        </w:rPr>
        <w:t xml:space="preserve"> = average calorie available to the </w:t>
      </w:r>
      <w:proofErr w:type="spellStart"/>
      <w:r w:rsidRPr="00695A64">
        <w:rPr>
          <w:rFonts w:ascii="Times New Roman" w:eastAsia="Calibri" w:hAnsi="Times New Roman" w:cs="Times New Roman"/>
          <w:bCs/>
          <w:sz w:val="24"/>
          <w:szCs w:val="24"/>
        </w:rPr>
        <w:t>j</w:t>
      </w:r>
      <w:r w:rsidRPr="00695A64">
        <w:rPr>
          <w:rFonts w:ascii="Times New Roman" w:eastAsia="Calibri" w:hAnsi="Times New Roman" w:cs="Times New Roman"/>
          <w:bCs/>
          <w:sz w:val="24"/>
          <w:szCs w:val="24"/>
          <w:vertAlign w:val="superscript"/>
        </w:rPr>
        <w:t>th</w:t>
      </w:r>
      <w:proofErr w:type="spellEnd"/>
      <w:r w:rsidRPr="00695A64">
        <w:rPr>
          <w:rFonts w:ascii="Times New Roman" w:eastAsia="Calibri" w:hAnsi="Times New Roman" w:cs="Times New Roman"/>
          <w:bCs/>
          <w:sz w:val="24"/>
          <w:szCs w:val="24"/>
        </w:rPr>
        <w:t xml:space="preserve"> household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R= Recommended per capita calorie intake per day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The Head Count Ratio (H) is defined as: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H = </w:t>
      </w:r>
      <m:oMath>
        <m:f>
          <m:fPr>
            <m:ctrlPr>
              <w:rPr>
                <w:rFonts w:ascii="Cambria Math" w:eastAsia="Calibri" w:hAnsi="Cambria Math" w:cs="Times New Roman"/>
                <w:bCs/>
                <w:i/>
                <w:sz w:val="24"/>
                <w:szCs w:val="24"/>
              </w:rPr>
            </m:ctrlPr>
          </m:fPr>
          <m:num>
            <m:r>
              <w:rPr>
                <w:rFonts w:ascii="Cambria Math" w:eastAsia="Calibri" w:hAnsi="Cambria Math" w:cs="Times New Roman"/>
                <w:sz w:val="24"/>
                <w:szCs w:val="24"/>
              </w:rPr>
              <m:t>M</m:t>
            </m:r>
          </m:num>
          <m:den>
            <m:r>
              <w:rPr>
                <w:rFonts w:ascii="Cambria Math" w:eastAsia="Calibri" w:hAnsi="Cambria Math" w:cs="Times New Roman"/>
                <w:sz w:val="24"/>
                <w:szCs w:val="24"/>
              </w:rPr>
              <m:t>N</m:t>
            </m:r>
          </m:den>
        </m:f>
      </m:oMath>
      <w:r w:rsidRPr="00695A64">
        <w:rPr>
          <w:rFonts w:ascii="Times New Roman" w:eastAsia="Calibri" w:hAnsi="Times New Roman" w:cs="Times New Roman"/>
          <w:bCs/>
          <w:sz w:val="24"/>
          <w:szCs w:val="24"/>
        </w:rPr>
        <w:t>……………………</w:t>
      </w:r>
      <w:r w:rsidR="00EB1037">
        <w:rPr>
          <w:rFonts w:ascii="Times New Roman" w:eastAsia="Calibri" w:hAnsi="Times New Roman" w:cs="Times New Roman"/>
          <w:bCs/>
          <w:sz w:val="24"/>
          <w:szCs w:val="24"/>
        </w:rPr>
        <w:t>……………………………………………………</w:t>
      </w:r>
      <w:proofErr w:type="gramStart"/>
      <w:r w:rsidR="00EB1037">
        <w:rPr>
          <w:rFonts w:ascii="Times New Roman" w:eastAsia="Calibri" w:hAnsi="Times New Roman" w:cs="Times New Roman"/>
          <w:bCs/>
          <w:sz w:val="24"/>
          <w:szCs w:val="24"/>
        </w:rPr>
        <w:t>…..</w:t>
      </w:r>
      <w:proofErr w:type="gramEnd"/>
      <w:r w:rsidR="00EB1037">
        <w:rPr>
          <w:rFonts w:ascii="Times New Roman" w:eastAsia="Calibri" w:hAnsi="Times New Roman" w:cs="Times New Roman"/>
          <w:bCs/>
          <w:sz w:val="24"/>
          <w:szCs w:val="24"/>
        </w:rPr>
        <w:t>……………(4</w:t>
      </w:r>
      <w:r w:rsidRPr="00695A64">
        <w:rPr>
          <w:rFonts w:ascii="Times New Roman" w:eastAsia="Calibri" w:hAnsi="Times New Roman" w:cs="Times New Roman"/>
          <w:bCs/>
          <w:sz w:val="24"/>
          <w:szCs w:val="24"/>
        </w:rPr>
        <w:t xml:space="preserve">)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Where</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M = Number of food secure households </w:t>
      </w:r>
    </w:p>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N = Sampled population.</w:t>
      </w:r>
    </w:p>
    <w:bookmarkEnd w:id="2"/>
    <w:p w:rsidR="00695A64" w:rsidRPr="002C2AA3" w:rsidRDefault="002C2AA3" w:rsidP="0051266B">
      <w:pPr>
        <w:spacing w:after="0" w:line="240" w:lineRule="auto"/>
        <w:rPr>
          <w:rFonts w:ascii="Times New Roman" w:eastAsia="Calibri" w:hAnsi="Times New Roman" w:cs="Times New Roman"/>
          <w:bCs/>
          <w:sz w:val="24"/>
          <w:szCs w:val="24"/>
        </w:rPr>
      </w:pPr>
      <w:r>
        <w:rPr>
          <w:rFonts w:ascii="Times New Roman" w:eastAsia="Calibri" w:hAnsi="Times New Roman" w:cs="Times New Roman"/>
          <w:b/>
          <w:sz w:val="24"/>
          <w:szCs w:val="24"/>
        </w:rPr>
        <w:t>RESULTS AND DISCUSSION</w:t>
      </w:r>
    </w:p>
    <w:p w:rsidR="00695A64" w:rsidRPr="00695A64" w:rsidRDefault="00695A64" w:rsidP="0051266B">
      <w:pPr>
        <w:spacing w:before="240" w:after="0" w:line="240" w:lineRule="auto"/>
        <w:jc w:val="both"/>
        <w:rPr>
          <w:rFonts w:ascii="Times New Roman" w:eastAsia="Calibri" w:hAnsi="Times New Roman" w:cs="Times New Roman"/>
          <w:b/>
          <w:sz w:val="24"/>
          <w:szCs w:val="24"/>
        </w:rPr>
      </w:pPr>
      <w:r w:rsidRPr="00695A64">
        <w:rPr>
          <w:rFonts w:ascii="Times New Roman" w:eastAsia="Times New Roman" w:hAnsi="Times New Roman" w:cs="Times New Roman"/>
          <w:b/>
          <w:sz w:val="24"/>
          <w:szCs w:val="24"/>
          <w:lang w:val="en-GB"/>
        </w:rPr>
        <w:t>Socioeconomic Characteristics of</w:t>
      </w:r>
      <w:r w:rsidRPr="00695A64">
        <w:rPr>
          <w:rFonts w:ascii="Times New Roman" w:eastAsia="Calibri" w:hAnsi="Times New Roman" w:cs="Times New Roman"/>
          <w:b/>
          <w:sz w:val="24"/>
          <w:szCs w:val="24"/>
        </w:rPr>
        <w:t xml:space="preserve"> Farming Households </w:t>
      </w:r>
    </w:p>
    <w:p w:rsidR="00695A64" w:rsidRPr="00695A64" w:rsidRDefault="009304C0" w:rsidP="0051266B">
      <w:pPr>
        <w:spacing w:after="0" w:line="240" w:lineRule="auto"/>
        <w:jc w:val="both"/>
        <w:rPr>
          <w:rFonts w:ascii="Times New Roman" w:eastAsia="Calibri" w:hAnsi="Times New Roman" w:cs="Times New Roman"/>
          <w:b/>
          <w:color w:val="FF0000"/>
          <w:sz w:val="24"/>
          <w:szCs w:val="24"/>
        </w:rPr>
      </w:pPr>
      <w:r>
        <w:rPr>
          <w:rFonts w:ascii="Times New Roman" w:eastAsia="Calibri" w:hAnsi="Times New Roman" w:cs="Times New Roman"/>
          <w:sz w:val="24"/>
          <w:szCs w:val="24"/>
        </w:rPr>
        <w:t>Table 1</w:t>
      </w:r>
      <w:r w:rsidR="00695A64" w:rsidRPr="00695A64">
        <w:rPr>
          <w:rFonts w:ascii="Times New Roman" w:eastAsia="Calibri" w:hAnsi="Times New Roman" w:cs="Times New Roman"/>
          <w:sz w:val="24"/>
          <w:szCs w:val="24"/>
        </w:rPr>
        <w:t xml:space="preserve"> showed the age distribution of the respondents. The mean age of household head was 43 years, with a minimum of 24 years and maximum of 70 years. The age variability was 10.04. The result implies that the respondents in the study area were young and energetic. This is important because, as youth, they may be willing to assume greater risk by venturing in to more income generating activities that could yield higher profit than the older or much younger ones. The result is consistent with the findings of </w:t>
      </w:r>
      <w:proofErr w:type="spellStart"/>
      <w:r w:rsidR="00695A64" w:rsidRPr="00695A64">
        <w:rPr>
          <w:rFonts w:ascii="Times New Roman" w:eastAsia="Calibri" w:hAnsi="Times New Roman" w:cs="Times New Roman"/>
          <w:sz w:val="24"/>
          <w:szCs w:val="24"/>
        </w:rPr>
        <w:t>Salau</w:t>
      </w:r>
      <w:proofErr w:type="spellEnd"/>
      <w:r w:rsidR="00695A64" w:rsidRPr="00695A64">
        <w:rPr>
          <w:rFonts w:ascii="Times New Roman" w:eastAsia="Calibri" w:hAnsi="Times New Roman" w:cs="Times New Roman"/>
          <w:sz w:val="24"/>
          <w:szCs w:val="24"/>
        </w:rPr>
        <w:t xml:space="preserve"> </w:t>
      </w:r>
      <w:r w:rsidR="00695A64" w:rsidRPr="00695A64">
        <w:rPr>
          <w:rFonts w:ascii="Times New Roman" w:eastAsia="Calibri" w:hAnsi="Times New Roman" w:cs="Times New Roman"/>
          <w:i/>
          <w:sz w:val="24"/>
          <w:szCs w:val="24"/>
        </w:rPr>
        <w:t>et al.</w:t>
      </w:r>
      <w:r w:rsidR="00695A64" w:rsidRPr="00695A64">
        <w:rPr>
          <w:rFonts w:ascii="Times New Roman" w:eastAsia="Calibri" w:hAnsi="Times New Roman" w:cs="Times New Roman"/>
          <w:sz w:val="24"/>
          <w:szCs w:val="24"/>
        </w:rPr>
        <w:t xml:space="preserve"> (2022), from their study on </w:t>
      </w:r>
      <w:r w:rsidR="00695A64" w:rsidRPr="00695A64">
        <w:rPr>
          <w:rFonts w:ascii="Times New Roman" w:eastAsia="Calibri" w:hAnsi="Times New Roman" w:cs="Times New Roman"/>
          <w:color w:val="222222"/>
          <w:sz w:val="24"/>
          <w:szCs w:val="24"/>
          <w:shd w:val="clear" w:color="auto" w:fill="FFFFFF"/>
        </w:rPr>
        <w:t xml:space="preserve">analysis of food security status among </w:t>
      </w:r>
      <w:proofErr w:type="spellStart"/>
      <w:r w:rsidR="00695A64" w:rsidRPr="00695A64">
        <w:rPr>
          <w:rFonts w:ascii="Times New Roman" w:eastAsia="Calibri" w:hAnsi="Times New Roman" w:cs="Times New Roman"/>
          <w:color w:val="222222"/>
          <w:sz w:val="24"/>
          <w:szCs w:val="24"/>
          <w:shd w:val="clear" w:color="auto" w:fill="FFFFFF"/>
        </w:rPr>
        <w:t>garri</w:t>
      </w:r>
      <w:proofErr w:type="spellEnd"/>
      <w:r w:rsidR="00695A64" w:rsidRPr="00695A64">
        <w:rPr>
          <w:rFonts w:ascii="Times New Roman" w:eastAsia="Calibri" w:hAnsi="Times New Roman" w:cs="Times New Roman"/>
          <w:color w:val="222222"/>
          <w:sz w:val="24"/>
          <w:szCs w:val="24"/>
          <w:shd w:val="clear" w:color="auto" w:fill="FFFFFF"/>
        </w:rPr>
        <w:t xml:space="preserve"> processors in Oyo State, Nigeria</w:t>
      </w:r>
      <w:r w:rsidR="00695A64" w:rsidRPr="00695A64">
        <w:rPr>
          <w:rFonts w:ascii="Times New Roman" w:eastAsia="Calibri" w:hAnsi="Times New Roman" w:cs="Times New Roman"/>
          <w:sz w:val="24"/>
          <w:szCs w:val="24"/>
        </w:rPr>
        <w:t xml:space="preserve"> who reported an average age of 42 years, which clearly showed that </w:t>
      </w:r>
      <w:proofErr w:type="spellStart"/>
      <w:r w:rsidR="00695A64" w:rsidRPr="00695A64">
        <w:rPr>
          <w:rFonts w:ascii="Times New Roman" w:eastAsia="Calibri" w:hAnsi="Times New Roman" w:cs="Times New Roman"/>
          <w:sz w:val="24"/>
          <w:szCs w:val="24"/>
        </w:rPr>
        <w:t>garri</w:t>
      </w:r>
      <w:proofErr w:type="spellEnd"/>
      <w:r w:rsidR="00695A64" w:rsidRPr="00695A64">
        <w:rPr>
          <w:rFonts w:ascii="Times New Roman" w:eastAsia="Calibri" w:hAnsi="Times New Roman" w:cs="Times New Roman"/>
          <w:sz w:val="24"/>
          <w:szCs w:val="24"/>
        </w:rPr>
        <w:t xml:space="preserve"> processors were economically engaged and had significant impact on their productivity and food security</w:t>
      </w:r>
      <w:r w:rsidR="00695A64" w:rsidRPr="00695A64">
        <w:rPr>
          <w:rFonts w:ascii="Times New Roman" w:eastAsia="Calibri" w:hAnsi="Times New Roman" w:cs="Times New Roman"/>
          <w:b/>
          <w:sz w:val="24"/>
          <w:szCs w:val="24"/>
        </w:rPr>
        <w:t>.</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Most (55.6%) of respondents were male while 44.4% were female. This indicated that both males and females were involved in farming, but it is mostly undertaken by the male gender, which may be as result of men having easier access to farmland through paternal inheritance than female. This result is in agreement with the finding of </w:t>
      </w:r>
      <w:proofErr w:type="spellStart"/>
      <w:r w:rsidRPr="00695A64">
        <w:rPr>
          <w:rFonts w:ascii="Times New Roman" w:eastAsia="Calibri" w:hAnsi="Times New Roman" w:cs="Times New Roman"/>
          <w:sz w:val="24"/>
          <w:szCs w:val="24"/>
        </w:rPr>
        <w:t>Alim</w:t>
      </w:r>
      <w:proofErr w:type="spellEnd"/>
      <w:r w:rsidRPr="00695A64">
        <w:rPr>
          <w:rFonts w:ascii="Times New Roman" w:eastAsia="Calibri" w:hAnsi="Times New Roman" w:cs="Times New Roman"/>
          <w:sz w:val="24"/>
          <w:szCs w:val="24"/>
        </w:rPr>
        <w:t xml:space="preserve">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xml:space="preserve"> (2022) and </w:t>
      </w:r>
      <w:proofErr w:type="spellStart"/>
      <w:r w:rsidRPr="00695A64">
        <w:rPr>
          <w:rFonts w:ascii="Times New Roman" w:eastAsia="Calibri" w:hAnsi="Times New Roman" w:cs="Times New Roman"/>
          <w:sz w:val="24"/>
          <w:szCs w:val="24"/>
        </w:rPr>
        <w:t>Danmaigoro</w:t>
      </w:r>
      <w:proofErr w:type="spellEnd"/>
      <w:r w:rsidRPr="00695A64">
        <w:rPr>
          <w:rFonts w:ascii="Times New Roman" w:eastAsia="Calibri" w:hAnsi="Times New Roman" w:cs="Times New Roman"/>
          <w:sz w:val="24"/>
          <w:szCs w:val="24"/>
        </w:rPr>
        <w:t xml:space="preserve"> and </w:t>
      </w:r>
      <w:proofErr w:type="spellStart"/>
      <w:r w:rsidRPr="00695A64">
        <w:rPr>
          <w:rFonts w:ascii="Times New Roman" w:eastAsia="Calibri" w:hAnsi="Times New Roman" w:cs="Times New Roman"/>
          <w:sz w:val="24"/>
          <w:szCs w:val="24"/>
        </w:rPr>
        <w:t>Gona</w:t>
      </w:r>
      <w:proofErr w:type="spellEnd"/>
      <w:r w:rsidRPr="00695A64">
        <w:rPr>
          <w:rFonts w:ascii="Times New Roman" w:eastAsia="Calibri" w:hAnsi="Times New Roman" w:cs="Times New Roman"/>
          <w:sz w:val="24"/>
          <w:szCs w:val="24"/>
        </w:rPr>
        <w:t xml:space="preserve"> (2022) in their study of socio-economic determinants of food security status among rural farming families in Jigawa State, Nigeria and determinants of food security status and coping strategies among rice farmers in Kebbi State, Nigeria where they reported that males were the most household heads, they were responsible for major production decisions.  </w:t>
      </w:r>
    </w:p>
    <w:p w:rsidR="00695A64" w:rsidRPr="00695A64" w:rsidRDefault="009304C0" w:rsidP="0051266B">
      <w:pPr>
        <w:autoSpaceDE w:val="0"/>
        <w:autoSpaceDN w:val="0"/>
        <w:adjustRightInd w:val="0"/>
        <w:spacing w:after="0" w:line="240" w:lineRule="auto"/>
        <w:jc w:val="both"/>
        <w:rPr>
          <w:rFonts w:ascii="Times New Roman" w:eastAsia="TimesNewRomanPSMT" w:hAnsi="Times New Roman" w:cs="Times New Roman"/>
          <w:sz w:val="24"/>
          <w:szCs w:val="24"/>
        </w:rPr>
      </w:pPr>
      <w:r>
        <w:rPr>
          <w:rFonts w:ascii="Times New Roman" w:eastAsia="Calibri" w:hAnsi="Times New Roman" w:cs="Times New Roman"/>
          <w:color w:val="000000" w:themeColor="text1"/>
          <w:sz w:val="24"/>
          <w:szCs w:val="24"/>
        </w:rPr>
        <w:t>The showed that</w:t>
      </w:r>
      <w:r w:rsidR="00695A64" w:rsidRPr="00695A64">
        <w:rPr>
          <w:rFonts w:ascii="Times New Roman" w:eastAsia="Calibri" w:hAnsi="Times New Roman" w:cs="Times New Roman"/>
          <w:color w:val="000000" w:themeColor="text1"/>
          <w:sz w:val="24"/>
          <w:szCs w:val="24"/>
        </w:rPr>
        <w:t xml:space="preserve"> majority (82.0%) of the respondents were married, while 18.0% were single. The findings revealed that most of the household heads were married. Households where the respondents are married and both the spouses are working are expected to be more food secure than single households. Most rural farmers prefer to marry to have cheap labour for agricultural activities to enable their household to be food secure as reported by </w:t>
      </w:r>
      <w:proofErr w:type="spellStart"/>
      <w:r w:rsidR="00695A64" w:rsidRPr="00695A64">
        <w:rPr>
          <w:rFonts w:ascii="Times New Roman" w:eastAsia="Calibri" w:hAnsi="Times New Roman" w:cs="Times New Roman"/>
          <w:color w:val="000000" w:themeColor="text1"/>
          <w:sz w:val="24"/>
          <w:szCs w:val="24"/>
        </w:rPr>
        <w:t>Haddabi</w:t>
      </w:r>
      <w:proofErr w:type="spellEnd"/>
      <w:r w:rsidR="00695A64" w:rsidRPr="00695A64">
        <w:rPr>
          <w:rFonts w:ascii="Times New Roman" w:eastAsia="Calibri" w:hAnsi="Times New Roman" w:cs="Times New Roman"/>
          <w:color w:val="000000" w:themeColor="text1"/>
          <w:sz w:val="24"/>
          <w:szCs w:val="24"/>
        </w:rPr>
        <w:t xml:space="preserve"> </w:t>
      </w:r>
      <w:r w:rsidR="00695A64" w:rsidRPr="00695A64">
        <w:rPr>
          <w:rFonts w:ascii="Times New Roman" w:eastAsia="Calibri" w:hAnsi="Times New Roman" w:cs="Times New Roman"/>
          <w:i/>
          <w:color w:val="000000" w:themeColor="text1"/>
          <w:sz w:val="24"/>
          <w:szCs w:val="24"/>
        </w:rPr>
        <w:t xml:space="preserve">et al. </w:t>
      </w:r>
      <w:r w:rsidR="00695A64" w:rsidRPr="00695A64">
        <w:rPr>
          <w:rFonts w:ascii="Times New Roman" w:eastAsia="Calibri" w:hAnsi="Times New Roman" w:cs="Times New Roman"/>
          <w:color w:val="000000" w:themeColor="text1"/>
          <w:sz w:val="24"/>
          <w:szCs w:val="24"/>
        </w:rPr>
        <w:t xml:space="preserve">(2019) in their study of analysis of food security status among rural farming households in Mubi North local government area of Adamawa state, Nigeria. </w:t>
      </w:r>
      <w:r w:rsidR="00695A64" w:rsidRPr="00695A64">
        <w:rPr>
          <w:rFonts w:ascii="Times New Roman" w:eastAsia="Calibri" w:hAnsi="Times New Roman" w:cs="Times New Roman"/>
          <w:sz w:val="24"/>
          <w:szCs w:val="24"/>
        </w:rPr>
        <w:t xml:space="preserve">The finding also agreed with </w:t>
      </w:r>
      <w:proofErr w:type="spellStart"/>
      <w:r w:rsidR="00695A64" w:rsidRPr="00695A64">
        <w:rPr>
          <w:rFonts w:ascii="Times New Roman" w:hAnsi="Times New Roman" w:cs="Times New Roman"/>
          <w:sz w:val="24"/>
          <w:szCs w:val="24"/>
        </w:rPr>
        <w:t>Aboaba</w:t>
      </w:r>
      <w:proofErr w:type="spellEnd"/>
      <w:r w:rsidR="00695A64" w:rsidRPr="00695A64">
        <w:rPr>
          <w:rFonts w:ascii="Times New Roman" w:hAnsi="Times New Roman" w:cs="Times New Roman"/>
          <w:sz w:val="24"/>
          <w:szCs w:val="24"/>
        </w:rPr>
        <w:t xml:space="preserve"> </w:t>
      </w:r>
      <w:r w:rsidR="00695A64" w:rsidRPr="00695A64">
        <w:rPr>
          <w:rFonts w:ascii="Times New Roman" w:eastAsia="Calibri" w:hAnsi="Times New Roman" w:cs="Times New Roman"/>
          <w:i/>
          <w:sz w:val="24"/>
          <w:szCs w:val="24"/>
        </w:rPr>
        <w:t>et al.</w:t>
      </w:r>
      <w:r w:rsidR="00695A64" w:rsidRPr="00695A64">
        <w:rPr>
          <w:rFonts w:ascii="Times New Roman" w:eastAsia="Calibri" w:hAnsi="Times New Roman" w:cs="Times New Roman"/>
          <w:sz w:val="24"/>
          <w:szCs w:val="24"/>
        </w:rPr>
        <w:t xml:space="preserve"> (2020) in their study of </w:t>
      </w:r>
      <w:r w:rsidR="00695A64" w:rsidRPr="00695A64">
        <w:rPr>
          <w:rFonts w:ascii="Times New Roman" w:eastAsia="Calibri" w:hAnsi="Times New Roman" w:cs="Times New Roman"/>
          <w:color w:val="222222"/>
          <w:sz w:val="24"/>
          <w:szCs w:val="24"/>
          <w:shd w:val="clear" w:color="auto" w:fill="FFFFFF"/>
        </w:rPr>
        <w:t>Determinants of food security among rural households in Southwestern Nigeria</w:t>
      </w:r>
      <w:r w:rsidR="00695A64" w:rsidRPr="00695A64">
        <w:rPr>
          <w:rFonts w:ascii="Times New Roman" w:eastAsia="Calibri" w:hAnsi="Times New Roman" w:cs="Times New Roman"/>
          <w:sz w:val="24"/>
          <w:szCs w:val="24"/>
        </w:rPr>
        <w:t xml:space="preserve"> who opined </w:t>
      </w:r>
      <w:r w:rsidR="00695A64" w:rsidRPr="00695A64">
        <w:rPr>
          <w:rFonts w:ascii="Times New Roman" w:eastAsia="TimesNewRomanPSMT" w:hAnsi="Times New Roman" w:cs="Times New Roman"/>
          <w:sz w:val="24"/>
          <w:szCs w:val="24"/>
        </w:rPr>
        <w:t>that most household heads were matured and responsible to cater for their households. There is also an implanted sense of responsibility as marital status prompts commitment to business because of the family needs that must be met. Consequently, this would enhance productivity because of the available family labour and improve their food security status.</w:t>
      </w:r>
    </w:p>
    <w:p w:rsidR="009304C0" w:rsidRPr="00695A64" w:rsidRDefault="009304C0"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color w:val="000000" w:themeColor="text1"/>
          <w:sz w:val="24"/>
          <w:szCs w:val="24"/>
        </w:rPr>
        <w:t xml:space="preserve">The result of household size in Table 4.1 showed that the mean household size is 7 persons. Farm households with larger household sizes tend to have more labour from the family for farming activities even though the dependency ratio will be high. Larger household size tends to reduce per capita food expenditure and per capita household income, thus increasing their likelihood of being food insecure. </w:t>
      </w:r>
      <w:r w:rsidRPr="00695A64">
        <w:rPr>
          <w:rFonts w:ascii="Times New Roman" w:eastAsia="Calibri" w:hAnsi="Times New Roman" w:cs="Times New Roman"/>
          <w:sz w:val="24"/>
          <w:szCs w:val="24"/>
        </w:rPr>
        <w:t xml:space="preserve">The result is consistent with </w:t>
      </w:r>
      <w:r w:rsidRPr="00695A64">
        <w:rPr>
          <w:rFonts w:ascii="Times New Roman" w:eastAsia="Calibri" w:hAnsi="Times New Roman" w:cs="Times New Roman"/>
          <w:color w:val="000000" w:themeColor="text1"/>
          <w:sz w:val="24"/>
          <w:szCs w:val="24"/>
        </w:rPr>
        <w:t xml:space="preserve">finding of </w:t>
      </w:r>
      <w:proofErr w:type="spellStart"/>
      <w:r w:rsidRPr="00695A64">
        <w:rPr>
          <w:rFonts w:ascii="Times New Roman" w:eastAsia="Calibri" w:hAnsi="Times New Roman" w:cs="Times New Roman"/>
          <w:color w:val="000000" w:themeColor="text1"/>
          <w:sz w:val="24"/>
          <w:szCs w:val="24"/>
        </w:rPr>
        <w:t>Alao</w:t>
      </w:r>
      <w:proofErr w:type="spellEnd"/>
      <w:r w:rsidRPr="00695A64">
        <w:rPr>
          <w:rFonts w:ascii="Times New Roman" w:eastAsia="Calibri" w:hAnsi="Times New Roman" w:cs="Times New Roman"/>
          <w:color w:val="000000" w:themeColor="text1"/>
          <w:sz w:val="24"/>
          <w:szCs w:val="24"/>
        </w:rPr>
        <w:t xml:space="preserve"> </w:t>
      </w:r>
      <w:r w:rsidRPr="00695A64">
        <w:rPr>
          <w:rFonts w:ascii="Times New Roman" w:eastAsia="Calibri" w:hAnsi="Times New Roman" w:cs="Times New Roman"/>
          <w:i/>
          <w:color w:val="000000" w:themeColor="text1"/>
          <w:sz w:val="24"/>
          <w:szCs w:val="24"/>
        </w:rPr>
        <w:t>et al.</w:t>
      </w:r>
      <w:r w:rsidRPr="00695A64">
        <w:rPr>
          <w:rFonts w:ascii="Times New Roman" w:eastAsia="Calibri" w:hAnsi="Times New Roman" w:cs="Times New Roman"/>
          <w:color w:val="000000" w:themeColor="text1"/>
          <w:sz w:val="24"/>
          <w:szCs w:val="24"/>
        </w:rPr>
        <w:t xml:space="preserve"> (2022) in their study of </w:t>
      </w:r>
      <w:r w:rsidRPr="00695A64">
        <w:rPr>
          <w:rFonts w:ascii="Times New Roman" w:eastAsia="Calibri" w:hAnsi="Times New Roman" w:cs="Times New Roman"/>
          <w:color w:val="222222"/>
          <w:sz w:val="24"/>
          <w:szCs w:val="24"/>
          <w:shd w:val="clear" w:color="auto" w:fill="FFFFFF"/>
        </w:rPr>
        <w:t xml:space="preserve">Coping with food insecurity in a pro-poor community: evidence from rural women in </w:t>
      </w:r>
      <w:proofErr w:type="spellStart"/>
      <w:r w:rsidRPr="00695A64">
        <w:rPr>
          <w:rFonts w:ascii="Times New Roman" w:eastAsia="Calibri" w:hAnsi="Times New Roman" w:cs="Times New Roman"/>
          <w:color w:val="222222"/>
          <w:sz w:val="24"/>
          <w:szCs w:val="24"/>
          <w:shd w:val="clear" w:color="auto" w:fill="FFFFFF"/>
        </w:rPr>
        <w:t>Ejigbo</w:t>
      </w:r>
      <w:proofErr w:type="spellEnd"/>
      <w:r w:rsidRPr="00695A64">
        <w:rPr>
          <w:rFonts w:ascii="Times New Roman" w:eastAsia="Calibri" w:hAnsi="Times New Roman" w:cs="Times New Roman"/>
          <w:color w:val="222222"/>
          <w:sz w:val="24"/>
          <w:szCs w:val="24"/>
          <w:shd w:val="clear" w:color="auto" w:fill="FFFFFF"/>
        </w:rPr>
        <w:t xml:space="preserve"> Local </w:t>
      </w:r>
      <w:r w:rsidRPr="00695A64">
        <w:rPr>
          <w:rFonts w:ascii="Times New Roman" w:eastAsia="Calibri" w:hAnsi="Times New Roman" w:cs="Times New Roman"/>
          <w:color w:val="222222"/>
          <w:sz w:val="24"/>
          <w:szCs w:val="24"/>
          <w:shd w:val="clear" w:color="auto" w:fill="FFFFFF"/>
        </w:rPr>
        <w:lastRenderedPageBreak/>
        <w:t>Government Area of Osun State, Nigeria</w:t>
      </w:r>
      <w:r w:rsidRPr="00695A64">
        <w:rPr>
          <w:rFonts w:ascii="Times New Roman" w:eastAsia="Calibri" w:hAnsi="Times New Roman" w:cs="Times New Roman"/>
          <w:sz w:val="24"/>
          <w:szCs w:val="24"/>
        </w:rPr>
        <w:t xml:space="preserve"> </w:t>
      </w:r>
      <w:r w:rsidRPr="00695A64">
        <w:rPr>
          <w:rFonts w:ascii="Times New Roman" w:eastAsia="Calibri" w:hAnsi="Times New Roman" w:cs="Times New Roman"/>
          <w:color w:val="000000" w:themeColor="text1"/>
          <w:sz w:val="24"/>
          <w:szCs w:val="24"/>
        </w:rPr>
        <w:t>who asserted that the larger the family size the lesser the food availability to each person within the household and also nutritional status will be affected.</w:t>
      </w:r>
    </w:p>
    <w:p w:rsidR="009304C0" w:rsidRPr="00695A64" w:rsidRDefault="009304C0"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Farmers in the study area had one form of Education or the other with secondary education constituting 24.8%, OND and NCE 24.1%, no-formal education 19.5%, primary education 16.5% and at least a degree 15.0%. This showed that the literacy level of the farmers may possibly encourage them to accept agricultural innovations, which in turn could increase crop production and food security. This result is in agreement with the findings of </w:t>
      </w:r>
      <w:proofErr w:type="spellStart"/>
      <w:r w:rsidRPr="00695A64">
        <w:rPr>
          <w:rFonts w:ascii="Times New Roman" w:eastAsia="Calibri" w:hAnsi="Times New Roman" w:cs="Times New Roman"/>
          <w:sz w:val="24"/>
          <w:szCs w:val="24"/>
        </w:rPr>
        <w:t>Falola</w:t>
      </w:r>
      <w:proofErr w:type="spellEnd"/>
      <w:r w:rsidRPr="00695A64">
        <w:rPr>
          <w:rFonts w:ascii="Times New Roman" w:eastAsia="Calibri" w:hAnsi="Times New Roman" w:cs="Times New Roman"/>
          <w:sz w:val="24"/>
          <w:szCs w:val="24"/>
        </w:rPr>
        <w:t xml:space="preserve">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xml:space="preserve"> (2023) </w:t>
      </w:r>
      <w:r w:rsidRPr="00695A64">
        <w:rPr>
          <w:rFonts w:ascii="Times New Roman" w:eastAsia="Calibri" w:hAnsi="Times New Roman" w:cs="Times New Roman"/>
          <w:color w:val="000000" w:themeColor="text1"/>
          <w:sz w:val="24"/>
          <w:szCs w:val="24"/>
        </w:rPr>
        <w:t>in their study of</w:t>
      </w:r>
      <w:r w:rsidRPr="00695A64">
        <w:rPr>
          <w:rFonts w:ascii="Times New Roman" w:eastAsia="Calibri" w:hAnsi="Times New Roman" w:cs="Times New Roman"/>
          <w:color w:val="000000"/>
          <w:sz w:val="24"/>
          <w:szCs w:val="24"/>
        </w:rPr>
        <w:t xml:space="preserve"> </w:t>
      </w:r>
      <w:r w:rsidRPr="00695A64">
        <w:rPr>
          <w:rFonts w:ascii="Times New Roman" w:eastAsia="Calibri" w:hAnsi="Times New Roman" w:cs="Times New Roman"/>
          <w:color w:val="000000" w:themeColor="text1"/>
          <w:sz w:val="24"/>
          <w:szCs w:val="24"/>
        </w:rPr>
        <w:t xml:space="preserve">food insecurity and dietary diversity of the smallholder farms in Nigeria that </w:t>
      </w:r>
      <w:r w:rsidRPr="00695A64">
        <w:rPr>
          <w:rFonts w:ascii="Times New Roman" w:eastAsia="Calibri" w:hAnsi="Times New Roman" w:cs="Times New Roman"/>
          <w:sz w:val="24"/>
          <w:szCs w:val="24"/>
        </w:rPr>
        <w:t>high education can positively influence their decision-making process and the adoption of innovation.</w:t>
      </w:r>
    </w:p>
    <w:p w:rsidR="009304C0" w:rsidRPr="00695A64" w:rsidRDefault="009304C0" w:rsidP="0051266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result</w:t>
      </w:r>
      <w:r w:rsidRPr="00695A64">
        <w:rPr>
          <w:rFonts w:ascii="Times New Roman" w:eastAsia="Calibri" w:hAnsi="Times New Roman" w:cs="Times New Roman"/>
          <w:sz w:val="24"/>
          <w:szCs w:val="24"/>
        </w:rPr>
        <w:t xml:space="preserve"> indicated that the mean years of farming experience was 15 years, meaning that farmers were well experienced in farming activities. Farming experience has a great impact on the level of production and cultivation of food crops. This aligned with the finding by </w:t>
      </w:r>
      <w:proofErr w:type="spellStart"/>
      <w:r w:rsidRPr="00695A64">
        <w:rPr>
          <w:rFonts w:ascii="Times New Roman" w:eastAsia="Calibri" w:hAnsi="Times New Roman" w:cs="Times New Roman"/>
          <w:sz w:val="24"/>
          <w:szCs w:val="24"/>
        </w:rPr>
        <w:t>Haddabi</w:t>
      </w:r>
      <w:proofErr w:type="spellEnd"/>
      <w:r w:rsidRPr="00695A64">
        <w:rPr>
          <w:rFonts w:ascii="Times New Roman" w:eastAsia="Calibri" w:hAnsi="Times New Roman" w:cs="Times New Roman"/>
          <w:sz w:val="24"/>
          <w:szCs w:val="24"/>
        </w:rPr>
        <w:t xml:space="preserve">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xml:space="preserve">. (2019) in their study of analysis of food security status among rural farming households in Mubi North Local Government Area of Adamawa State, Nigeria that farmers with more years of experience in farming are likely to adopt innovations easier, and that would improve their productivity as well as ensuring food security. Also </w:t>
      </w:r>
      <w:proofErr w:type="spellStart"/>
      <w:r w:rsidRPr="00695A64">
        <w:rPr>
          <w:rFonts w:ascii="Times New Roman" w:eastAsia="Calibri" w:hAnsi="Times New Roman" w:cs="Times New Roman"/>
          <w:sz w:val="24"/>
          <w:szCs w:val="24"/>
        </w:rPr>
        <w:t>Mota</w:t>
      </w:r>
      <w:proofErr w:type="spellEnd"/>
      <w:r w:rsidRPr="00695A64">
        <w:rPr>
          <w:rFonts w:ascii="Times New Roman" w:eastAsia="Calibri" w:hAnsi="Times New Roman" w:cs="Times New Roman"/>
          <w:sz w:val="24"/>
          <w:szCs w:val="24"/>
        </w:rPr>
        <w:t xml:space="preserve">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xml:space="preserve">. (2019) noted that the longer a person stays on a particular job, the better his job performance. </w:t>
      </w:r>
    </w:p>
    <w:p w:rsidR="009304C0" w:rsidRPr="00695A64" w:rsidRDefault="009304C0" w:rsidP="0051266B">
      <w:pPr>
        <w:spacing w:after="0" w:line="240" w:lineRule="auto"/>
        <w:jc w:val="both"/>
        <w:rPr>
          <w:rFonts w:ascii="Times New Roman" w:eastAsia="Calibri" w:hAnsi="Times New Roman" w:cs="Times New Roman"/>
          <w:sz w:val="24"/>
          <w:szCs w:val="24"/>
        </w:rPr>
      </w:pPr>
      <w:r w:rsidRPr="009304C0">
        <w:rPr>
          <w:rFonts w:ascii="Times New Roman" w:eastAsia="Calibri" w:hAnsi="Times New Roman" w:cs="Times New Roman"/>
          <w:sz w:val="24"/>
          <w:szCs w:val="24"/>
        </w:rPr>
        <w:t>The findings revealed that majority (78.9%) of the respondents were full time farmers, while only 10.5% were into full time bus</w:t>
      </w:r>
      <w:r w:rsidRPr="00695A64">
        <w:rPr>
          <w:rFonts w:ascii="Times New Roman" w:eastAsia="Calibri" w:hAnsi="Times New Roman" w:cs="Times New Roman"/>
          <w:sz w:val="24"/>
          <w:szCs w:val="24"/>
        </w:rPr>
        <w:t xml:space="preserve">iness but involved in farming as an income generating activity. This result showed that agriculture is important in the life of farming households, and they depend on it for their sustenance. This result corroborated with Abraham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xml:space="preserve"> (2023) and Kenny (2019) that agriculture is the mainstay of food and livelihood for rural households in Nigeria.</w:t>
      </w:r>
    </w:p>
    <w:p w:rsidR="009304C0" w:rsidRPr="00695A64" w:rsidRDefault="009304C0"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Cs/>
          <w:sz w:val="24"/>
          <w:szCs w:val="24"/>
          <w:lang w:val="en-GB"/>
        </w:rPr>
        <w:t xml:space="preserve">The result showed that </w:t>
      </w:r>
      <w:r w:rsidRPr="00695A64">
        <w:rPr>
          <w:rFonts w:ascii="Times New Roman" w:eastAsia="Calibri" w:hAnsi="Times New Roman" w:cs="Times New Roman"/>
          <w:bCs/>
          <w:sz w:val="24"/>
          <w:szCs w:val="24"/>
        </w:rPr>
        <w:t>Farming</w:t>
      </w:r>
      <w:r w:rsidRPr="00695A64">
        <w:rPr>
          <w:rFonts w:ascii="Times New Roman" w:eastAsia="Calibri" w:hAnsi="Times New Roman" w:cs="Times New Roman"/>
          <w:bCs/>
          <w:sz w:val="24"/>
          <w:szCs w:val="24"/>
          <w:lang w:val="en-GB"/>
        </w:rPr>
        <w:t xml:space="preserve"> (</w:t>
      </w:r>
      <w:r w:rsidRPr="00695A64">
        <w:rPr>
          <w:rFonts w:ascii="Times New Roman" w:eastAsia="Calibri" w:hAnsi="Times New Roman" w:cs="Times New Roman"/>
          <w:sz w:val="24"/>
          <w:szCs w:val="24"/>
        </w:rPr>
        <w:t>75.2</w:t>
      </w:r>
      <w:r w:rsidRPr="00695A64">
        <w:rPr>
          <w:rFonts w:ascii="Times New Roman" w:eastAsia="Calibri" w:hAnsi="Times New Roman" w:cs="Times New Roman"/>
          <w:bCs/>
          <w:sz w:val="24"/>
          <w:szCs w:val="24"/>
          <w:lang w:val="en-GB"/>
        </w:rPr>
        <w:t xml:space="preserve">%) was the major source of income for the farming household followed by </w:t>
      </w:r>
      <w:r w:rsidRPr="00695A64">
        <w:rPr>
          <w:rFonts w:ascii="Times New Roman" w:eastAsia="Calibri" w:hAnsi="Times New Roman" w:cs="Times New Roman"/>
          <w:bCs/>
          <w:sz w:val="24"/>
          <w:szCs w:val="24"/>
        </w:rPr>
        <w:t xml:space="preserve">Business 11.3% and </w:t>
      </w:r>
      <w:r w:rsidRPr="00695A64">
        <w:rPr>
          <w:rFonts w:ascii="Times New Roman" w:eastAsia="Calibri" w:hAnsi="Times New Roman" w:cs="Times New Roman"/>
          <w:bCs/>
          <w:sz w:val="24"/>
          <w:szCs w:val="24"/>
          <w:lang w:val="en-GB"/>
        </w:rPr>
        <w:t>Civil</w:t>
      </w:r>
      <w:r w:rsidRPr="00695A64">
        <w:rPr>
          <w:rFonts w:ascii="Times New Roman" w:eastAsia="Calibri" w:hAnsi="Times New Roman" w:cs="Times New Roman"/>
          <w:bCs/>
          <w:sz w:val="24"/>
          <w:szCs w:val="24"/>
        </w:rPr>
        <w:t xml:space="preserve"> servant 10.5%. This result showed that agriculture plays a significant role in the livelihood of this farming household, and they depend on it for their sustenance. This result is in agreement with the findings of </w:t>
      </w:r>
      <w:proofErr w:type="spellStart"/>
      <w:r w:rsidRPr="00695A64">
        <w:rPr>
          <w:rFonts w:ascii="Times New Roman" w:eastAsia="Calibri" w:hAnsi="Times New Roman" w:cs="Times New Roman"/>
          <w:bCs/>
          <w:sz w:val="24"/>
          <w:szCs w:val="24"/>
        </w:rPr>
        <w:t>Falola</w:t>
      </w:r>
      <w:proofErr w:type="spellEnd"/>
      <w:r w:rsidRPr="00695A64">
        <w:rPr>
          <w:rFonts w:ascii="Times New Roman" w:eastAsia="Calibri" w:hAnsi="Times New Roman" w:cs="Times New Roman"/>
          <w:bCs/>
          <w:sz w:val="24"/>
          <w:szCs w:val="24"/>
        </w:rPr>
        <w:t xml:space="preserve"> </w:t>
      </w:r>
      <w:r w:rsidRPr="00695A64">
        <w:rPr>
          <w:rFonts w:ascii="Times New Roman" w:eastAsia="Calibri" w:hAnsi="Times New Roman" w:cs="Times New Roman"/>
          <w:bCs/>
          <w:i/>
          <w:sz w:val="24"/>
          <w:szCs w:val="24"/>
        </w:rPr>
        <w:t>et al.</w:t>
      </w:r>
      <w:r w:rsidRPr="00695A64">
        <w:rPr>
          <w:rFonts w:ascii="Times New Roman" w:eastAsia="Calibri" w:hAnsi="Times New Roman" w:cs="Times New Roman"/>
          <w:bCs/>
          <w:sz w:val="24"/>
          <w:szCs w:val="24"/>
        </w:rPr>
        <w:t xml:space="preserve"> (2023) in their study of food insecurity and dietary diversity of the smallholder farms in Nigeria that agriculture plays a significant role in the livelihood of this vulnerable group in Nigeria.</w:t>
      </w:r>
    </w:p>
    <w:p w:rsidR="009304C0" w:rsidRPr="00695A64" w:rsidRDefault="009304C0"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sz w:val="24"/>
          <w:szCs w:val="24"/>
          <w:lang w:val="en-GB"/>
        </w:rPr>
        <w:t>Monthly income means the gross countable income received or projected to be received during the month or monthly equivalent. Monthly income has great effect on the food security status of the farming household as rise in the monthly household income will reduce the odds of being food insecure. The resul</w:t>
      </w:r>
      <w:r w:rsidR="004F0B8A">
        <w:rPr>
          <w:rFonts w:ascii="Times New Roman" w:eastAsia="Calibri" w:hAnsi="Times New Roman" w:cs="Times New Roman"/>
          <w:sz w:val="24"/>
          <w:szCs w:val="24"/>
          <w:lang w:val="en-GB"/>
        </w:rPr>
        <w:t>t of monthly income</w:t>
      </w:r>
      <w:r w:rsidRPr="00695A64">
        <w:rPr>
          <w:rFonts w:ascii="Times New Roman" w:eastAsia="Calibri" w:hAnsi="Times New Roman" w:cs="Times New Roman"/>
          <w:b/>
          <w:sz w:val="24"/>
          <w:szCs w:val="24"/>
          <w:lang w:val="en-GB"/>
        </w:rPr>
        <w:t xml:space="preserve"> </w:t>
      </w:r>
      <w:r w:rsidRPr="00695A64">
        <w:rPr>
          <w:rFonts w:ascii="Times New Roman" w:eastAsia="Calibri" w:hAnsi="Times New Roman" w:cs="Times New Roman"/>
          <w:bCs/>
          <w:sz w:val="24"/>
          <w:szCs w:val="24"/>
        </w:rPr>
        <w:t xml:space="preserve">showed that farming households earned an average income of </w:t>
      </w:r>
      <w:r w:rsidRPr="00695A64">
        <w:rPr>
          <w:rFonts w:ascii="Times New Roman" w:eastAsia="Calibri" w:hAnsi="Times New Roman" w:cs="Times New Roman"/>
          <w:bCs/>
          <w:dstrike/>
          <w:sz w:val="24"/>
          <w:szCs w:val="24"/>
        </w:rPr>
        <w:t>N</w:t>
      </w:r>
      <w:r w:rsidRPr="00695A64">
        <w:rPr>
          <w:rFonts w:ascii="Times New Roman" w:eastAsia="Calibri" w:hAnsi="Times New Roman" w:cs="Times New Roman"/>
          <w:bCs/>
          <w:sz w:val="24"/>
          <w:szCs w:val="24"/>
        </w:rPr>
        <w:t>42,</w:t>
      </w:r>
      <w:r w:rsidR="004F0B8A">
        <w:rPr>
          <w:rFonts w:ascii="Times New Roman" w:eastAsia="Calibri" w:hAnsi="Times New Roman" w:cs="Times New Roman"/>
          <w:bCs/>
          <w:sz w:val="24"/>
          <w:szCs w:val="24"/>
        </w:rPr>
        <w:t xml:space="preserve"> </w:t>
      </w:r>
      <w:r w:rsidRPr="00695A64">
        <w:rPr>
          <w:rFonts w:ascii="Times New Roman" w:eastAsia="Calibri" w:hAnsi="Times New Roman" w:cs="Times New Roman"/>
          <w:bCs/>
          <w:sz w:val="24"/>
          <w:szCs w:val="24"/>
        </w:rPr>
        <w:t xml:space="preserve">744.73 (USD </w:t>
      </w:r>
      <w:r w:rsidR="006B2F5A" w:rsidRPr="00695A64">
        <w:rPr>
          <w:rFonts w:ascii="Times New Roman" w:eastAsia="Calibri" w:hAnsi="Times New Roman" w:cs="Times New Roman"/>
          <w:bCs/>
          <w:sz w:val="24"/>
          <w:szCs w:val="24"/>
        </w:rPr>
        <w:t>55.29)</w:t>
      </w:r>
      <w:r w:rsidRPr="00695A64">
        <w:rPr>
          <w:rFonts w:ascii="Times New Roman" w:eastAsia="Calibri" w:hAnsi="Times New Roman" w:cs="Times New Roman"/>
          <w:bCs/>
          <w:sz w:val="24"/>
          <w:szCs w:val="24"/>
        </w:rPr>
        <w:t xml:space="preserve"> per month. This implied that the farming households were living on a low monthly income, which could make them more susceptible to food insecurity because of low purchasing power. This would also affect their total livelihood negatively, especially among the larger households. The result is consistent with that of Olajide and </w:t>
      </w:r>
      <w:proofErr w:type="spellStart"/>
      <w:r w:rsidRPr="00695A64">
        <w:rPr>
          <w:rFonts w:ascii="Times New Roman" w:eastAsia="Calibri" w:hAnsi="Times New Roman" w:cs="Times New Roman"/>
          <w:bCs/>
          <w:sz w:val="24"/>
          <w:szCs w:val="24"/>
        </w:rPr>
        <w:t>Ogundele</w:t>
      </w:r>
      <w:proofErr w:type="spellEnd"/>
      <w:r w:rsidRPr="00695A64">
        <w:rPr>
          <w:rFonts w:ascii="Times New Roman" w:eastAsia="Calibri" w:hAnsi="Times New Roman" w:cs="Times New Roman"/>
          <w:bCs/>
          <w:sz w:val="24"/>
          <w:szCs w:val="24"/>
        </w:rPr>
        <w:t xml:space="preserve"> (2022), who reported a low mean income level of ₦35, 000 among rural households in Osun State.</w:t>
      </w:r>
    </w:p>
    <w:p w:rsidR="009304C0" w:rsidRPr="00695A64" w:rsidRDefault="009304C0" w:rsidP="0051266B">
      <w:pPr>
        <w:spacing w:after="0" w:line="240" w:lineRule="auto"/>
        <w:jc w:val="both"/>
        <w:rPr>
          <w:rFonts w:ascii="Times New Roman" w:eastAsia="Calibri" w:hAnsi="Times New Roman" w:cs="Times New Roman"/>
          <w:bCs/>
          <w:sz w:val="24"/>
          <w:szCs w:val="24"/>
          <w:lang w:val="en-GB"/>
        </w:rPr>
      </w:pPr>
      <w:r w:rsidRPr="00695A64">
        <w:rPr>
          <w:rFonts w:ascii="Times New Roman" w:eastAsia="Calibri" w:hAnsi="Times New Roman" w:cs="Times New Roman"/>
          <w:bCs/>
          <w:sz w:val="24"/>
          <w:szCs w:val="24"/>
        </w:rPr>
        <w:t xml:space="preserve">The result of </w:t>
      </w:r>
      <w:r w:rsidRPr="00695A64">
        <w:rPr>
          <w:rFonts w:ascii="Times New Roman" w:eastAsia="Calibri" w:hAnsi="Times New Roman" w:cs="Times New Roman"/>
          <w:bCs/>
          <w:sz w:val="24"/>
          <w:szCs w:val="24"/>
          <w:lang w:val="en-GB"/>
        </w:rPr>
        <w:t>lan</w:t>
      </w:r>
      <w:r w:rsidR="004F0B8A">
        <w:rPr>
          <w:rFonts w:ascii="Times New Roman" w:eastAsia="Calibri" w:hAnsi="Times New Roman" w:cs="Times New Roman"/>
          <w:bCs/>
          <w:sz w:val="24"/>
          <w:szCs w:val="24"/>
          <w:lang w:val="en-GB"/>
        </w:rPr>
        <w:t xml:space="preserve">d acquisition </w:t>
      </w:r>
      <w:r w:rsidRPr="00695A64">
        <w:rPr>
          <w:rFonts w:ascii="Times New Roman" w:eastAsia="Calibri" w:hAnsi="Times New Roman" w:cs="Times New Roman"/>
          <w:bCs/>
          <w:sz w:val="24"/>
          <w:szCs w:val="24"/>
          <w:lang w:val="en-GB"/>
        </w:rPr>
        <w:t xml:space="preserve">showed that, </w:t>
      </w:r>
      <w:r w:rsidRPr="00695A64">
        <w:rPr>
          <w:rFonts w:ascii="Times New Roman" w:eastAsia="Calibri" w:hAnsi="Times New Roman" w:cs="Times New Roman"/>
          <w:bCs/>
          <w:sz w:val="24"/>
          <w:szCs w:val="24"/>
        </w:rPr>
        <w:t>60.2%</w:t>
      </w:r>
      <w:r w:rsidRPr="00695A64">
        <w:rPr>
          <w:rFonts w:ascii="Times New Roman" w:eastAsia="Calibri" w:hAnsi="Times New Roman" w:cs="Times New Roman"/>
          <w:bCs/>
          <w:sz w:val="24"/>
          <w:szCs w:val="24"/>
          <w:lang w:val="en-GB"/>
        </w:rPr>
        <w:t xml:space="preserve"> of the farming household obtained their farmland through inheritance, </w:t>
      </w:r>
      <w:r w:rsidRPr="00695A64">
        <w:rPr>
          <w:rFonts w:ascii="Times New Roman" w:eastAsia="Calibri" w:hAnsi="Times New Roman" w:cs="Times New Roman"/>
          <w:bCs/>
          <w:sz w:val="24"/>
          <w:szCs w:val="24"/>
        </w:rPr>
        <w:t>22.6</w:t>
      </w:r>
      <w:r w:rsidRPr="00695A64">
        <w:rPr>
          <w:rFonts w:ascii="Times New Roman" w:eastAsia="Calibri" w:hAnsi="Times New Roman" w:cs="Times New Roman"/>
          <w:bCs/>
          <w:sz w:val="24"/>
          <w:szCs w:val="24"/>
          <w:lang w:val="en-GB"/>
        </w:rPr>
        <w:t xml:space="preserve">% obtained their farm land through </w:t>
      </w:r>
      <w:r w:rsidRPr="00695A64">
        <w:rPr>
          <w:rFonts w:ascii="Times New Roman" w:eastAsia="Calibri" w:hAnsi="Times New Roman" w:cs="Times New Roman"/>
          <w:bCs/>
          <w:sz w:val="24"/>
          <w:szCs w:val="24"/>
        </w:rPr>
        <w:t>Rent</w:t>
      </w:r>
      <w:r w:rsidRPr="00695A64">
        <w:rPr>
          <w:rFonts w:ascii="Times New Roman" w:eastAsia="Calibri" w:hAnsi="Times New Roman" w:cs="Times New Roman"/>
          <w:bCs/>
          <w:sz w:val="24"/>
          <w:szCs w:val="24"/>
          <w:lang w:val="en-GB"/>
        </w:rPr>
        <w:t xml:space="preserve"> and </w:t>
      </w:r>
      <w:r w:rsidRPr="00695A64">
        <w:rPr>
          <w:rFonts w:ascii="Times New Roman" w:eastAsia="Calibri" w:hAnsi="Times New Roman" w:cs="Times New Roman"/>
          <w:bCs/>
          <w:sz w:val="24"/>
          <w:szCs w:val="24"/>
        </w:rPr>
        <w:t xml:space="preserve">12.0% </w:t>
      </w:r>
      <w:r w:rsidRPr="00695A64">
        <w:rPr>
          <w:rFonts w:ascii="Times New Roman" w:eastAsia="Calibri" w:hAnsi="Times New Roman" w:cs="Times New Roman"/>
          <w:sz w:val="24"/>
          <w:szCs w:val="24"/>
        </w:rPr>
        <w:t>Purchase</w:t>
      </w:r>
      <w:r w:rsidRPr="00695A64">
        <w:rPr>
          <w:rFonts w:ascii="Times New Roman" w:eastAsia="Calibri" w:hAnsi="Times New Roman" w:cs="Times New Roman"/>
          <w:bCs/>
          <w:sz w:val="24"/>
          <w:szCs w:val="24"/>
          <w:lang w:val="en-GB"/>
        </w:rPr>
        <w:t xml:space="preserve"> their farmland. The predominant mode of land acquisition is through inheritance. This implied that fragmentation of farmlands would be very common, leading to small farm sizes available for farming which will result to low productivity.  </w:t>
      </w:r>
      <w:proofErr w:type="spellStart"/>
      <w:r w:rsidRPr="00695A64">
        <w:rPr>
          <w:rFonts w:ascii="Times New Roman" w:eastAsia="Calibri" w:hAnsi="Times New Roman" w:cs="Times New Roman"/>
          <w:bCs/>
          <w:sz w:val="24"/>
          <w:szCs w:val="24"/>
          <w:lang w:val="en-GB"/>
        </w:rPr>
        <w:t>Adetomiwaa</w:t>
      </w:r>
      <w:proofErr w:type="spellEnd"/>
      <w:r w:rsidRPr="00695A64">
        <w:rPr>
          <w:rFonts w:ascii="Times New Roman" w:eastAsia="Calibri" w:hAnsi="Times New Roman" w:cs="Times New Roman"/>
          <w:bCs/>
          <w:sz w:val="24"/>
          <w:szCs w:val="24"/>
          <w:lang w:val="en-GB"/>
        </w:rPr>
        <w:t xml:space="preserve"> </w:t>
      </w:r>
      <w:r w:rsidRPr="00695A64">
        <w:rPr>
          <w:rFonts w:ascii="Times New Roman" w:eastAsia="Calibri" w:hAnsi="Times New Roman" w:cs="Times New Roman"/>
          <w:bCs/>
          <w:i/>
          <w:sz w:val="24"/>
          <w:szCs w:val="24"/>
          <w:lang w:val="en-GB"/>
        </w:rPr>
        <w:t>et al.</w:t>
      </w:r>
      <w:r w:rsidRPr="00695A64">
        <w:rPr>
          <w:rFonts w:ascii="Times New Roman" w:eastAsia="Calibri" w:hAnsi="Times New Roman" w:cs="Times New Roman"/>
          <w:bCs/>
          <w:sz w:val="24"/>
          <w:szCs w:val="24"/>
          <w:lang w:val="en-GB"/>
        </w:rPr>
        <w:t xml:space="preserve"> (2021) stated that in some subsistence farming communities, pieces of land are acquired through inheritance, passed from one generation to another while others are either bought or rented. This resulted in only small portions of land would be available for production.</w:t>
      </w:r>
    </w:p>
    <w:p w:rsidR="009304C0" w:rsidRPr="004F0B8A" w:rsidRDefault="009304C0" w:rsidP="0051266B">
      <w:pPr>
        <w:spacing w:after="0" w:line="240" w:lineRule="auto"/>
        <w:jc w:val="both"/>
        <w:rPr>
          <w:rFonts w:ascii="Times New Roman" w:eastAsia="Calibri" w:hAnsi="Times New Roman" w:cs="Times New Roman"/>
          <w:bCs/>
          <w:sz w:val="24"/>
          <w:szCs w:val="24"/>
          <w:lang w:val="en-GB"/>
        </w:rPr>
      </w:pPr>
      <w:r w:rsidRPr="00695A64">
        <w:rPr>
          <w:rFonts w:ascii="Times New Roman" w:eastAsia="Calibri" w:hAnsi="Times New Roman" w:cs="Times New Roman"/>
          <w:bCs/>
          <w:sz w:val="24"/>
          <w:szCs w:val="24"/>
          <w:lang w:val="en-GB"/>
        </w:rPr>
        <w:t>Farm size is a total area of land that is devoted primarily to agricultural processes with the primary objective of producing food. It is a basic factor</w:t>
      </w:r>
      <w:r w:rsidR="004F0B8A">
        <w:rPr>
          <w:rFonts w:ascii="Times New Roman" w:eastAsia="Calibri" w:hAnsi="Times New Roman" w:cs="Times New Roman"/>
          <w:bCs/>
          <w:sz w:val="24"/>
          <w:szCs w:val="24"/>
          <w:lang w:val="en-GB"/>
        </w:rPr>
        <w:t xml:space="preserve"> of production. </w:t>
      </w:r>
      <w:r w:rsidR="004F0B8A" w:rsidRPr="00695A64">
        <w:rPr>
          <w:rFonts w:ascii="Times New Roman" w:eastAsia="Calibri" w:hAnsi="Times New Roman" w:cs="Times New Roman"/>
          <w:bCs/>
          <w:sz w:val="24"/>
          <w:szCs w:val="24"/>
          <w:lang w:val="en-GB"/>
        </w:rPr>
        <w:t xml:space="preserve">The </w:t>
      </w:r>
      <w:r w:rsidRPr="00695A64">
        <w:rPr>
          <w:rFonts w:ascii="Times New Roman" w:eastAsia="Calibri" w:hAnsi="Times New Roman" w:cs="Times New Roman"/>
          <w:bCs/>
          <w:sz w:val="24"/>
          <w:szCs w:val="24"/>
        </w:rPr>
        <w:t xml:space="preserve">average farm size operated by the </w:t>
      </w:r>
      <w:r w:rsidRPr="00695A64">
        <w:rPr>
          <w:rFonts w:ascii="Times New Roman" w:eastAsia="Calibri" w:hAnsi="Times New Roman" w:cs="Times New Roman"/>
          <w:bCs/>
          <w:sz w:val="24"/>
          <w:szCs w:val="24"/>
        </w:rPr>
        <w:lastRenderedPageBreak/>
        <w:t xml:space="preserve">respondents was 3.5 hectares. This suggested that the group operated on a small-scale level. The finding revealed that farming households were mainly small-scaled farmers, hence food production was at a subsistence level which could lead to diversification of income sources by farmers to be food secure. This finding corresponded with the findings of </w:t>
      </w:r>
      <w:proofErr w:type="spellStart"/>
      <w:r w:rsidRPr="00695A64">
        <w:rPr>
          <w:rFonts w:ascii="Times New Roman" w:eastAsia="Calibri" w:hAnsi="Times New Roman" w:cs="Times New Roman"/>
          <w:bCs/>
          <w:sz w:val="24"/>
          <w:szCs w:val="24"/>
        </w:rPr>
        <w:t>Haddabi</w:t>
      </w:r>
      <w:proofErr w:type="spellEnd"/>
      <w:r w:rsidRPr="00695A64">
        <w:rPr>
          <w:rFonts w:ascii="Times New Roman" w:eastAsia="Calibri" w:hAnsi="Times New Roman" w:cs="Times New Roman"/>
          <w:bCs/>
          <w:sz w:val="24"/>
          <w:szCs w:val="24"/>
        </w:rPr>
        <w:t xml:space="preserve"> </w:t>
      </w:r>
      <w:r w:rsidRPr="00695A64">
        <w:rPr>
          <w:rFonts w:ascii="Times New Roman" w:eastAsia="Calibri" w:hAnsi="Times New Roman" w:cs="Times New Roman"/>
          <w:bCs/>
          <w:i/>
          <w:sz w:val="24"/>
          <w:szCs w:val="24"/>
        </w:rPr>
        <w:t>et al.</w:t>
      </w:r>
      <w:r w:rsidRPr="00695A64">
        <w:rPr>
          <w:rFonts w:ascii="Times New Roman" w:eastAsia="Calibri" w:hAnsi="Times New Roman" w:cs="Times New Roman"/>
          <w:bCs/>
          <w:sz w:val="24"/>
          <w:szCs w:val="24"/>
        </w:rPr>
        <w:t xml:space="preserve"> (2019) and </w:t>
      </w:r>
      <w:proofErr w:type="spellStart"/>
      <w:r w:rsidRPr="00695A64">
        <w:rPr>
          <w:rFonts w:ascii="Times New Roman" w:eastAsia="Calibri" w:hAnsi="Times New Roman" w:cs="Times New Roman"/>
          <w:bCs/>
          <w:sz w:val="24"/>
          <w:szCs w:val="24"/>
        </w:rPr>
        <w:t>Ogunniyi</w:t>
      </w:r>
      <w:proofErr w:type="spellEnd"/>
      <w:r w:rsidRPr="00695A64">
        <w:rPr>
          <w:rFonts w:ascii="Times New Roman" w:eastAsia="Calibri" w:hAnsi="Times New Roman" w:cs="Times New Roman"/>
          <w:bCs/>
          <w:sz w:val="24"/>
          <w:szCs w:val="24"/>
        </w:rPr>
        <w:t xml:space="preserve"> </w:t>
      </w:r>
      <w:r w:rsidRPr="00695A64">
        <w:rPr>
          <w:rFonts w:ascii="Times New Roman" w:eastAsia="Calibri" w:hAnsi="Times New Roman" w:cs="Times New Roman"/>
          <w:bCs/>
          <w:i/>
          <w:sz w:val="24"/>
          <w:szCs w:val="24"/>
        </w:rPr>
        <w:t>et al.</w:t>
      </w:r>
      <w:r w:rsidRPr="00695A64">
        <w:rPr>
          <w:rFonts w:ascii="Times New Roman" w:eastAsia="Calibri" w:hAnsi="Times New Roman" w:cs="Times New Roman"/>
          <w:bCs/>
          <w:sz w:val="24"/>
          <w:szCs w:val="24"/>
        </w:rPr>
        <w:t xml:space="preserve"> (2021) that the majority of Nigerian farmers are small-scale farmers who cultivated less than 5 hectares.</w:t>
      </w:r>
    </w:p>
    <w:p w:rsidR="00695A64" w:rsidRPr="00695A64" w:rsidRDefault="00695A64" w:rsidP="0051266B">
      <w:pPr>
        <w:spacing w:after="0" w:line="240" w:lineRule="auto"/>
        <w:rPr>
          <w:rFonts w:ascii="Times New Roman" w:eastAsia="Calibri" w:hAnsi="Times New Roman" w:cs="Times New Roman"/>
          <w:color w:val="000000" w:themeColor="text1"/>
          <w:sz w:val="24"/>
          <w:szCs w:val="24"/>
        </w:rPr>
      </w:pPr>
    </w:p>
    <w:p w:rsidR="00695A64" w:rsidRPr="00695A64" w:rsidRDefault="009304C0" w:rsidP="0051266B">
      <w:pPr>
        <w:spacing w:after="0" w:line="240" w:lineRule="auto"/>
        <w:jc w:val="both"/>
        <w:rPr>
          <w:rFonts w:ascii="Times New Roman" w:eastAsia="Calibri" w:hAnsi="Times New Roman" w:cs="Times New Roman"/>
          <w:b/>
          <w:color w:val="000000" w:themeColor="text1"/>
          <w:sz w:val="24"/>
          <w:szCs w:val="24"/>
        </w:rPr>
      </w:pPr>
      <w:r>
        <w:rPr>
          <w:rFonts w:ascii="Times New Roman" w:eastAsia="Calibri" w:hAnsi="Times New Roman" w:cs="Times New Roman"/>
          <w:b/>
          <w:bCs/>
          <w:color w:val="000000" w:themeColor="text1"/>
          <w:sz w:val="24"/>
          <w:szCs w:val="24"/>
        </w:rPr>
        <w:t xml:space="preserve">Table </w:t>
      </w:r>
      <w:r w:rsidR="00695A64" w:rsidRPr="00695A64">
        <w:rPr>
          <w:rFonts w:ascii="Times New Roman" w:eastAsia="Calibri" w:hAnsi="Times New Roman" w:cs="Times New Roman"/>
          <w:b/>
          <w:bCs/>
          <w:color w:val="000000" w:themeColor="text1"/>
          <w:sz w:val="24"/>
          <w:szCs w:val="24"/>
        </w:rPr>
        <w:t xml:space="preserve">1: </w:t>
      </w:r>
      <w:r w:rsidR="00695A64" w:rsidRPr="00695A64">
        <w:rPr>
          <w:rFonts w:ascii="Times New Roman" w:eastAsia="Calibri" w:hAnsi="Times New Roman" w:cs="Times New Roman"/>
          <w:b/>
          <w:color w:val="000000" w:themeColor="text1"/>
          <w:sz w:val="24"/>
          <w:szCs w:val="24"/>
          <w:lang w:val="en-GB"/>
        </w:rPr>
        <w:t>Socioeconomic Characteristics of</w:t>
      </w:r>
      <w:r w:rsidR="00695A64" w:rsidRPr="00695A64">
        <w:rPr>
          <w:rFonts w:ascii="Times New Roman" w:eastAsia="Calibri" w:hAnsi="Times New Roman" w:cs="Times New Roman"/>
          <w:b/>
          <w:color w:val="000000" w:themeColor="text1"/>
          <w:sz w:val="24"/>
          <w:szCs w:val="24"/>
        </w:rPr>
        <w:t xml:space="preserve"> Farming Households</w:t>
      </w:r>
    </w:p>
    <w:tbl>
      <w:tblPr>
        <w:tblStyle w:val="TableGrid"/>
        <w:tblW w:w="100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1440"/>
        <w:gridCol w:w="1170"/>
        <w:gridCol w:w="1080"/>
        <w:gridCol w:w="1080"/>
        <w:gridCol w:w="1260"/>
        <w:gridCol w:w="1530"/>
      </w:tblGrid>
      <w:tr w:rsidR="00695A64" w:rsidRPr="00695A64" w:rsidTr="00695A64">
        <w:tc>
          <w:tcPr>
            <w:tcW w:w="2448" w:type="dxa"/>
            <w:tcBorders>
              <w:top w:val="single" w:sz="4" w:space="0" w:color="auto"/>
              <w:bottom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Variable</w:t>
            </w:r>
          </w:p>
        </w:tc>
        <w:tc>
          <w:tcPr>
            <w:tcW w:w="1440" w:type="dxa"/>
            <w:tcBorders>
              <w:top w:val="single" w:sz="4" w:space="0" w:color="auto"/>
              <w:bottom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Frequency</w:t>
            </w:r>
          </w:p>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(n = 133)</w:t>
            </w:r>
          </w:p>
        </w:tc>
        <w:tc>
          <w:tcPr>
            <w:tcW w:w="1170" w:type="dxa"/>
            <w:tcBorders>
              <w:top w:val="single" w:sz="4" w:space="0" w:color="auto"/>
              <w:bottom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Percentage</w:t>
            </w:r>
          </w:p>
        </w:tc>
        <w:tc>
          <w:tcPr>
            <w:tcW w:w="1080" w:type="dxa"/>
            <w:tcBorders>
              <w:top w:val="single" w:sz="4" w:space="0" w:color="auto"/>
              <w:bottom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Min</w:t>
            </w:r>
          </w:p>
        </w:tc>
        <w:tc>
          <w:tcPr>
            <w:tcW w:w="1080" w:type="dxa"/>
            <w:tcBorders>
              <w:top w:val="single" w:sz="4" w:space="0" w:color="auto"/>
              <w:bottom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Mean</w:t>
            </w:r>
          </w:p>
        </w:tc>
        <w:tc>
          <w:tcPr>
            <w:tcW w:w="1260" w:type="dxa"/>
            <w:tcBorders>
              <w:top w:val="single" w:sz="4" w:space="0" w:color="auto"/>
              <w:bottom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Max</w:t>
            </w:r>
          </w:p>
        </w:tc>
        <w:tc>
          <w:tcPr>
            <w:tcW w:w="1530" w:type="dxa"/>
            <w:tcBorders>
              <w:top w:val="single" w:sz="4" w:space="0" w:color="auto"/>
              <w:bottom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rPr>
              <w:t>Standard deviation</w:t>
            </w:r>
          </w:p>
        </w:tc>
      </w:tr>
      <w:tr w:rsidR="00695A64" w:rsidRPr="00695A64" w:rsidTr="00695A64">
        <w:tc>
          <w:tcPr>
            <w:tcW w:w="2448" w:type="dxa"/>
            <w:tcBorders>
              <w:top w:val="single" w:sz="4" w:space="0" w:color="auto"/>
            </w:tcBorders>
          </w:tcPr>
          <w:p w:rsidR="00695A64" w:rsidRPr="00695A64" w:rsidRDefault="00695A64" w:rsidP="0051266B">
            <w:pPr>
              <w:jc w:val="both"/>
              <w:rPr>
                <w:rFonts w:ascii="Times New Roman" w:eastAsia="Calibri" w:hAnsi="Times New Roman" w:cs="Times New Roman"/>
                <w:b/>
                <w:color w:val="000000" w:themeColor="text1"/>
                <w:sz w:val="24"/>
                <w:szCs w:val="24"/>
              </w:rPr>
            </w:pPr>
            <w:r w:rsidRPr="00695A64">
              <w:rPr>
                <w:rFonts w:ascii="Times New Roman" w:eastAsia="Calibri" w:hAnsi="Times New Roman" w:cs="Times New Roman"/>
                <w:b/>
                <w:color w:val="000000" w:themeColor="text1"/>
                <w:sz w:val="24"/>
                <w:szCs w:val="24"/>
                <w:lang w:val="en-GB"/>
              </w:rPr>
              <w:t>Age</w:t>
            </w:r>
          </w:p>
        </w:tc>
        <w:tc>
          <w:tcPr>
            <w:tcW w:w="1440" w:type="dxa"/>
            <w:tcBorders>
              <w:top w:val="single" w:sz="4" w:space="0" w:color="auto"/>
            </w:tcBorders>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170" w:type="dxa"/>
            <w:tcBorders>
              <w:top w:val="single" w:sz="4" w:space="0" w:color="auto"/>
            </w:tcBorders>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Borders>
              <w:top w:val="single" w:sz="4" w:space="0" w:color="auto"/>
            </w:tcBorders>
          </w:tcPr>
          <w:p w:rsidR="00695A64" w:rsidRPr="00695A64" w:rsidRDefault="00695A64" w:rsidP="0051266B">
            <w:pPr>
              <w:rPr>
                <w:rFonts w:ascii="Times New Roman" w:eastAsia="Calibri" w:hAnsi="Times New Roman" w:cs="Times New Roman"/>
                <w:color w:val="000000" w:themeColor="text1"/>
                <w:sz w:val="24"/>
                <w:szCs w:val="24"/>
                <w:lang w:val="en-GB"/>
              </w:rPr>
            </w:pPr>
            <w:r w:rsidRPr="00695A64">
              <w:rPr>
                <w:rFonts w:ascii="Times New Roman" w:eastAsia="Calibri" w:hAnsi="Times New Roman" w:cs="Times New Roman"/>
                <w:color w:val="000000" w:themeColor="text1"/>
                <w:sz w:val="24"/>
                <w:szCs w:val="24"/>
                <w:lang w:val="en-GB"/>
              </w:rPr>
              <w:t>24</w:t>
            </w:r>
          </w:p>
        </w:tc>
        <w:tc>
          <w:tcPr>
            <w:tcW w:w="1080" w:type="dxa"/>
            <w:tcBorders>
              <w:top w:val="single" w:sz="4" w:space="0" w:color="auto"/>
            </w:tcBorders>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lang w:val="en-GB"/>
              </w:rPr>
              <w:t>43</w:t>
            </w:r>
          </w:p>
        </w:tc>
        <w:tc>
          <w:tcPr>
            <w:tcW w:w="1260" w:type="dxa"/>
            <w:tcBorders>
              <w:top w:val="single" w:sz="4" w:space="0" w:color="auto"/>
            </w:tcBorders>
          </w:tcPr>
          <w:p w:rsidR="00695A64" w:rsidRPr="00695A64" w:rsidRDefault="00695A64" w:rsidP="0051266B">
            <w:pPr>
              <w:rPr>
                <w:rFonts w:ascii="Times New Roman" w:eastAsia="Calibri" w:hAnsi="Times New Roman" w:cs="Times New Roman"/>
                <w:color w:val="000000" w:themeColor="text1"/>
                <w:sz w:val="24"/>
                <w:szCs w:val="24"/>
                <w:lang w:val="en-GB"/>
              </w:rPr>
            </w:pPr>
            <w:r w:rsidRPr="00695A64">
              <w:rPr>
                <w:rFonts w:ascii="Times New Roman" w:eastAsia="Calibri" w:hAnsi="Times New Roman" w:cs="Times New Roman"/>
                <w:color w:val="000000" w:themeColor="text1"/>
                <w:sz w:val="24"/>
                <w:szCs w:val="24"/>
                <w:lang w:val="en-GB"/>
              </w:rPr>
              <w:t>70</w:t>
            </w:r>
          </w:p>
        </w:tc>
        <w:tc>
          <w:tcPr>
            <w:tcW w:w="1530" w:type="dxa"/>
            <w:tcBorders>
              <w:top w:val="single" w:sz="4" w:space="0" w:color="auto"/>
            </w:tcBorders>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lang w:val="en-GB"/>
              </w:rPr>
              <w:t>10.0360</w:t>
            </w:r>
          </w:p>
        </w:tc>
      </w:tr>
      <w:tr w:rsidR="00695A64" w:rsidRPr="00695A64" w:rsidTr="00695A64">
        <w:tc>
          <w:tcPr>
            <w:tcW w:w="2448" w:type="dxa"/>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b/>
                <w:bCs/>
                <w:color w:val="000000" w:themeColor="text1"/>
                <w:sz w:val="24"/>
                <w:szCs w:val="24"/>
                <w:lang w:val="en-GB"/>
              </w:rPr>
              <w:t>Sex</w:t>
            </w:r>
          </w:p>
        </w:tc>
        <w:tc>
          <w:tcPr>
            <w:tcW w:w="144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17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26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530" w:type="dxa"/>
          </w:tcPr>
          <w:p w:rsidR="00695A64" w:rsidRPr="00695A64" w:rsidRDefault="00695A64" w:rsidP="0051266B">
            <w:pPr>
              <w:jc w:val="both"/>
              <w:rPr>
                <w:rFonts w:ascii="Times New Roman" w:eastAsia="Calibri" w:hAnsi="Times New Roman" w:cs="Times New Roman"/>
                <w:color w:val="000000" w:themeColor="text1"/>
                <w:sz w:val="24"/>
                <w:szCs w:val="24"/>
              </w:rPr>
            </w:pPr>
          </w:p>
        </w:tc>
      </w:tr>
      <w:tr w:rsidR="00695A64" w:rsidRPr="00695A64" w:rsidTr="00695A64">
        <w:tc>
          <w:tcPr>
            <w:tcW w:w="2448" w:type="dxa"/>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Female</w:t>
            </w:r>
          </w:p>
        </w:tc>
        <w:tc>
          <w:tcPr>
            <w:tcW w:w="144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59</w:t>
            </w:r>
          </w:p>
        </w:tc>
        <w:tc>
          <w:tcPr>
            <w:tcW w:w="117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44.4</w:t>
            </w: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26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530" w:type="dxa"/>
          </w:tcPr>
          <w:p w:rsidR="00695A64" w:rsidRPr="00695A64" w:rsidRDefault="00695A64" w:rsidP="0051266B">
            <w:pPr>
              <w:jc w:val="both"/>
              <w:rPr>
                <w:rFonts w:ascii="Times New Roman" w:eastAsia="Calibri" w:hAnsi="Times New Roman" w:cs="Times New Roman"/>
                <w:color w:val="000000" w:themeColor="text1"/>
                <w:sz w:val="24"/>
                <w:szCs w:val="24"/>
              </w:rPr>
            </w:pPr>
          </w:p>
        </w:tc>
      </w:tr>
      <w:tr w:rsidR="00695A64" w:rsidRPr="00695A64" w:rsidTr="00695A64">
        <w:tc>
          <w:tcPr>
            <w:tcW w:w="2448" w:type="dxa"/>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Male</w:t>
            </w:r>
          </w:p>
        </w:tc>
        <w:tc>
          <w:tcPr>
            <w:tcW w:w="144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74</w:t>
            </w:r>
          </w:p>
        </w:tc>
        <w:tc>
          <w:tcPr>
            <w:tcW w:w="117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55.6</w:t>
            </w: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26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530" w:type="dxa"/>
          </w:tcPr>
          <w:p w:rsidR="00695A64" w:rsidRPr="00695A64" w:rsidRDefault="00695A64" w:rsidP="0051266B">
            <w:pPr>
              <w:jc w:val="both"/>
              <w:rPr>
                <w:rFonts w:ascii="Times New Roman" w:eastAsia="Calibri" w:hAnsi="Times New Roman" w:cs="Times New Roman"/>
                <w:color w:val="000000" w:themeColor="text1"/>
                <w:sz w:val="24"/>
                <w:szCs w:val="24"/>
              </w:rPr>
            </w:pPr>
          </w:p>
        </w:tc>
      </w:tr>
      <w:tr w:rsidR="00695A64" w:rsidRPr="00695A64" w:rsidTr="00695A64">
        <w:tc>
          <w:tcPr>
            <w:tcW w:w="2448" w:type="dxa"/>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b/>
                <w:bCs/>
                <w:color w:val="000000" w:themeColor="text1"/>
                <w:sz w:val="24"/>
                <w:szCs w:val="24"/>
              </w:rPr>
              <w:t>Marital Status</w:t>
            </w:r>
          </w:p>
        </w:tc>
        <w:tc>
          <w:tcPr>
            <w:tcW w:w="144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17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26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530" w:type="dxa"/>
          </w:tcPr>
          <w:p w:rsidR="00695A64" w:rsidRPr="00695A64" w:rsidRDefault="00695A64" w:rsidP="0051266B">
            <w:pPr>
              <w:jc w:val="both"/>
              <w:rPr>
                <w:rFonts w:ascii="Times New Roman" w:eastAsia="Calibri" w:hAnsi="Times New Roman" w:cs="Times New Roman"/>
                <w:color w:val="000000" w:themeColor="text1"/>
                <w:sz w:val="24"/>
                <w:szCs w:val="24"/>
              </w:rPr>
            </w:pPr>
          </w:p>
        </w:tc>
      </w:tr>
      <w:tr w:rsidR="00695A64" w:rsidRPr="00695A64" w:rsidTr="00695A64">
        <w:tc>
          <w:tcPr>
            <w:tcW w:w="2448" w:type="dxa"/>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Single</w:t>
            </w:r>
          </w:p>
        </w:tc>
        <w:tc>
          <w:tcPr>
            <w:tcW w:w="144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24</w:t>
            </w:r>
          </w:p>
        </w:tc>
        <w:tc>
          <w:tcPr>
            <w:tcW w:w="117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18.0</w:t>
            </w: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26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530" w:type="dxa"/>
          </w:tcPr>
          <w:p w:rsidR="00695A64" w:rsidRPr="00695A64" w:rsidRDefault="00695A64" w:rsidP="0051266B">
            <w:pPr>
              <w:jc w:val="both"/>
              <w:rPr>
                <w:rFonts w:ascii="Times New Roman" w:eastAsia="Calibri" w:hAnsi="Times New Roman" w:cs="Times New Roman"/>
                <w:color w:val="000000" w:themeColor="text1"/>
                <w:sz w:val="24"/>
                <w:szCs w:val="24"/>
              </w:rPr>
            </w:pPr>
          </w:p>
        </w:tc>
      </w:tr>
      <w:tr w:rsidR="00695A64" w:rsidRPr="00695A64" w:rsidTr="00695A64">
        <w:tc>
          <w:tcPr>
            <w:tcW w:w="2448" w:type="dxa"/>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Married</w:t>
            </w:r>
          </w:p>
        </w:tc>
        <w:tc>
          <w:tcPr>
            <w:tcW w:w="144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109</w:t>
            </w:r>
          </w:p>
        </w:tc>
        <w:tc>
          <w:tcPr>
            <w:tcW w:w="117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r w:rsidRPr="00695A64">
              <w:rPr>
                <w:rFonts w:ascii="Times New Roman" w:eastAsia="Calibri" w:hAnsi="Times New Roman" w:cs="Times New Roman"/>
                <w:color w:val="000000" w:themeColor="text1"/>
                <w:sz w:val="24"/>
                <w:szCs w:val="24"/>
              </w:rPr>
              <w:t>82.0</w:t>
            </w: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26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530" w:type="dxa"/>
          </w:tcPr>
          <w:p w:rsidR="00695A64" w:rsidRPr="00695A64" w:rsidRDefault="00695A64" w:rsidP="0051266B">
            <w:pPr>
              <w:jc w:val="both"/>
              <w:rPr>
                <w:rFonts w:ascii="Times New Roman" w:eastAsia="Calibri" w:hAnsi="Times New Roman" w:cs="Times New Roman"/>
                <w:color w:val="000000" w:themeColor="text1"/>
                <w:sz w:val="24"/>
                <w:szCs w:val="24"/>
              </w:rPr>
            </w:pPr>
          </w:p>
        </w:tc>
      </w:tr>
      <w:tr w:rsidR="00695A64" w:rsidRPr="00695A64" w:rsidTr="00695A64">
        <w:tc>
          <w:tcPr>
            <w:tcW w:w="2448"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44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170" w:type="dxa"/>
            <w:vAlign w:val="center"/>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08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260" w:type="dxa"/>
          </w:tcPr>
          <w:p w:rsidR="00695A64" w:rsidRPr="00695A64" w:rsidRDefault="00695A64" w:rsidP="0051266B">
            <w:pPr>
              <w:jc w:val="both"/>
              <w:rPr>
                <w:rFonts w:ascii="Times New Roman" w:eastAsia="Calibri" w:hAnsi="Times New Roman" w:cs="Times New Roman"/>
                <w:color w:val="000000" w:themeColor="text1"/>
                <w:sz w:val="24"/>
                <w:szCs w:val="24"/>
              </w:rPr>
            </w:pPr>
          </w:p>
        </w:tc>
        <w:tc>
          <w:tcPr>
            <w:tcW w:w="1530" w:type="dxa"/>
          </w:tcPr>
          <w:p w:rsidR="00695A64" w:rsidRPr="00695A64" w:rsidRDefault="00695A64" w:rsidP="0051266B">
            <w:pPr>
              <w:jc w:val="both"/>
              <w:rPr>
                <w:rFonts w:ascii="Times New Roman" w:eastAsia="Calibri" w:hAnsi="Times New Roman" w:cs="Times New Roman"/>
                <w:color w:val="000000" w:themeColor="text1"/>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Household Size</w:t>
            </w:r>
          </w:p>
        </w:tc>
        <w:tc>
          <w:tcPr>
            <w:tcW w:w="1440" w:type="dxa"/>
            <w:vAlign w:val="center"/>
          </w:tcPr>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lang w:val="en-GB"/>
              </w:rPr>
            </w:pPr>
            <w:r w:rsidRPr="00695A64">
              <w:rPr>
                <w:rFonts w:ascii="Times New Roman" w:eastAsia="Calibri" w:hAnsi="Times New Roman" w:cs="Times New Roman"/>
                <w:sz w:val="24"/>
                <w:szCs w:val="24"/>
                <w:lang w:val="en-GB"/>
              </w:rPr>
              <w:t>1</w:t>
            </w:r>
          </w:p>
        </w:tc>
        <w:tc>
          <w:tcPr>
            <w:tcW w:w="108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lang w:val="en-GB"/>
              </w:rPr>
              <w:t>7</w:t>
            </w:r>
          </w:p>
        </w:tc>
        <w:tc>
          <w:tcPr>
            <w:tcW w:w="1260" w:type="dxa"/>
          </w:tcPr>
          <w:p w:rsidR="00695A64" w:rsidRPr="00695A64" w:rsidRDefault="00695A64" w:rsidP="0051266B">
            <w:pPr>
              <w:rPr>
                <w:rFonts w:ascii="Times New Roman" w:eastAsia="Calibri" w:hAnsi="Times New Roman" w:cs="Times New Roman"/>
                <w:sz w:val="24"/>
                <w:szCs w:val="24"/>
                <w:lang w:val="en-GB"/>
              </w:rPr>
            </w:pPr>
            <w:r w:rsidRPr="00695A64">
              <w:rPr>
                <w:rFonts w:ascii="Times New Roman" w:eastAsia="Calibri" w:hAnsi="Times New Roman" w:cs="Times New Roman"/>
                <w:sz w:val="24"/>
                <w:szCs w:val="24"/>
                <w:lang w:val="en-GB"/>
              </w:rPr>
              <w:t>20</w:t>
            </w:r>
          </w:p>
        </w:tc>
        <w:tc>
          <w:tcPr>
            <w:tcW w:w="153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lang w:val="en-GB"/>
              </w:rPr>
              <w:t>4.6960</w:t>
            </w:r>
          </w:p>
        </w:tc>
      </w:tr>
      <w:tr w:rsidR="00695A64" w:rsidRPr="00695A64" w:rsidTr="00695A64">
        <w:trPr>
          <w:trHeight w:val="395"/>
        </w:trPr>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b/>
                <w:bCs/>
                <w:sz w:val="24"/>
                <w:szCs w:val="24"/>
                <w:lang w:val="en-GB"/>
              </w:rPr>
              <w:t>Education Level</w:t>
            </w:r>
          </w:p>
        </w:tc>
        <w:tc>
          <w:tcPr>
            <w:tcW w:w="1440" w:type="dxa"/>
            <w:vAlign w:val="center"/>
          </w:tcPr>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No formal education</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26</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19.5</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Primary education</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22</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16.5</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Secondary education</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33</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24.8</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OND and NCE</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32</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24.1</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Degree and above</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20</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15.0</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Farming experience</w:t>
            </w:r>
          </w:p>
        </w:tc>
        <w:tc>
          <w:tcPr>
            <w:tcW w:w="1440" w:type="dxa"/>
            <w:vAlign w:val="center"/>
          </w:tcPr>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15</w:t>
            </w: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8.8793</w:t>
            </w: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b/>
                <w:bCs/>
                <w:sz w:val="24"/>
                <w:szCs w:val="24"/>
              </w:rPr>
              <w:t>Primary</w:t>
            </w:r>
            <w:r w:rsidRPr="00695A64">
              <w:rPr>
                <w:rFonts w:ascii="Times New Roman" w:eastAsia="Calibri" w:hAnsi="Times New Roman" w:cs="Times New Roman"/>
                <w:b/>
                <w:bCs/>
                <w:sz w:val="24"/>
                <w:szCs w:val="24"/>
                <w:lang w:val="en-GB"/>
              </w:rPr>
              <w:t xml:space="preserve"> occupation</w:t>
            </w:r>
          </w:p>
        </w:tc>
        <w:tc>
          <w:tcPr>
            <w:tcW w:w="1440" w:type="dxa"/>
            <w:vAlign w:val="center"/>
          </w:tcPr>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Farming</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105</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78.9</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Business</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14</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10.5</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Civil servant</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11</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8.3</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Others</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1.5</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b/>
                <w:bCs/>
                <w:sz w:val="24"/>
                <w:szCs w:val="24"/>
                <w:lang w:val="en-GB"/>
              </w:rPr>
              <w:t>Main source of income</w:t>
            </w:r>
          </w:p>
        </w:tc>
        <w:tc>
          <w:tcPr>
            <w:tcW w:w="1440" w:type="dxa"/>
            <w:vAlign w:val="center"/>
          </w:tcPr>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Farming</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100</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75.2</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Business</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15</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11.3</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Civil servant</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14</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10.5</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Others</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4</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3.0</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b/>
                <w:sz w:val="24"/>
                <w:szCs w:val="24"/>
              </w:rPr>
            </w:pPr>
            <w:r w:rsidRPr="00695A64">
              <w:rPr>
                <w:rFonts w:ascii="Times New Roman" w:eastAsia="Calibri" w:hAnsi="Times New Roman" w:cs="Times New Roman"/>
                <w:b/>
                <w:sz w:val="24"/>
                <w:szCs w:val="24"/>
                <w:lang w:val="en-GB"/>
              </w:rPr>
              <w:t>Monthly income</w:t>
            </w:r>
          </w:p>
        </w:tc>
        <w:tc>
          <w:tcPr>
            <w:tcW w:w="1440" w:type="dxa"/>
            <w:vAlign w:val="center"/>
          </w:tcPr>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Calibri" w:eastAsia="Calibri" w:hAnsi="Calibri" w:cs="Times New Roman"/>
                <w:sz w:val="24"/>
                <w:szCs w:val="24"/>
              </w:rPr>
            </w:pPr>
            <w:r w:rsidRPr="00695A64">
              <w:rPr>
                <w:rFonts w:ascii="Times New Roman" w:eastAsia="Calibri" w:hAnsi="Times New Roman" w:cs="Times New Roman"/>
                <w:dstrike/>
                <w:sz w:val="24"/>
                <w:szCs w:val="24"/>
              </w:rPr>
              <w:t>N</w:t>
            </w:r>
            <w:r w:rsidRPr="00695A64">
              <w:rPr>
                <w:rFonts w:ascii="Times New Roman" w:eastAsia="Calibri" w:hAnsi="Times New Roman" w:cs="Times New Roman"/>
                <w:sz w:val="24"/>
                <w:szCs w:val="24"/>
              </w:rPr>
              <w:t xml:space="preserve"> </w:t>
            </w:r>
            <w:r w:rsidRPr="00695A64">
              <w:rPr>
                <w:rFonts w:ascii="Calibri" w:eastAsia="Calibri" w:hAnsi="Calibri" w:cs="Times New Roman"/>
                <w:sz w:val="24"/>
                <w:szCs w:val="24"/>
              </w:rPr>
              <w:t>5000</w:t>
            </w:r>
          </w:p>
        </w:tc>
        <w:tc>
          <w:tcPr>
            <w:tcW w:w="108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dstrike/>
                <w:sz w:val="24"/>
                <w:szCs w:val="24"/>
              </w:rPr>
              <w:t>N</w:t>
            </w:r>
            <w:r w:rsidRPr="00695A64">
              <w:rPr>
                <w:rFonts w:ascii="Times New Roman" w:eastAsia="Calibri" w:hAnsi="Times New Roman" w:cs="Times New Roman"/>
                <w:sz w:val="24"/>
                <w:szCs w:val="24"/>
              </w:rPr>
              <w:t>42,744</w:t>
            </w:r>
          </w:p>
        </w:tc>
        <w:tc>
          <w:tcPr>
            <w:tcW w:w="126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dstrike/>
                <w:sz w:val="24"/>
                <w:szCs w:val="24"/>
              </w:rPr>
              <w:t>N</w:t>
            </w:r>
            <w:r w:rsidRPr="00695A64">
              <w:rPr>
                <w:rFonts w:ascii="Times New Roman" w:eastAsia="Calibri" w:hAnsi="Times New Roman" w:cs="Times New Roman"/>
                <w:sz w:val="24"/>
                <w:szCs w:val="24"/>
              </w:rPr>
              <w:t xml:space="preserve"> </w:t>
            </w:r>
            <w:r w:rsidRPr="00695A64">
              <w:rPr>
                <w:rFonts w:ascii="Calibri" w:eastAsia="Calibri" w:hAnsi="Calibri" w:cs="Times New Roman"/>
                <w:sz w:val="24"/>
                <w:szCs w:val="24"/>
              </w:rPr>
              <w:t>120,000</w:t>
            </w:r>
          </w:p>
        </w:tc>
        <w:tc>
          <w:tcPr>
            <w:tcW w:w="153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25862.7626</w:t>
            </w: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b/>
                <w:bCs/>
                <w:sz w:val="24"/>
                <w:szCs w:val="24"/>
                <w:lang w:val="en-GB"/>
              </w:rPr>
              <w:t>Land acquisition</w:t>
            </w:r>
          </w:p>
        </w:tc>
        <w:tc>
          <w:tcPr>
            <w:tcW w:w="1440" w:type="dxa"/>
            <w:vAlign w:val="center"/>
          </w:tcPr>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Purchase</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16</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12.0</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Rent</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30</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22.6</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Gift</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7</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5.3</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c>
          <w:tcPr>
            <w:tcW w:w="2448"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Inheritance</w:t>
            </w:r>
          </w:p>
        </w:tc>
        <w:tc>
          <w:tcPr>
            <w:tcW w:w="144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80</w:t>
            </w:r>
          </w:p>
        </w:tc>
        <w:tc>
          <w:tcPr>
            <w:tcW w:w="1170" w:type="dxa"/>
            <w:vAlign w:val="center"/>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60.2</w:t>
            </w:r>
          </w:p>
        </w:tc>
        <w:tc>
          <w:tcPr>
            <w:tcW w:w="1080" w:type="dxa"/>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p>
        </w:tc>
        <w:tc>
          <w:tcPr>
            <w:tcW w:w="1260" w:type="dxa"/>
          </w:tcPr>
          <w:p w:rsidR="00695A64" w:rsidRPr="00695A64" w:rsidRDefault="00695A64" w:rsidP="0051266B">
            <w:pPr>
              <w:rPr>
                <w:rFonts w:ascii="Times New Roman" w:eastAsia="Calibri" w:hAnsi="Times New Roman" w:cs="Times New Roman"/>
                <w:sz w:val="24"/>
                <w:szCs w:val="24"/>
              </w:rPr>
            </w:pPr>
          </w:p>
        </w:tc>
        <w:tc>
          <w:tcPr>
            <w:tcW w:w="1530" w:type="dxa"/>
          </w:tcPr>
          <w:p w:rsidR="00695A64" w:rsidRPr="00695A64" w:rsidRDefault="00695A64" w:rsidP="0051266B">
            <w:pPr>
              <w:rPr>
                <w:rFonts w:ascii="Times New Roman" w:eastAsia="Calibri" w:hAnsi="Times New Roman" w:cs="Times New Roman"/>
                <w:sz w:val="24"/>
                <w:szCs w:val="24"/>
              </w:rPr>
            </w:pPr>
          </w:p>
        </w:tc>
      </w:tr>
      <w:tr w:rsidR="00695A64" w:rsidRPr="00695A64" w:rsidTr="00695A64">
        <w:trPr>
          <w:trHeight w:val="494"/>
        </w:trPr>
        <w:tc>
          <w:tcPr>
            <w:tcW w:w="2448" w:type="dxa"/>
          </w:tcPr>
          <w:p w:rsidR="00695A64" w:rsidRPr="00695A64" w:rsidRDefault="00695A64" w:rsidP="0051266B">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Farm size</w:t>
            </w:r>
          </w:p>
        </w:tc>
        <w:tc>
          <w:tcPr>
            <w:tcW w:w="1440" w:type="dxa"/>
            <w:vAlign w:val="center"/>
          </w:tcPr>
          <w:p w:rsidR="00695A64" w:rsidRPr="00695A64" w:rsidRDefault="00695A64" w:rsidP="0051266B">
            <w:pPr>
              <w:rPr>
                <w:rFonts w:ascii="Times New Roman" w:eastAsia="Calibri" w:hAnsi="Times New Roman" w:cs="Times New Roman"/>
                <w:sz w:val="24"/>
                <w:szCs w:val="24"/>
              </w:rPr>
            </w:pPr>
          </w:p>
          <w:p w:rsidR="00695A64" w:rsidRPr="00695A64" w:rsidRDefault="00695A64" w:rsidP="0051266B">
            <w:pPr>
              <w:rPr>
                <w:rFonts w:ascii="Times New Roman" w:eastAsia="Calibri" w:hAnsi="Times New Roman" w:cs="Times New Roman"/>
                <w:sz w:val="24"/>
                <w:szCs w:val="24"/>
              </w:rPr>
            </w:pPr>
          </w:p>
        </w:tc>
        <w:tc>
          <w:tcPr>
            <w:tcW w:w="1170" w:type="dxa"/>
            <w:vAlign w:val="center"/>
          </w:tcPr>
          <w:p w:rsidR="00695A64" w:rsidRPr="00695A64" w:rsidRDefault="00695A64" w:rsidP="0051266B">
            <w:pPr>
              <w:rPr>
                <w:rFonts w:ascii="Times New Roman" w:eastAsia="Calibri" w:hAnsi="Times New Roman" w:cs="Times New Roman"/>
                <w:sz w:val="24"/>
                <w:szCs w:val="24"/>
              </w:rPr>
            </w:pPr>
          </w:p>
        </w:tc>
        <w:tc>
          <w:tcPr>
            <w:tcW w:w="108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w:t>
            </w:r>
          </w:p>
        </w:tc>
        <w:tc>
          <w:tcPr>
            <w:tcW w:w="108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3.5</w:t>
            </w:r>
          </w:p>
        </w:tc>
        <w:tc>
          <w:tcPr>
            <w:tcW w:w="126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10</w:t>
            </w:r>
          </w:p>
        </w:tc>
        <w:tc>
          <w:tcPr>
            <w:tcW w:w="1530" w:type="dxa"/>
          </w:tcPr>
          <w:p w:rsidR="00695A64" w:rsidRPr="00695A64" w:rsidRDefault="00695A64" w:rsidP="0051266B">
            <w:pPr>
              <w:rPr>
                <w:rFonts w:ascii="Times New Roman" w:eastAsia="Calibri" w:hAnsi="Times New Roman" w:cs="Times New Roman"/>
                <w:sz w:val="24"/>
                <w:szCs w:val="24"/>
              </w:rPr>
            </w:pPr>
            <w:r w:rsidRPr="00695A64">
              <w:rPr>
                <w:rFonts w:ascii="Times New Roman" w:eastAsia="Calibri" w:hAnsi="Times New Roman" w:cs="Times New Roman"/>
                <w:sz w:val="24"/>
                <w:szCs w:val="24"/>
              </w:rPr>
              <w:t>1.9246</w:t>
            </w:r>
          </w:p>
        </w:tc>
      </w:tr>
    </w:tbl>
    <w:p w:rsidR="00695A64" w:rsidRPr="00695A64" w:rsidRDefault="00695A64" w:rsidP="0051266B">
      <w:pPr>
        <w:spacing w:after="0" w:line="240" w:lineRule="auto"/>
        <w:rPr>
          <w:rFonts w:ascii="Times New Roman" w:eastAsia="Calibri" w:hAnsi="Times New Roman" w:cs="Times New Roman"/>
          <w:bCs/>
          <w:sz w:val="24"/>
          <w:szCs w:val="24"/>
        </w:rPr>
      </w:pPr>
      <w:r w:rsidRPr="00695A64">
        <w:rPr>
          <w:rFonts w:ascii="Times New Roman" w:eastAsia="Calibri" w:hAnsi="Times New Roman" w:cs="Times New Roman"/>
          <w:b/>
          <w:bCs/>
          <w:sz w:val="24"/>
          <w:szCs w:val="24"/>
        </w:rPr>
        <w:t>Source</w:t>
      </w:r>
      <w:r w:rsidRPr="00695A64">
        <w:rPr>
          <w:rFonts w:ascii="Times New Roman" w:eastAsia="Calibri" w:hAnsi="Times New Roman" w:cs="Times New Roman"/>
          <w:bCs/>
          <w:sz w:val="24"/>
          <w:szCs w:val="24"/>
        </w:rPr>
        <w:t>: Field survey data, 2023.</w:t>
      </w:r>
      <w:r w:rsidRPr="00695A64">
        <w:rPr>
          <w:rFonts w:ascii="Times New Roman" w:eastAsia="Calibri" w:hAnsi="Times New Roman" w:cs="Times New Roman"/>
          <w:bCs/>
          <w:sz w:val="24"/>
          <w:szCs w:val="24"/>
        </w:rPr>
        <w:br w:type="page"/>
      </w:r>
    </w:p>
    <w:p w:rsidR="00695A64" w:rsidRPr="00695A64" w:rsidRDefault="00695A64" w:rsidP="0051266B">
      <w:pPr>
        <w:spacing w:after="0" w:line="240" w:lineRule="auto"/>
        <w:jc w:val="both"/>
        <w:rPr>
          <w:rFonts w:ascii="Times New Roman" w:eastAsia="Calibri" w:hAnsi="Times New Roman" w:cs="Times New Roman"/>
          <w:b/>
          <w:sz w:val="24"/>
          <w:szCs w:val="24"/>
        </w:rPr>
      </w:pPr>
      <w:r w:rsidRPr="00695A64">
        <w:rPr>
          <w:rFonts w:ascii="Times New Roman" w:eastAsia="Calibri" w:hAnsi="Times New Roman" w:cs="Times New Roman"/>
          <w:b/>
          <w:sz w:val="24"/>
          <w:szCs w:val="24"/>
        </w:rPr>
        <w:lastRenderedPageBreak/>
        <w:t xml:space="preserve">Food security status of farming households </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Food security status of farming households in the stu</w:t>
      </w:r>
      <w:r w:rsidR="00E61181">
        <w:rPr>
          <w:rFonts w:ascii="Times New Roman" w:eastAsia="Calibri" w:hAnsi="Times New Roman" w:cs="Times New Roman"/>
          <w:sz w:val="24"/>
          <w:szCs w:val="24"/>
        </w:rPr>
        <w:t xml:space="preserve">dy area is presented in Table </w:t>
      </w:r>
      <w:r w:rsidRPr="00695A64">
        <w:rPr>
          <w:rFonts w:ascii="Times New Roman" w:eastAsia="Calibri" w:hAnsi="Times New Roman" w:cs="Times New Roman"/>
          <w:sz w:val="24"/>
          <w:szCs w:val="24"/>
        </w:rPr>
        <w:t>2. Th</w:t>
      </w:r>
      <w:r w:rsidR="004652F2">
        <w:rPr>
          <w:rFonts w:ascii="Times New Roman" w:eastAsia="Calibri" w:hAnsi="Times New Roman" w:cs="Times New Roman"/>
          <w:sz w:val="24"/>
          <w:szCs w:val="24"/>
        </w:rPr>
        <w:t xml:space="preserve">e result </w:t>
      </w:r>
      <w:r w:rsidRPr="00695A64">
        <w:rPr>
          <w:rFonts w:ascii="Times New Roman" w:eastAsia="Calibri" w:hAnsi="Times New Roman" w:cs="Times New Roman"/>
          <w:sz w:val="24"/>
          <w:szCs w:val="24"/>
        </w:rPr>
        <w:t xml:space="preserve">showed that about 38.3% of the respondents were food secured while 61.7% sampled responded were found to be food insecured. This signified that the study area was putatively food insecured, since the number of food insecure households (82) was greater than food secured households (51). This is in line with the study of </w:t>
      </w:r>
      <w:proofErr w:type="spellStart"/>
      <w:r w:rsidRPr="00695A64">
        <w:rPr>
          <w:rFonts w:ascii="Times New Roman" w:eastAsia="Calibri" w:hAnsi="Times New Roman" w:cs="Times New Roman"/>
          <w:sz w:val="24"/>
          <w:szCs w:val="24"/>
        </w:rPr>
        <w:t>Oshundele</w:t>
      </w:r>
      <w:proofErr w:type="spellEnd"/>
      <w:r w:rsidRPr="00695A64">
        <w:rPr>
          <w:rFonts w:ascii="Times New Roman" w:eastAsia="Calibri" w:hAnsi="Times New Roman" w:cs="Times New Roman"/>
          <w:sz w:val="24"/>
          <w:szCs w:val="24"/>
        </w:rPr>
        <w:t xml:space="preserve">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xml:space="preserve"> (2021) who conducted a study on analysis of food security status among maize farming households in Federal Capital Territory, Abuja, Nigeria and found that 78.89% of the maize farming households were food insecured while the remaining 21.11% were food secured. Furthermore, this finding is at variance with Ojeleye </w:t>
      </w:r>
      <w:r w:rsidRPr="00695A64">
        <w:rPr>
          <w:rFonts w:ascii="Times New Roman" w:eastAsia="Calibri" w:hAnsi="Times New Roman" w:cs="Times New Roman"/>
          <w:i/>
          <w:sz w:val="24"/>
          <w:szCs w:val="24"/>
        </w:rPr>
        <w:t>et al</w:t>
      </w:r>
      <w:r w:rsidRPr="00695A64">
        <w:rPr>
          <w:rFonts w:ascii="Times New Roman" w:eastAsia="Calibri" w:hAnsi="Times New Roman" w:cs="Times New Roman"/>
          <w:sz w:val="24"/>
          <w:szCs w:val="24"/>
        </w:rPr>
        <w:t>. (2015) who conducted a research on</w:t>
      </w:r>
      <w:r w:rsidRPr="00695A64">
        <w:rPr>
          <w:rFonts w:ascii="Times New Roman" w:eastAsia="Calibri" w:hAnsi="Times New Roman" w:cs="Times New Roman"/>
          <w:color w:val="222222"/>
          <w:sz w:val="24"/>
          <w:szCs w:val="24"/>
          <w:shd w:val="clear" w:color="auto" w:fill="FFFFFF"/>
        </w:rPr>
        <w:t xml:space="preserve"> analysis of farm household and community food security in Kaduna State, Nigeria</w:t>
      </w:r>
      <w:r w:rsidRPr="00695A64">
        <w:rPr>
          <w:rFonts w:ascii="Times New Roman" w:eastAsia="Calibri" w:hAnsi="Times New Roman" w:cs="Times New Roman"/>
          <w:sz w:val="24"/>
          <w:szCs w:val="24"/>
        </w:rPr>
        <w:t xml:space="preserve"> and found that 66.39% of the households were food secured while the remaining 33.61% to be food insecured in Kaduna State.</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The average Food Security Indices for the secured and insecured households were given as 1.60 and 0.84 respectively.  Also, the average daily calorie consumption for food secured and food insecured households were given as 3620kcal and 1891kcal respectively. It is to be noted that based on the recommended daily calorie intake of 2260kcal, the food secured households had 1360kcal in excess of the recommended intake while for the insecured households, their average daily household per capita calorie consumption was 369kcal short of the recommended value.</w:t>
      </w:r>
    </w:p>
    <w:p w:rsidR="00695A64" w:rsidRPr="00695A64" w:rsidRDefault="00695A64" w:rsidP="0051266B">
      <w:pPr>
        <w:spacing w:after="0" w:line="240" w:lineRule="auto"/>
        <w:rPr>
          <w:rFonts w:ascii="Times New Roman" w:eastAsia="Calibri" w:hAnsi="Times New Roman" w:cs="Times New Roman"/>
          <w:b/>
          <w:sz w:val="24"/>
          <w:szCs w:val="24"/>
        </w:rPr>
      </w:pPr>
    </w:p>
    <w:p w:rsidR="00695A64" w:rsidRPr="00695A64" w:rsidRDefault="004652F2" w:rsidP="0051266B">
      <w:pPr>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Table </w:t>
      </w:r>
      <w:r w:rsidR="00695A64" w:rsidRPr="00695A64">
        <w:rPr>
          <w:rFonts w:ascii="Times New Roman" w:eastAsia="Calibri" w:hAnsi="Times New Roman" w:cs="Times New Roman"/>
          <w:b/>
          <w:sz w:val="24"/>
          <w:szCs w:val="24"/>
        </w:rPr>
        <w:t>2: Statistics summary of food security measures among farming households</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848"/>
        <w:gridCol w:w="1728"/>
      </w:tblGrid>
      <w:tr w:rsidR="00695A64" w:rsidRPr="00695A64" w:rsidTr="00695A64">
        <w:tc>
          <w:tcPr>
            <w:tcW w:w="7848" w:type="dxa"/>
            <w:tcBorders>
              <w:top w:val="single" w:sz="8" w:space="0" w:color="auto"/>
              <w:bottom w:val="single" w:sz="8" w:space="0" w:color="auto"/>
            </w:tcBorders>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Item Description </w:t>
            </w:r>
          </w:p>
        </w:tc>
        <w:tc>
          <w:tcPr>
            <w:tcW w:w="1728" w:type="dxa"/>
            <w:tcBorders>
              <w:top w:val="single" w:sz="8" w:space="0" w:color="auto"/>
              <w:bottom w:val="single" w:sz="8" w:space="0" w:color="auto"/>
            </w:tcBorders>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Values </w:t>
            </w:r>
          </w:p>
        </w:tc>
      </w:tr>
      <w:tr w:rsidR="00695A64" w:rsidRPr="00695A64" w:rsidTr="00695A64">
        <w:tc>
          <w:tcPr>
            <w:tcW w:w="7848" w:type="dxa"/>
            <w:tcBorders>
              <w:top w:val="single" w:sz="8" w:space="0" w:color="auto"/>
            </w:tcBorders>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FAO recommended daily energy levels (L) </w:t>
            </w:r>
          </w:p>
        </w:tc>
        <w:tc>
          <w:tcPr>
            <w:tcW w:w="1728" w:type="dxa"/>
            <w:tcBorders>
              <w:top w:val="single" w:sz="8" w:space="0" w:color="auto"/>
            </w:tcBorders>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2260 kcal</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Food secured (number)</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51</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Food secured (percentage)</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38.3</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Average Household daily calorie consumption (kcal) for food secure household</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3620</w:t>
            </w:r>
          </w:p>
        </w:tc>
      </w:tr>
      <w:tr w:rsidR="00695A64" w:rsidRPr="00695A64" w:rsidTr="00695A64">
        <w:tc>
          <w:tcPr>
            <w:tcW w:w="7848" w:type="dxa"/>
          </w:tcPr>
          <w:p w:rsidR="00695A64" w:rsidRPr="00695A64" w:rsidRDefault="00695A64" w:rsidP="0051266B">
            <w:pPr>
              <w:spacing w:before="24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Mean FSI (Food secure)</w:t>
            </w:r>
          </w:p>
        </w:tc>
        <w:tc>
          <w:tcPr>
            <w:tcW w:w="1728" w:type="dxa"/>
          </w:tcPr>
          <w:p w:rsidR="00695A64" w:rsidRPr="00695A64" w:rsidRDefault="00695A64" w:rsidP="0051266B">
            <w:pPr>
              <w:spacing w:before="24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1.60</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Average Calorie consumption in excess of recommended (2260kcal)</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1360</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p>
        </w:tc>
        <w:tc>
          <w:tcPr>
            <w:tcW w:w="1728" w:type="dxa"/>
          </w:tcPr>
          <w:p w:rsidR="00695A64" w:rsidRPr="00695A64" w:rsidRDefault="00695A64" w:rsidP="0051266B">
            <w:pPr>
              <w:jc w:val="both"/>
              <w:rPr>
                <w:rFonts w:ascii="Times New Roman" w:eastAsia="Calibri" w:hAnsi="Times New Roman" w:cs="Times New Roman"/>
                <w:sz w:val="24"/>
                <w:szCs w:val="24"/>
              </w:rPr>
            </w:pP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Food insecured (number)</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82</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Food insecured (percentage)</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61.7</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Average Household daily calorie consumption (kcal) for food insecure Household</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1891</w:t>
            </w:r>
          </w:p>
        </w:tc>
      </w:tr>
      <w:tr w:rsidR="00695A64" w:rsidRPr="00695A64" w:rsidTr="00695A64">
        <w:tc>
          <w:tcPr>
            <w:tcW w:w="7848" w:type="dxa"/>
          </w:tcPr>
          <w:p w:rsidR="00695A64" w:rsidRPr="00695A64" w:rsidRDefault="00695A64" w:rsidP="0051266B">
            <w:pPr>
              <w:spacing w:before="24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Mean FSI (Food insecure)</w:t>
            </w:r>
          </w:p>
        </w:tc>
        <w:tc>
          <w:tcPr>
            <w:tcW w:w="1728" w:type="dxa"/>
          </w:tcPr>
          <w:p w:rsidR="00695A64" w:rsidRPr="00695A64" w:rsidRDefault="00695A64" w:rsidP="0051266B">
            <w:pPr>
              <w:spacing w:before="24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0.84</w:t>
            </w:r>
          </w:p>
        </w:tc>
      </w:tr>
      <w:tr w:rsidR="00695A64" w:rsidRPr="00695A64" w:rsidTr="00695A64">
        <w:tc>
          <w:tcPr>
            <w:tcW w:w="784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Average Calorie consumption in short of recommended (2260kcal)</w:t>
            </w:r>
          </w:p>
        </w:tc>
        <w:tc>
          <w:tcPr>
            <w:tcW w:w="1728" w:type="dxa"/>
          </w:tcPr>
          <w:p w:rsidR="00695A64" w:rsidRPr="00695A64" w:rsidRDefault="00695A64" w:rsidP="0051266B">
            <w:pPr>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369</w:t>
            </w:r>
          </w:p>
        </w:tc>
      </w:tr>
    </w:tbl>
    <w:p w:rsidR="00695A64" w:rsidRPr="00695A64" w:rsidRDefault="00695A64" w:rsidP="0051266B">
      <w:pPr>
        <w:spacing w:after="0" w:line="240" w:lineRule="auto"/>
        <w:jc w:val="both"/>
        <w:rPr>
          <w:rFonts w:ascii="Times New Roman" w:eastAsia="Calibri" w:hAnsi="Times New Roman" w:cs="Times New Roman"/>
          <w:bCs/>
          <w:sz w:val="24"/>
          <w:szCs w:val="24"/>
        </w:rPr>
      </w:pPr>
      <w:r w:rsidRPr="00695A64">
        <w:rPr>
          <w:rFonts w:ascii="Times New Roman" w:eastAsia="Calibri" w:hAnsi="Times New Roman" w:cs="Times New Roman"/>
          <w:b/>
          <w:bCs/>
          <w:sz w:val="24"/>
          <w:szCs w:val="24"/>
        </w:rPr>
        <w:t>Source:</w:t>
      </w:r>
      <w:r w:rsidRPr="00695A64">
        <w:rPr>
          <w:rFonts w:ascii="Times New Roman" w:eastAsia="Calibri" w:hAnsi="Times New Roman" w:cs="Times New Roman"/>
          <w:bCs/>
          <w:sz w:val="24"/>
          <w:szCs w:val="24"/>
        </w:rPr>
        <w:t xml:space="preserve"> Field survey data, 2023.</w:t>
      </w:r>
    </w:p>
    <w:p w:rsidR="00695A64" w:rsidRPr="00695A64" w:rsidRDefault="00695A64" w:rsidP="0051266B">
      <w:pPr>
        <w:spacing w:after="0" w:line="240" w:lineRule="auto"/>
        <w:rPr>
          <w:rFonts w:ascii="Times New Roman" w:eastAsia="Calibri" w:hAnsi="Times New Roman" w:cs="Times New Roman"/>
          <w:bCs/>
          <w:sz w:val="24"/>
          <w:szCs w:val="24"/>
        </w:rPr>
      </w:pPr>
    </w:p>
    <w:p w:rsidR="00695A64" w:rsidRPr="00695A64" w:rsidRDefault="00695A64" w:rsidP="0051266B">
      <w:pPr>
        <w:spacing w:after="0" w:line="240" w:lineRule="auto"/>
        <w:rPr>
          <w:rFonts w:ascii="Times New Roman" w:eastAsia="Calibri" w:hAnsi="Times New Roman" w:cs="Times New Roman"/>
          <w:b/>
          <w:sz w:val="24"/>
          <w:szCs w:val="24"/>
        </w:rPr>
      </w:pPr>
      <w:bookmarkStart w:id="3" w:name="_Toc118053587"/>
      <w:r w:rsidRPr="00695A64">
        <w:rPr>
          <w:rFonts w:ascii="Times New Roman" w:eastAsia="Calibri" w:hAnsi="Times New Roman" w:cs="Times New Roman"/>
          <w:b/>
          <w:sz w:val="24"/>
          <w:szCs w:val="24"/>
        </w:rPr>
        <w:t>Coping Strategies of the Farming Household</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Coping strategies were employed to cushion the effects of not having enough food to meet the household’s needs. Most rural households sampled farm mainly for domestic consumption resulting in low food reserves. These households were either not able to produce enough to last throughout the year or were unable to store enough produce for home consumption throughout the year. </w:t>
      </w:r>
    </w:p>
    <w:p w:rsidR="00695A64" w:rsidRPr="00695A64" w:rsidRDefault="004652F2" w:rsidP="0051266B">
      <w:pPr>
        <w:spacing w:after="0" w:line="240" w:lineRule="auto"/>
        <w:jc w:val="both"/>
        <w:rPr>
          <w:rFonts w:ascii="Times New Roman" w:eastAsia="Calibri" w:hAnsi="Times New Roman" w:cs="Times New Roman"/>
          <w:bCs/>
          <w:color w:val="000000"/>
          <w:sz w:val="24"/>
          <w:szCs w:val="24"/>
        </w:rPr>
      </w:pPr>
      <w:r>
        <w:rPr>
          <w:rFonts w:ascii="Times New Roman" w:eastAsia="Calibri" w:hAnsi="Times New Roman" w:cs="Times New Roman"/>
          <w:sz w:val="24"/>
          <w:szCs w:val="24"/>
        </w:rPr>
        <w:t>Table 3</w:t>
      </w:r>
      <w:r w:rsidR="00695A64" w:rsidRPr="00695A64">
        <w:rPr>
          <w:rFonts w:ascii="Times New Roman" w:eastAsia="Calibri" w:hAnsi="Times New Roman" w:cs="Times New Roman"/>
          <w:sz w:val="24"/>
          <w:szCs w:val="24"/>
        </w:rPr>
        <w:t xml:space="preserve"> showed the coping strategies employed by respondents in the study area. The most frequently used coping strategy by the respondents was </w:t>
      </w:r>
      <w:r w:rsidR="00695A64" w:rsidRPr="00695A64">
        <w:rPr>
          <w:rFonts w:ascii="Times New Roman" w:eastAsia="Calibri" w:hAnsi="Times New Roman" w:cs="Times New Roman"/>
          <w:bCs/>
          <w:sz w:val="24"/>
          <w:szCs w:val="24"/>
        </w:rPr>
        <w:t>mother limiting their own food intake in order to ensure their children get enough to eat (</w:t>
      </w:r>
      <w:r w:rsidR="00695A64" w:rsidRPr="00695A64">
        <w:rPr>
          <w:rFonts w:ascii="Times New Roman" w:eastAsia="Calibri" w:hAnsi="Times New Roman" w:cs="Times New Roman"/>
          <w:color w:val="000000"/>
          <w:sz w:val="24"/>
          <w:szCs w:val="24"/>
        </w:rPr>
        <w:t xml:space="preserve">88.1%), though most (68.7) of the respondents ate at </w:t>
      </w:r>
      <w:r w:rsidR="00695A64" w:rsidRPr="00695A64">
        <w:rPr>
          <w:rFonts w:ascii="Times New Roman" w:eastAsia="Calibri" w:hAnsi="Times New Roman" w:cs="Times New Roman"/>
          <w:color w:val="000000"/>
          <w:sz w:val="24"/>
          <w:szCs w:val="24"/>
        </w:rPr>
        <w:lastRenderedPageBreak/>
        <w:t xml:space="preserve">least once in a day. This implies that, rural household heads changed the consumption pattern in the face of food insecurity and also respondents increased short term household food availability. This shows that respondents start to change their consumption pattern (dietary adjustment) in the face of inadequate access to food. The finding agrees with </w:t>
      </w:r>
      <w:proofErr w:type="spellStart"/>
      <w:r w:rsidR="00695A64" w:rsidRPr="00695A64">
        <w:rPr>
          <w:rFonts w:ascii="Times New Roman" w:eastAsia="Calibri" w:hAnsi="Times New Roman" w:cs="Times New Roman"/>
          <w:color w:val="000000"/>
          <w:sz w:val="24"/>
          <w:szCs w:val="24"/>
        </w:rPr>
        <w:t>Alao</w:t>
      </w:r>
      <w:proofErr w:type="spellEnd"/>
      <w:r w:rsidR="00695A64" w:rsidRPr="00695A64">
        <w:rPr>
          <w:rFonts w:ascii="Times New Roman" w:eastAsia="Calibri" w:hAnsi="Times New Roman" w:cs="Times New Roman"/>
          <w:color w:val="000000"/>
          <w:sz w:val="24"/>
          <w:szCs w:val="24"/>
        </w:rPr>
        <w:t xml:space="preserve"> </w:t>
      </w:r>
      <w:r w:rsidR="00695A64" w:rsidRPr="00695A64">
        <w:rPr>
          <w:rFonts w:ascii="Times New Roman" w:eastAsia="Calibri" w:hAnsi="Times New Roman" w:cs="Times New Roman"/>
          <w:i/>
          <w:color w:val="000000"/>
          <w:sz w:val="24"/>
          <w:szCs w:val="24"/>
        </w:rPr>
        <w:t>et al.</w:t>
      </w:r>
      <w:r w:rsidR="00695A64" w:rsidRPr="00695A64">
        <w:rPr>
          <w:rFonts w:ascii="Times New Roman" w:eastAsia="Calibri" w:hAnsi="Times New Roman" w:cs="Times New Roman"/>
          <w:color w:val="000000"/>
          <w:sz w:val="24"/>
          <w:szCs w:val="24"/>
        </w:rPr>
        <w:t xml:space="preserve"> (2022), who in their study on </w:t>
      </w:r>
      <w:r w:rsidR="00695A64" w:rsidRPr="00695A64">
        <w:rPr>
          <w:rFonts w:ascii="Times New Roman" w:eastAsia="Calibri" w:hAnsi="Times New Roman" w:cs="Times New Roman"/>
          <w:color w:val="222222"/>
          <w:sz w:val="24"/>
          <w:szCs w:val="24"/>
          <w:shd w:val="clear" w:color="auto" w:fill="FFFFFF"/>
        </w:rPr>
        <w:t xml:space="preserve">Coping with Food Insecurity in a Pro-Poor Community: Evidence from Rural Women in </w:t>
      </w:r>
      <w:proofErr w:type="spellStart"/>
      <w:r w:rsidR="00695A64" w:rsidRPr="00695A64">
        <w:rPr>
          <w:rFonts w:ascii="Times New Roman" w:eastAsia="Calibri" w:hAnsi="Times New Roman" w:cs="Times New Roman"/>
          <w:color w:val="222222"/>
          <w:sz w:val="24"/>
          <w:szCs w:val="24"/>
          <w:shd w:val="clear" w:color="auto" w:fill="FFFFFF"/>
        </w:rPr>
        <w:t>Ejigbo</w:t>
      </w:r>
      <w:proofErr w:type="spellEnd"/>
      <w:r w:rsidR="00695A64" w:rsidRPr="00695A64">
        <w:rPr>
          <w:rFonts w:ascii="Times New Roman" w:eastAsia="Calibri" w:hAnsi="Times New Roman" w:cs="Times New Roman"/>
          <w:color w:val="222222"/>
          <w:sz w:val="24"/>
          <w:szCs w:val="24"/>
          <w:shd w:val="clear" w:color="auto" w:fill="FFFFFF"/>
        </w:rPr>
        <w:t xml:space="preserve"> Local Government Area of Osun State, Nigeria</w:t>
      </w:r>
      <w:r w:rsidR="00695A64" w:rsidRPr="00695A64">
        <w:rPr>
          <w:rFonts w:ascii="Times New Roman" w:eastAsia="Calibri" w:hAnsi="Times New Roman" w:cs="Times New Roman"/>
          <w:sz w:val="24"/>
          <w:szCs w:val="24"/>
        </w:rPr>
        <w:t xml:space="preserve"> </w:t>
      </w:r>
      <w:r w:rsidR="00695A64" w:rsidRPr="00695A64">
        <w:rPr>
          <w:rFonts w:ascii="Times New Roman" w:eastAsia="Calibri" w:hAnsi="Times New Roman" w:cs="Times New Roman"/>
          <w:color w:val="000000"/>
          <w:sz w:val="24"/>
          <w:szCs w:val="24"/>
        </w:rPr>
        <w:t>and reported that other strategies adopted by the respondents included Sale</w:t>
      </w:r>
      <w:r w:rsidR="00695A64" w:rsidRPr="00695A64">
        <w:rPr>
          <w:rFonts w:ascii="Times New Roman" w:eastAsia="Calibri" w:hAnsi="Times New Roman" w:cs="Times New Roman"/>
          <w:bCs/>
          <w:color w:val="000000"/>
          <w:sz w:val="24"/>
          <w:szCs w:val="24"/>
        </w:rPr>
        <w:t xml:space="preserve"> of livestock/household assets (64.2%). This indicated that respondents increased their access to food by these strategies. Farming household head borrowed money (61.9%) to purchase food to avoid the severe effect of food insecurity. This is consistent with the findings of previous studies conducted by Abraham </w:t>
      </w:r>
      <w:r w:rsidR="00695A64" w:rsidRPr="00695A64">
        <w:rPr>
          <w:rFonts w:ascii="Times New Roman" w:eastAsia="Calibri" w:hAnsi="Times New Roman" w:cs="Times New Roman"/>
          <w:bCs/>
          <w:i/>
          <w:color w:val="000000"/>
          <w:sz w:val="24"/>
          <w:szCs w:val="24"/>
        </w:rPr>
        <w:t>et al.</w:t>
      </w:r>
      <w:r w:rsidR="00695A64" w:rsidRPr="00695A64">
        <w:rPr>
          <w:rFonts w:ascii="Times New Roman" w:eastAsia="Calibri" w:hAnsi="Times New Roman" w:cs="Times New Roman"/>
          <w:bCs/>
          <w:color w:val="000000"/>
          <w:sz w:val="24"/>
          <w:szCs w:val="24"/>
        </w:rPr>
        <w:t xml:space="preserve"> (2023) </w:t>
      </w:r>
      <w:r w:rsidR="00695A64" w:rsidRPr="00695A64">
        <w:rPr>
          <w:rFonts w:ascii="Times New Roman" w:eastAsia="Calibri" w:hAnsi="Times New Roman" w:cs="Times New Roman"/>
          <w:color w:val="000000"/>
          <w:sz w:val="24"/>
          <w:szCs w:val="24"/>
        </w:rPr>
        <w:t>on</w:t>
      </w:r>
      <w:r w:rsidR="00695A64" w:rsidRPr="00695A64">
        <w:rPr>
          <w:rFonts w:ascii="Times New Roman" w:eastAsia="Calibri" w:hAnsi="Times New Roman" w:cs="Times New Roman"/>
          <w:bCs/>
          <w:color w:val="000000"/>
          <w:sz w:val="24"/>
          <w:szCs w:val="24"/>
        </w:rPr>
        <w:t xml:space="preserve"> analysis of food insecurity among rural farming households: Evidence from </w:t>
      </w:r>
      <w:proofErr w:type="spellStart"/>
      <w:r w:rsidR="00695A64" w:rsidRPr="00695A64">
        <w:rPr>
          <w:rFonts w:ascii="Times New Roman" w:eastAsia="Calibri" w:hAnsi="Times New Roman" w:cs="Times New Roman"/>
          <w:bCs/>
          <w:color w:val="000000"/>
          <w:sz w:val="24"/>
          <w:szCs w:val="24"/>
        </w:rPr>
        <w:t>Ikere</w:t>
      </w:r>
      <w:proofErr w:type="spellEnd"/>
      <w:r w:rsidR="00695A64" w:rsidRPr="00695A64">
        <w:rPr>
          <w:rFonts w:ascii="Times New Roman" w:eastAsia="Calibri" w:hAnsi="Times New Roman" w:cs="Times New Roman"/>
          <w:bCs/>
          <w:color w:val="000000"/>
          <w:sz w:val="24"/>
          <w:szCs w:val="24"/>
        </w:rPr>
        <w:t xml:space="preserve"> Local Government Area of Ekiti State, Nigeria that borrowing money and food is a common coping measure adopted by households in the face of food shortages. Eating less preferred food (57.5%) and </w:t>
      </w:r>
      <w:r w:rsidR="00695A64" w:rsidRPr="00695A64">
        <w:rPr>
          <w:rFonts w:ascii="Times New Roman" w:eastAsia="Calibri" w:hAnsi="Times New Roman" w:cs="Times New Roman"/>
          <w:bCs/>
          <w:sz w:val="24"/>
          <w:szCs w:val="24"/>
        </w:rPr>
        <w:t xml:space="preserve">reduction in the quality and quantity of food consumed </w:t>
      </w:r>
      <w:r w:rsidR="00695A64" w:rsidRPr="00695A64">
        <w:rPr>
          <w:rFonts w:ascii="Times New Roman" w:eastAsia="Calibri" w:hAnsi="Times New Roman" w:cs="Times New Roman"/>
          <w:bCs/>
          <w:color w:val="000000"/>
          <w:sz w:val="24"/>
          <w:szCs w:val="24"/>
        </w:rPr>
        <w:t xml:space="preserve">(57.5%). This implies that the farming households limit their meal portion size to cope with food insecurity and also the farming households purchased less expensive food for them to have enough food in their households. This result is line with the finding of </w:t>
      </w:r>
      <w:proofErr w:type="spellStart"/>
      <w:r w:rsidR="00695A64" w:rsidRPr="00695A64">
        <w:rPr>
          <w:rFonts w:ascii="Times New Roman" w:eastAsia="Calibri" w:hAnsi="Times New Roman" w:cs="Times New Roman"/>
          <w:bCs/>
          <w:color w:val="000000"/>
          <w:sz w:val="24"/>
          <w:szCs w:val="24"/>
        </w:rPr>
        <w:t>Aboaba</w:t>
      </w:r>
      <w:proofErr w:type="spellEnd"/>
      <w:r w:rsidR="00695A64" w:rsidRPr="00695A64">
        <w:rPr>
          <w:rFonts w:ascii="Times New Roman" w:eastAsia="Calibri" w:hAnsi="Times New Roman" w:cs="Times New Roman"/>
          <w:bCs/>
          <w:color w:val="000000"/>
          <w:sz w:val="24"/>
          <w:szCs w:val="24"/>
        </w:rPr>
        <w:t xml:space="preserve"> </w:t>
      </w:r>
      <w:r w:rsidR="00695A64" w:rsidRPr="00695A64">
        <w:rPr>
          <w:rFonts w:ascii="Times New Roman" w:eastAsia="Calibri" w:hAnsi="Times New Roman" w:cs="Times New Roman"/>
          <w:bCs/>
          <w:i/>
          <w:color w:val="000000"/>
          <w:sz w:val="24"/>
          <w:szCs w:val="24"/>
        </w:rPr>
        <w:t>et al.</w:t>
      </w:r>
      <w:r w:rsidR="00695A64" w:rsidRPr="00695A64">
        <w:rPr>
          <w:rFonts w:ascii="Times New Roman" w:eastAsia="Calibri" w:hAnsi="Times New Roman" w:cs="Times New Roman"/>
          <w:bCs/>
          <w:color w:val="000000"/>
          <w:sz w:val="24"/>
          <w:szCs w:val="24"/>
        </w:rPr>
        <w:t xml:space="preserve"> (2020) and Mukhtar (2019)</w:t>
      </w:r>
      <w:r w:rsidR="00695A64" w:rsidRPr="00695A64">
        <w:rPr>
          <w:rFonts w:ascii="Times New Roman" w:eastAsia="Calibri" w:hAnsi="Times New Roman" w:cs="Times New Roman"/>
          <w:sz w:val="24"/>
          <w:szCs w:val="24"/>
        </w:rPr>
        <w:t xml:space="preserve"> in their study on determinants of food security among rural households in Southwestern Nigeria and </w:t>
      </w:r>
      <w:r w:rsidR="00695A64" w:rsidRPr="00695A64">
        <w:rPr>
          <w:rFonts w:ascii="Times New Roman" w:eastAsia="Calibri" w:hAnsi="Times New Roman" w:cs="Times New Roman"/>
          <w:color w:val="222222"/>
          <w:sz w:val="24"/>
          <w:szCs w:val="24"/>
          <w:shd w:val="clear" w:color="auto" w:fill="FFFFFF"/>
        </w:rPr>
        <w:t>Food insecurity and coping strategies among rural households in Niger State, Nigeria</w:t>
      </w:r>
      <w:r w:rsidR="00695A64" w:rsidRPr="00695A64">
        <w:rPr>
          <w:rFonts w:ascii="Times New Roman" w:eastAsia="Calibri" w:hAnsi="Times New Roman" w:cs="Times New Roman"/>
          <w:sz w:val="24"/>
          <w:szCs w:val="24"/>
        </w:rPr>
        <w:t xml:space="preserve"> respectively that </w:t>
      </w:r>
      <w:r w:rsidR="00695A64" w:rsidRPr="00695A64">
        <w:rPr>
          <w:rFonts w:ascii="Times New Roman" w:eastAsia="Calibri" w:hAnsi="Times New Roman" w:cs="Times New Roman"/>
          <w:bCs/>
          <w:color w:val="000000"/>
          <w:sz w:val="24"/>
          <w:szCs w:val="24"/>
        </w:rPr>
        <w:t>about 78% of the households utilize consumption reduction-related strategies such as skipping meals, reducing the number of meals eaten per day and rationing food portions per meal as coping measures for food shortages.</w:t>
      </w:r>
    </w:p>
    <w:p w:rsidR="00695A64" w:rsidRPr="00695A64" w:rsidRDefault="004652F2" w:rsidP="0051266B">
      <w:pPr>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Table 3</w:t>
      </w:r>
      <w:r w:rsidR="00695A64" w:rsidRPr="00695A64">
        <w:rPr>
          <w:rFonts w:ascii="Times New Roman" w:eastAsia="Calibri" w:hAnsi="Times New Roman" w:cs="Times New Roman"/>
          <w:b/>
          <w:sz w:val="24"/>
          <w:szCs w:val="24"/>
        </w:rPr>
        <w:t>: Coping Strategies of the Farming Household</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8"/>
        <w:gridCol w:w="1890"/>
        <w:gridCol w:w="1295"/>
        <w:gridCol w:w="1881"/>
        <w:gridCol w:w="1882"/>
      </w:tblGrid>
      <w:tr w:rsidR="00695A64" w:rsidRPr="00695A64" w:rsidTr="006B2F5A">
        <w:trPr>
          <w:trHeight w:val="20"/>
        </w:trPr>
        <w:tc>
          <w:tcPr>
            <w:tcW w:w="2628" w:type="dxa"/>
            <w:tcBorders>
              <w:top w:val="single" w:sz="4" w:space="0" w:color="auto"/>
              <w:bottom w:val="single" w:sz="4" w:space="0" w:color="auto"/>
            </w:tcBorders>
          </w:tcPr>
          <w:p w:rsidR="00695A64" w:rsidRPr="00695A64" w:rsidRDefault="00695A64" w:rsidP="006B2F5A">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Copping strategy</w:t>
            </w:r>
          </w:p>
        </w:tc>
        <w:tc>
          <w:tcPr>
            <w:tcW w:w="1890" w:type="dxa"/>
            <w:tcBorders>
              <w:top w:val="single" w:sz="4" w:space="0" w:color="auto"/>
              <w:bottom w:val="single" w:sz="4" w:space="0" w:color="auto"/>
            </w:tcBorders>
          </w:tcPr>
          <w:p w:rsidR="00695A64" w:rsidRPr="00695A64" w:rsidRDefault="00695A64" w:rsidP="006B2F5A">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Very Often (%)</w:t>
            </w:r>
          </w:p>
        </w:tc>
        <w:tc>
          <w:tcPr>
            <w:tcW w:w="1295" w:type="dxa"/>
            <w:tcBorders>
              <w:top w:val="single" w:sz="4" w:space="0" w:color="auto"/>
              <w:bottom w:val="single" w:sz="4" w:space="0" w:color="auto"/>
            </w:tcBorders>
          </w:tcPr>
          <w:p w:rsidR="00695A64" w:rsidRPr="00695A64" w:rsidRDefault="00695A64" w:rsidP="006B2F5A">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Often (%)</w:t>
            </w:r>
          </w:p>
        </w:tc>
        <w:tc>
          <w:tcPr>
            <w:tcW w:w="1881" w:type="dxa"/>
            <w:tcBorders>
              <w:top w:val="single" w:sz="4" w:space="0" w:color="auto"/>
              <w:bottom w:val="single" w:sz="4" w:space="0" w:color="auto"/>
            </w:tcBorders>
          </w:tcPr>
          <w:p w:rsidR="00695A64" w:rsidRPr="00695A64" w:rsidRDefault="00695A64" w:rsidP="006B2F5A">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Rarely (%)</w:t>
            </w:r>
          </w:p>
        </w:tc>
        <w:tc>
          <w:tcPr>
            <w:tcW w:w="1882" w:type="dxa"/>
            <w:tcBorders>
              <w:top w:val="single" w:sz="4" w:space="0" w:color="auto"/>
              <w:bottom w:val="single" w:sz="4" w:space="0" w:color="auto"/>
            </w:tcBorders>
          </w:tcPr>
          <w:p w:rsidR="00695A64" w:rsidRPr="00695A64" w:rsidRDefault="00695A64" w:rsidP="006B2F5A">
            <w:pPr>
              <w:rPr>
                <w:rFonts w:ascii="Times New Roman" w:eastAsia="Calibri" w:hAnsi="Times New Roman" w:cs="Times New Roman"/>
                <w:b/>
                <w:sz w:val="24"/>
                <w:szCs w:val="24"/>
              </w:rPr>
            </w:pPr>
            <w:r w:rsidRPr="00695A64">
              <w:rPr>
                <w:rFonts w:ascii="Times New Roman" w:eastAsia="Calibri" w:hAnsi="Times New Roman" w:cs="Times New Roman"/>
                <w:b/>
                <w:sz w:val="24"/>
                <w:szCs w:val="24"/>
              </w:rPr>
              <w:t>Never (%)</w:t>
            </w:r>
          </w:p>
        </w:tc>
      </w:tr>
      <w:tr w:rsidR="00695A64" w:rsidRPr="00695A64" w:rsidTr="006B2F5A">
        <w:trPr>
          <w:trHeight w:val="20"/>
        </w:trPr>
        <w:tc>
          <w:tcPr>
            <w:tcW w:w="2628" w:type="dxa"/>
            <w:tcBorders>
              <w:top w:val="single" w:sz="4" w:space="0" w:color="auto"/>
            </w:tcBorders>
          </w:tcPr>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bCs/>
                <w:sz w:val="24"/>
                <w:szCs w:val="24"/>
              </w:rPr>
              <w:t>Buying from market</w:t>
            </w:r>
          </w:p>
        </w:tc>
        <w:tc>
          <w:tcPr>
            <w:tcW w:w="1890" w:type="dxa"/>
            <w:tcBorders>
              <w:top w:val="single" w:sz="4" w:space="0" w:color="auto"/>
            </w:tcBorders>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40.3</w:t>
            </w:r>
          </w:p>
        </w:tc>
        <w:tc>
          <w:tcPr>
            <w:tcW w:w="1295" w:type="dxa"/>
            <w:tcBorders>
              <w:top w:val="single" w:sz="4" w:space="0" w:color="auto"/>
            </w:tcBorders>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38.8</w:t>
            </w:r>
          </w:p>
        </w:tc>
        <w:tc>
          <w:tcPr>
            <w:tcW w:w="1881" w:type="dxa"/>
            <w:tcBorders>
              <w:top w:val="single" w:sz="4" w:space="0" w:color="auto"/>
            </w:tcBorders>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17.9</w:t>
            </w:r>
          </w:p>
        </w:tc>
        <w:tc>
          <w:tcPr>
            <w:tcW w:w="1882" w:type="dxa"/>
            <w:tcBorders>
              <w:top w:val="single" w:sz="4" w:space="0" w:color="auto"/>
            </w:tcBorders>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3.0</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bCs/>
                <w:color w:val="000000"/>
                <w:sz w:val="24"/>
                <w:szCs w:val="24"/>
              </w:rPr>
            </w:pPr>
            <w:r w:rsidRPr="00695A64">
              <w:rPr>
                <w:rFonts w:ascii="Times New Roman" w:eastAsia="Calibri" w:hAnsi="Times New Roman" w:cs="Times New Roman"/>
                <w:bCs/>
                <w:color w:val="000000"/>
                <w:sz w:val="24"/>
                <w:szCs w:val="24"/>
              </w:rPr>
              <w:t>Eating less preferred food</w:t>
            </w:r>
          </w:p>
          <w:p w:rsidR="00695A64" w:rsidRPr="00695A64" w:rsidRDefault="00695A64" w:rsidP="006B2F5A">
            <w:pPr>
              <w:rPr>
                <w:rFonts w:ascii="Times New Roman" w:eastAsia="Calibri" w:hAnsi="Times New Roman" w:cs="Times New Roman"/>
                <w:sz w:val="24"/>
                <w:szCs w:val="24"/>
              </w:rPr>
            </w:pP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57.5</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23.1</w:t>
            </w:r>
          </w:p>
        </w:tc>
        <w:tc>
          <w:tcPr>
            <w:tcW w:w="1881" w:type="dxa"/>
          </w:tcPr>
          <w:p w:rsidR="00695A64" w:rsidRPr="00695A64" w:rsidRDefault="00695A64" w:rsidP="006B2F5A">
            <w:pPr>
              <w:rPr>
                <w:rFonts w:ascii="Times New Roman" w:eastAsia="Calibri" w:hAnsi="Times New Roman" w:cs="Times New Roman"/>
                <w:color w:val="000000"/>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15.7</w:t>
            </w:r>
          </w:p>
        </w:tc>
        <w:tc>
          <w:tcPr>
            <w:tcW w:w="1882"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3.7</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bCs/>
                <w:sz w:val="24"/>
                <w:szCs w:val="24"/>
              </w:rPr>
              <w:t>Borrow money or food from friends/relative</w:t>
            </w: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p>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61.9</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23.9</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12.7</w:t>
            </w:r>
          </w:p>
        </w:tc>
        <w:tc>
          <w:tcPr>
            <w:tcW w:w="1882"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1.5</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bCs/>
                <w:sz w:val="24"/>
                <w:szCs w:val="24"/>
              </w:rPr>
              <w:t>Mother limiting their own food intake in order to ensure their children get enough to eat</w:t>
            </w: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88.1</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9.7</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2.2</w:t>
            </w:r>
          </w:p>
        </w:tc>
        <w:tc>
          <w:tcPr>
            <w:tcW w:w="1882" w:type="dxa"/>
          </w:tcPr>
          <w:p w:rsidR="00695A64" w:rsidRPr="00695A64" w:rsidRDefault="00695A64" w:rsidP="006B2F5A">
            <w:pPr>
              <w:rPr>
                <w:rFonts w:ascii="Times New Roman" w:eastAsia="Calibri" w:hAnsi="Times New Roman" w:cs="Times New Roman"/>
                <w:sz w:val="24"/>
                <w:szCs w:val="24"/>
              </w:rPr>
            </w:pP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bCs/>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bCs/>
                <w:sz w:val="24"/>
                <w:szCs w:val="24"/>
              </w:rPr>
              <w:t>Reduction in the quality and quantity of food consume</w:t>
            </w: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p>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57.5</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24.6</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14.2</w:t>
            </w:r>
          </w:p>
        </w:tc>
        <w:tc>
          <w:tcPr>
            <w:tcW w:w="1882" w:type="dxa"/>
          </w:tcPr>
          <w:p w:rsidR="00695A64" w:rsidRPr="00695A64" w:rsidRDefault="00695A64" w:rsidP="006B2F5A">
            <w:pPr>
              <w:rPr>
                <w:rFonts w:ascii="Times New Roman" w:eastAsia="Calibri" w:hAnsi="Times New Roman" w:cs="Times New Roman"/>
                <w:sz w:val="24"/>
                <w:szCs w:val="24"/>
              </w:rPr>
            </w:pPr>
            <w:bookmarkStart w:id="4" w:name="_GoBack"/>
            <w:bookmarkEnd w:id="4"/>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3.7</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bCs/>
                <w:sz w:val="24"/>
                <w:szCs w:val="24"/>
              </w:rPr>
            </w:pPr>
          </w:p>
          <w:p w:rsidR="00695A64" w:rsidRPr="00695A64" w:rsidRDefault="00695A64" w:rsidP="006B2F5A">
            <w:pPr>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Begging for food on the streets/ neighborhood</w:t>
            </w: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p>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49.3</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25.4</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19.4</w:t>
            </w:r>
          </w:p>
        </w:tc>
        <w:tc>
          <w:tcPr>
            <w:tcW w:w="1882"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6.0</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bCs/>
                <w:sz w:val="24"/>
                <w:szCs w:val="24"/>
              </w:rPr>
            </w:pPr>
          </w:p>
          <w:p w:rsidR="00695A64" w:rsidRPr="00695A64" w:rsidRDefault="00695A64" w:rsidP="006B2F5A">
            <w:pPr>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Send out  children for paid jobs/ work for food</w:t>
            </w: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sz w:val="24"/>
                <w:szCs w:val="24"/>
              </w:rPr>
              <w:t>51.5</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sz w:val="24"/>
                <w:szCs w:val="24"/>
              </w:rPr>
              <w:t>23.9</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sz w:val="24"/>
                <w:szCs w:val="24"/>
              </w:rPr>
              <w:t>18.7</w:t>
            </w:r>
          </w:p>
        </w:tc>
        <w:tc>
          <w:tcPr>
            <w:tcW w:w="1882"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sz w:val="24"/>
                <w:szCs w:val="24"/>
              </w:rPr>
              <w:t>6.0</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bCs/>
                <w:sz w:val="24"/>
                <w:szCs w:val="24"/>
              </w:rPr>
            </w:pPr>
          </w:p>
          <w:p w:rsidR="00695A64" w:rsidRPr="00695A64" w:rsidRDefault="00695A64" w:rsidP="006B2F5A">
            <w:pPr>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 xml:space="preserve">Sale of </w:t>
            </w:r>
            <w:r w:rsidRPr="00695A64">
              <w:rPr>
                <w:rFonts w:ascii="Times New Roman" w:eastAsia="Calibri" w:hAnsi="Times New Roman" w:cs="Times New Roman"/>
                <w:bCs/>
                <w:sz w:val="24"/>
                <w:szCs w:val="24"/>
              </w:rPr>
              <w:lastRenderedPageBreak/>
              <w:t>livestock/household assets</w:t>
            </w:r>
          </w:p>
        </w:tc>
        <w:tc>
          <w:tcPr>
            <w:tcW w:w="1890" w:type="dxa"/>
          </w:tcPr>
          <w:p w:rsidR="00695A64" w:rsidRPr="00695A64" w:rsidRDefault="00695A64" w:rsidP="006B2F5A">
            <w:pPr>
              <w:autoSpaceDE w:val="0"/>
              <w:autoSpaceDN w:val="0"/>
              <w:adjustRightInd w:val="0"/>
              <w:ind w:right="60"/>
              <w:rPr>
                <w:rFonts w:ascii="Times New Roman" w:eastAsia="Calibri" w:hAnsi="Times New Roman" w:cs="Times New Roman"/>
                <w:color w:val="000000"/>
                <w:sz w:val="24"/>
                <w:szCs w:val="24"/>
              </w:rPr>
            </w:pPr>
          </w:p>
          <w:p w:rsidR="00695A64" w:rsidRPr="00695A64" w:rsidRDefault="00695A64" w:rsidP="006B2F5A">
            <w:pPr>
              <w:autoSpaceDE w:val="0"/>
              <w:autoSpaceDN w:val="0"/>
              <w:adjustRightInd w:val="0"/>
              <w:ind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64.2</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color w:val="000000"/>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lastRenderedPageBreak/>
              <w:t>23.9</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lastRenderedPageBreak/>
              <w:t>11.2</w:t>
            </w:r>
          </w:p>
        </w:tc>
        <w:tc>
          <w:tcPr>
            <w:tcW w:w="1882"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lastRenderedPageBreak/>
              <w:t>.7</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bCs/>
                <w:sz w:val="24"/>
                <w:szCs w:val="24"/>
              </w:rPr>
            </w:pPr>
          </w:p>
          <w:p w:rsidR="00695A64" w:rsidRPr="00695A64" w:rsidRDefault="00695A64" w:rsidP="006B2F5A">
            <w:pPr>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Increased reliance on wild food like hunting/scavenging</w:t>
            </w: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p>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47.0</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color w:val="000000"/>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26.1</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19.4</w:t>
            </w:r>
          </w:p>
        </w:tc>
        <w:tc>
          <w:tcPr>
            <w:tcW w:w="1882"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7.5</w:t>
            </w:r>
          </w:p>
        </w:tc>
      </w:tr>
      <w:tr w:rsidR="00695A64" w:rsidRPr="00695A64" w:rsidTr="006B2F5A">
        <w:trPr>
          <w:trHeight w:val="20"/>
        </w:trPr>
        <w:tc>
          <w:tcPr>
            <w:tcW w:w="2628" w:type="dxa"/>
          </w:tcPr>
          <w:p w:rsidR="00695A64" w:rsidRPr="00695A64" w:rsidRDefault="00695A64" w:rsidP="006B2F5A">
            <w:pPr>
              <w:rPr>
                <w:rFonts w:ascii="Times New Roman" w:eastAsia="Calibri" w:hAnsi="Times New Roman" w:cs="Times New Roman"/>
                <w:bCs/>
                <w:sz w:val="24"/>
                <w:szCs w:val="24"/>
              </w:rPr>
            </w:pPr>
          </w:p>
          <w:p w:rsidR="00695A64" w:rsidRPr="00695A64" w:rsidRDefault="00695A64" w:rsidP="006B2F5A">
            <w:pPr>
              <w:rPr>
                <w:rFonts w:ascii="Times New Roman" w:eastAsia="Calibri" w:hAnsi="Times New Roman" w:cs="Times New Roman"/>
                <w:bCs/>
                <w:sz w:val="24"/>
                <w:szCs w:val="24"/>
              </w:rPr>
            </w:pPr>
            <w:r w:rsidRPr="00695A64">
              <w:rPr>
                <w:rFonts w:ascii="Times New Roman" w:eastAsia="Calibri" w:hAnsi="Times New Roman" w:cs="Times New Roman"/>
                <w:bCs/>
                <w:sz w:val="24"/>
                <w:szCs w:val="24"/>
              </w:rPr>
              <w:t>Skipping one or two meals per day</w:t>
            </w:r>
          </w:p>
        </w:tc>
        <w:tc>
          <w:tcPr>
            <w:tcW w:w="1890" w:type="dxa"/>
          </w:tcPr>
          <w:p w:rsidR="00695A64" w:rsidRPr="00695A64" w:rsidRDefault="00695A64" w:rsidP="006B2F5A">
            <w:pPr>
              <w:autoSpaceDE w:val="0"/>
              <w:autoSpaceDN w:val="0"/>
              <w:adjustRightInd w:val="0"/>
              <w:ind w:left="60" w:right="60"/>
              <w:rPr>
                <w:rFonts w:ascii="Times New Roman" w:eastAsia="Calibri" w:hAnsi="Times New Roman" w:cs="Times New Roman"/>
                <w:color w:val="000000"/>
                <w:sz w:val="24"/>
                <w:szCs w:val="24"/>
              </w:rPr>
            </w:pPr>
            <w:r w:rsidRPr="00695A64">
              <w:rPr>
                <w:rFonts w:ascii="Times New Roman" w:eastAsia="Calibri" w:hAnsi="Times New Roman" w:cs="Times New Roman"/>
                <w:color w:val="000000"/>
                <w:sz w:val="24"/>
                <w:szCs w:val="24"/>
              </w:rPr>
              <w:t>68.7</w:t>
            </w:r>
          </w:p>
        </w:tc>
        <w:tc>
          <w:tcPr>
            <w:tcW w:w="1295"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20.1</w:t>
            </w:r>
          </w:p>
        </w:tc>
        <w:tc>
          <w:tcPr>
            <w:tcW w:w="1881"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10.4</w:t>
            </w:r>
          </w:p>
        </w:tc>
        <w:tc>
          <w:tcPr>
            <w:tcW w:w="1882" w:type="dxa"/>
          </w:tcPr>
          <w:p w:rsidR="00695A64" w:rsidRPr="00695A64" w:rsidRDefault="00695A64" w:rsidP="006B2F5A">
            <w:pPr>
              <w:rPr>
                <w:rFonts w:ascii="Times New Roman" w:eastAsia="Calibri" w:hAnsi="Times New Roman" w:cs="Times New Roman"/>
                <w:sz w:val="24"/>
                <w:szCs w:val="24"/>
              </w:rPr>
            </w:pPr>
          </w:p>
          <w:p w:rsidR="00695A64" w:rsidRPr="00695A64" w:rsidRDefault="00695A64" w:rsidP="006B2F5A">
            <w:pPr>
              <w:rPr>
                <w:rFonts w:ascii="Times New Roman" w:eastAsia="Calibri" w:hAnsi="Times New Roman" w:cs="Times New Roman"/>
                <w:sz w:val="24"/>
                <w:szCs w:val="24"/>
              </w:rPr>
            </w:pPr>
            <w:r w:rsidRPr="00695A64">
              <w:rPr>
                <w:rFonts w:ascii="Times New Roman" w:eastAsia="Calibri" w:hAnsi="Times New Roman" w:cs="Times New Roman"/>
                <w:color w:val="000000"/>
                <w:sz w:val="24"/>
                <w:szCs w:val="24"/>
              </w:rPr>
              <w:t>.7</w:t>
            </w:r>
          </w:p>
        </w:tc>
      </w:tr>
    </w:tbl>
    <w:p w:rsidR="00695A64" w:rsidRPr="00695A64" w:rsidRDefault="00695A64" w:rsidP="0051266B">
      <w:pPr>
        <w:spacing w:after="0" w:line="240" w:lineRule="auto"/>
        <w:rPr>
          <w:rFonts w:ascii="Times New Roman" w:eastAsia="Calibri" w:hAnsi="Times New Roman" w:cs="Times New Roman"/>
          <w:bCs/>
          <w:sz w:val="24"/>
          <w:szCs w:val="24"/>
        </w:rPr>
      </w:pPr>
      <w:r w:rsidRPr="00695A64">
        <w:rPr>
          <w:rFonts w:ascii="Times New Roman" w:eastAsia="Calibri" w:hAnsi="Times New Roman" w:cs="Times New Roman"/>
          <w:b/>
          <w:bCs/>
          <w:sz w:val="24"/>
          <w:szCs w:val="24"/>
        </w:rPr>
        <w:t>Source</w:t>
      </w:r>
      <w:r w:rsidRPr="00695A64">
        <w:rPr>
          <w:rFonts w:ascii="Times New Roman" w:eastAsia="Calibri" w:hAnsi="Times New Roman" w:cs="Times New Roman"/>
          <w:bCs/>
          <w:sz w:val="24"/>
          <w:szCs w:val="24"/>
        </w:rPr>
        <w:t>: Field survey data, 2023.</w:t>
      </w:r>
    </w:p>
    <w:p w:rsidR="00695A64" w:rsidRPr="00695A64" w:rsidRDefault="00695A64" w:rsidP="0051266B">
      <w:pPr>
        <w:spacing w:after="0" w:line="240" w:lineRule="auto"/>
        <w:rPr>
          <w:rFonts w:ascii="Times New Roman" w:eastAsiaTheme="majorEastAsia" w:hAnsi="Times New Roman" w:cs="Times New Roman"/>
          <w:b/>
          <w:bCs/>
          <w:sz w:val="24"/>
          <w:szCs w:val="24"/>
          <w:lang w:val="en-GB"/>
        </w:rPr>
      </w:pPr>
      <w:r w:rsidRPr="00695A64">
        <w:rPr>
          <w:rFonts w:ascii="Calibri" w:eastAsia="Calibri" w:hAnsi="Calibri" w:cs="Times New Roman"/>
          <w:szCs w:val="24"/>
        </w:rPr>
        <w:br w:type="page"/>
      </w:r>
    </w:p>
    <w:p w:rsidR="00695A64" w:rsidRPr="00695A64" w:rsidRDefault="00695A64" w:rsidP="0051266B">
      <w:pPr>
        <w:keepNext/>
        <w:keepLines/>
        <w:spacing w:before="200" w:after="0" w:line="240" w:lineRule="auto"/>
        <w:outlineLvl w:val="1"/>
        <w:rPr>
          <w:rFonts w:ascii="Times New Roman" w:eastAsiaTheme="majorEastAsia" w:hAnsi="Times New Roman" w:cs="Times New Roman"/>
          <w:b/>
          <w:bCs/>
          <w:sz w:val="24"/>
          <w:szCs w:val="24"/>
          <w:lang w:val="en-GB"/>
        </w:rPr>
      </w:pPr>
      <w:bookmarkStart w:id="5" w:name="_Toc118053590"/>
      <w:bookmarkEnd w:id="3"/>
      <w:r w:rsidRPr="00695A64">
        <w:rPr>
          <w:rFonts w:ascii="Times New Roman" w:eastAsiaTheme="majorEastAsia" w:hAnsi="Times New Roman" w:cs="Times New Roman"/>
          <w:b/>
          <w:bCs/>
          <w:sz w:val="24"/>
          <w:szCs w:val="24"/>
          <w:lang w:val="en-GB"/>
        </w:rPr>
        <w:lastRenderedPageBreak/>
        <w:t>Conclusion</w:t>
      </w:r>
      <w:bookmarkEnd w:id="5"/>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Based on the findings of this study, a conclusion can be drawn that 38.3% of the respondents were food secured while 61.7% were food insecured. The average food Security indices for the secure and insecure households were 1.60 and 0.84 respectively and average daily calorie consumption for food secured and food insecured households were 3620kcal and 1891kcal respectively.</w:t>
      </w:r>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The most frequently used coping strategy by the respondents was </w:t>
      </w:r>
      <w:r w:rsidRPr="00695A64">
        <w:rPr>
          <w:rFonts w:ascii="Times New Roman" w:eastAsia="Calibri" w:hAnsi="Times New Roman" w:cs="Times New Roman"/>
          <w:bCs/>
          <w:sz w:val="24"/>
          <w:szCs w:val="24"/>
        </w:rPr>
        <w:t xml:space="preserve">mother limiting their own food intake in order to ensure their children get enough to eat, ate at least once in a day and </w:t>
      </w:r>
      <w:r w:rsidRPr="00695A64">
        <w:rPr>
          <w:rFonts w:ascii="Times New Roman" w:eastAsia="Calibri" w:hAnsi="Times New Roman" w:cs="Times New Roman"/>
          <w:color w:val="000000"/>
          <w:sz w:val="24"/>
          <w:szCs w:val="24"/>
        </w:rPr>
        <w:t>Sale</w:t>
      </w:r>
      <w:r w:rsidRPr="00695A64">
        <w:rPr>
          <w:rFonts w:ascii="Times New Roman" w:eastAsia="Calibri" w:hAnsi="Times New Roman" w:cs="Times New Roman"/>
          <w:bCs/>
          <w:color w:val="000000"/>
          <w:sz w:val="24"/>
          <w:szCs w:val="24"/>
        </w:rPr>
        <w:t xml:space="preserve"> of livestock/household assets. </w:t>
      </w:r>
      <w:r w:rsidRPr="00695A64">
        <w:rPr>
          <w:rFonts w:ascii="Times New Roman" w:eastAsia="Calibri" w:hAnsi="Times New Roman" w:cs="Times New Roman"/>
          <w:sz w:val="24"/>
          <w:szCs w:val="24"/>
        </w:rPr>
        <w:t xml:space="preserve"> </w:t>
      </w:r>
    </w:p>
    <w:p w:rsidR="00695A64" w:rsidRPr="00695A64" w:rsidRDefault="00695A64" w:rsidP="0051266B">
      <w:pPr>
        <w:spacing w:before="240" w:after="0" w:line="240" w:lineRule="auto"/>
        <w:jc w:val="both"/>
        <w:rPr>
          <w:rFonts w:ascii="Times New Roman" w:eastAsia="Calibri" w:hAnsi="Times New Roman" w:cs="Times New Roman"/>
          <w:b/>
          <w:bCs/>
          <w:sz w:val="24"/>
          <w:szCs w:val="24"/>
          <w:lang w:val="en-GB"/>
        </w:rPr>
      </w:pPr>
      <w:bookmarkStart w:id="6" w:name="_Toc118053591"/>
      <w:r w:rsidRPr="00695A64">
        <w:rPr>
          <w:rFonts w:ascii="Times New Roman" w:eastAsia="Calibri" w:hAnsi="Times New Roman" w:cs="Times New Roman"/>
          <w:b/>
          <w:bCs/>
          <w:sz w:val="24"/>
          <w:szCs w:val="24"/>
          <w:lang w:val="en-GB"/>
        </w:rPr>
        <w:t>Recommendations</w:t>
      </w:r>
      <w:bookmarkEnd w:id="6"/>
    </w:p>
    <w:p w:rsidR="00695A64" w:rsidRPr="00695A64" w:rsidRDefault="00695A64" w:rsidP="0051266B">
      <w:pPr>
        <w:spacing w:after="0" w:line="240" w:lineRule="auto"/>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Based on the findings from this research work, it is recommended that:</w:t>
      </w:r>
    </w:p>
    <w:p w:rsidR="00695A64" w:rsidRPr="004652F2" w:rsidRDefault="00695A64" w:rsidP="0051266B">
      <w:pPr>
        <w:numPr>
          <w:ilvl w:val="0"/>
          <w:numId w:val="8"/>
        </w:numPr>
        <w:spacing w:after="0" w:line="240" w:lineRule="auto"/>
        <w:contextualSpacing/>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Although some coping strategies were adopted by the farmers in the study area, more contribution may still be required from external body to help address the food security challenges among farming households in the study area to address food insecurity.</w:t>
      </w:r>
    </w:p>
    <w:p w:rsidR="00695A64" w:rsidRPr="00695A64" w:rsidRDefault="00695A64" w:rsidP="0051266B">
      <w:pPr>
        <w:numPr>
          <w:ilvl w:val="0"/>
          <w:numId w:val="8"/>
        </w:numPr>
        <w:spacing w:after="0" w:line="240" w:lineRule="auto"/>
        <w:contextualSpacing/>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Farming households should diversify their economic activities to earn more income to enable them improve the food security status of their household members.</w:t>
      </w:r>
    </w:p>
    <w:p w:rsidR="00695A64" w:rsidRPr="00695A64" w:rsidRDefault="00695A64" w:rsidP="0051266B">
      <w:pPr>
        <w:spacing w:after="0" w:line="240" w:lineRule="auto"/>
        <w:rPr>
          <w:rFonts w:ascii="Times New Roman" w:eastAsia="Calibri" w:hAnsi="Times New Roman" w:cs="Times New Roman"/>
          <w:b/>
          <w:sz w:val="24"/>
          <w:szCs w:val="24"/>
        </w:rPr>
      </w:pPr>
      <w:r w:rsidRPr="00695A64">
        <w:rPr>
          <w:rFonts w:ascii="Times New Roman" w:eastAsia="Calibri" w:hAnsi="Times New Roman" w:cs="Times New Roman"/>
          <w:b/>
          <w:sz w:val="24"/>
          <w:szCs w:val="24"/>
        </w:rPr>
        <w:br w:type="page"/>
      </w:r>
    </w:p>
    <w:p w:rsidR="0028513B" w:rsidRPr="0028513B" w:rsidRDefault="0028513B" w:rsidP="0051266B">
      <w:pPr>
        <w:spacing w:before="240" w:after="0" w:line="240" w:lineRule="auto"/>
        <w:ind w:left="720" w:hanging="720"/>
        <w:jc w:val="center"/>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REFERENCES</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hint="eastAsia"/>
          <w:sz w:val="24"/>
          <w:szCs w:val="24"/>
        </w:rPr>
        <w:t>Aboaba</w:t>
      </w:r>
      <w:proofErr w:type="spellEnd"/>
      <w:r w:rsidRPr="00695A64">
        <w:rPr>
          <w:rFonts w:ascii="Times New Roman" w:eastAsia="Calibri" w:hAnsi="Times New Roman" w:cs="Times New Roman" w:hint="eastAsia"/>
          <w:sz w:val="24"/>
          <w:szCs w:val="24"/>
        </w:rPr>
        <w:t xml:space="preserve">, K., </w:t>
      </w:r>
      <w:proofErr w:type="spellStart"/>
      <w:r w:rsidRPr="00695A64">
        <w:rPr>
          <w:rFonts w:ascii="Times New Roman" w:eastAsia="Calibri" w:hAnsi="Times New Roman" w:cs="Times New Roman" w:hint="eastAsia"/>
          <w:sz w:val="24"/>
          <w:szCs w:val="24"/>
        </w:rPr>
        <w:t>Fadiji</w:t>
      </w:r>
      <w:proofErr w:type="spellEnd"/>
      <w:r w:rsidRPr="00695A64">
        <w:rPr>
          <w:rFonts w:ascii="Times New Roman" w:eastAsia="Calibri" w:hAnsi="Times New Roman" w:cs="Times New Roman" w:hint="eastAsia"/>
          <w:sz w:val="24"/>
          <w:szCs w:val="24"/>
        </w:rPr>
        <w:t xml:space="preserve">, D. M., &amp; </w:t>
      </w:r>
      <w:proofErr w:type="spellStart"/>
      <w:r w:rsidRPr="00695A64">
        <w:rPr>
          <w:rFonts w:ascii="Times New Roman" w:eastAsia="Calibri" w:hAnsi="Times New Roman" w:cs="Times New Roman" w:hint="eastAsia"/>
          <w:sz w:val="24"/>
          <w:szCs w:val="24"/>
        </w:rPr>
        <w:t>Hussayn</w:t>
      </w:r>
      <w:proofErr w:type="spellEnd"/>
      <w:r w:rsidRPr="00695A64">
        <w:rPr>
          <w:rFonts w:ascii="Times New Roman" w:eastAsia="Calibri" w:hAnsi="Times New Roman" w:cs="Times New Roman" w:hint="eastAsia"/>
          <w:sz w:val="24"/>
          <w:szCs w:val="24"/>
        </w:rPr>
        <w:t xml:space="preserve">, J. A. (2020). Determinants of food security among rural households in Nigeria: USDA food insecurity experience based measurement (forms) approach. </w:t>
      </w:r>
      <w:r w:rsidRPr="00695A64">
        <w:rPr>
          <w:rFonts w:ascii="Times New Roman" w:eastAsia="Calibri" w:hAnsi="Times New Roman" w:cs="Times New Roman" w:hint="eastAsia"/>
          <w:i/>
          <w:sz w:val="24"/>
          <w:szCs w:val="24"/>
        </w:rPr>
        <w:t>Journal of Agribusiness and Rural Development</w:t>
      </w:r>
      <w:r w:rsidRPr="00695A64">
        <w:rPr>
          <w:rFonts w:ascii="Times New Roman" w:eastAsia="Calibri" w:hAnsi="Times New Roman" w:cs="Times New Roman" w:hint="eastAsia"/>
          <w:sz w:val="24"/>
          <w:szCs w:val="24"/>
        </w:rPr>
        <w:t>, 56(2), 113-124.</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Abraham A. O., Helen A. F., </w:t>
      </w:r>
      <w:proofErr w:type="spellStart"/>
      <w:r w:rsidRPr="00695A64">
        <w:rPr>
          <w:rFonts w:ascii="Times New Roman" w:eastAsia="Calibri" w:hAnsi="Times New Roman" w:cs="Times New Roman"/>
          <w:sz w:val="24"/>
          <w:szCs w:val="24"/>
        </w:rPr>
        <w:t>Adeiza</w:t>
      </w:r>
      <w:proofErr w:type="spellEnd"/>
      <w:r w:rsidRPr="00695A64">
        <w:rPr>
          <w:rFonts w:ascii="Times New Roman" w:eastAsia="Calibri" w:hAnsi="Times New Roman" w:cs="Times New Roman"/>
          <w:sz w:val="24"/>
          <w:szCs w:val="24"/>
        </w:rPr>
        <w:t xml:space="preserve"> B., M., Abiodun A. I. and Emmanuel F. G. (2023). Analysis of Food Insecurity among Rural Farming Households: Evidence from </w:t>
      </w:r>
      <w:proofErr w:type="spellStart"/>
      <w:r w:rsidRPr="00695A64">
        <w:rPr>
          <w:rFonts w:ascii="Times New Roman" w:eastAsia="Calibri" w:hAnsi="Times New Roman" w:cs="Times New Roman"/>
          <w:sz w:val="24"/>
          <w:szCs w:val="24"/>
        </w:rPr>
        <w:t>Ikere</w:t>
      </w:r>
      <w:proofErr w:type="spellEnd"/>
      <w:r w:rsidRPr="00695A64">
        <w:rPr>
          <w:rFonts w:ascii="Times New Roman" w:eastAsia="Calibri" w:hAnsi="Times New Roman" w:cs="Times New Roman"/>
          <w:sz w:val="24"/>
          <w:szCs w:val="24"/>
        </w:rPr>
        <w:t xml:space="preserve"> Local Government Area of Ekiti State, Nigeria. </w:t>
      </w:r>
      <w:r w:rsidRPr="00695A64">
        <w:rPr>
          <w:rFonts w:ascii="Times New Roman" w:eastAsia="Calibri" w:hAnsi="Times New Roman" w:cs="Times New Roman"/>
          <w:i/>
          <w:sz w:val="24"/>
          <w:szCs w:val="24"/>
        </w:rPr>
        <w:t>Asian Journal of Agricultural Extension, Economics &amp; Sociology</w:t>
      </w:r>
      <w:r w:rsidRPr="00695A64">
        <w:rPr>
          <w:rFonts w:ascii="Times New Roman" w:eastAsia="Calibri" w:hAnsi="Times New Roman" w:cs="Times New Roman"/>
          <w:sz w:val="24"/>
          <w:szCs w:val="24"/>
        </w:rPr>
        <w:t>, 41(1), 26-38.</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i/>
          <w:sz w:val="24"/>
          <w:szCs w:val="24"/>
          <w:lang w:val="en-GB"/>
        </w:rPr>
      </w:pPr>
      <w:proofErr w:type="spellStart"/>
      <w:r w:rsidRPr="00695A64">
        <w:rPr>
          <w:rFonts w:ascii="Times New Roman" w:eastAsia="Calibri" w:hAnsi="Times New Roman" w:cs="Times New Roman"/>
          <w:sz w:val="24"/>
          <w:szCs w:val="24"/>
          <w:lang w:val="en-GB"/>
        </w:rPr>
        <w:t>Adetomiwaa</w:t>
      </w:r>
      <w:proofErr w:type="spellEnd"/>
      <w:r w:rsidRPr="00695A64">
        <w:rPr>
          <w:rFonts w:ascii="Times New Roman" w:eastAsia="Calibri" w:hAnsi="Times New Roman" w:cs="Times New Roman"/>
          <w:sz w:val="24"/>
          <w:szCs w:val="24"/>
          <w:lang w:val="en-GB"/>
        </w:rPr>
        <w:t xml:space="preserve">, K. R., I. A., </w:t>
      </w:r>
      <w:proofErr w:type="spellStart"/>
      <w:r w:rsidRPr="00695A64">
        <w:rPr>
          <w:rFonts w:ascii="Times New Roman" w:eastAsia="Calibri" w:hAnsi="Times New Roman" w:cs="Times New Roman"/>
          <w:sz w:val="24"/>
          <w:szCs w:val="24"/>
          <w:lang w:val="en-GB"/>
        </w:rPr>
        <w:t>Kayodec</w:t>
      </w:r>
      <w:proofErr w:type="spellEnd"/>
      <w:r w:rsidRPr="00695A64">
        <w:rPr>
          <w:rFonts w:ascii="Times New Roman" w:eastAsia="Calibri" w:hAnsi="Times New Roman" w:cs="Times New Roman"/>
          <w:sz w:val="24"/>
          <w:szCs w:val="24"/>
          <w:lang w:val="en-GB"/>
        </w:rPr>
        <w:t xml:space="preserve">, F. and Muhammed, O. A. (2021). Farm size efficiency differentials of bio-fortified cassava production in Nigeria: a stochastic frontier analysis approach. </w:t>
      </w:r>
      <w:r w:rsidRPr="00695A64">
        <w:rPr>
          <w:rFonts w:ascii="Times New Roman" w:eastAsia="Calibri" w:hAnsi="Times New Roman" w:cs="Times New Roman"/>
          <w:i/>
          <w:sz w:val="24"/>
          <w:szCs w:val="24"/>
          <w:lang w:val="en-GB"/>
        </w:rPr>
        <w:t>Malaysian J Sustain Agric</w:t>
      </w:r>
      <w:r w:rsidRPr="00695A64">
        <w:rPr>
          <w:rFonts w:ascii="Times New Roman" w:eastAsia="Calibri" w:hAnsi="Times New Roman" w:cs="Times New Roman"/>
          <w:sz w:val="24"/>
          <w:szCs w:val="24"/>
          <w:lang w:val="en-GB"/>
        </w:rPr>
        <w:t xml:space="preserve"> (MJSA), </w:t>
      </w:r>
      <w:r w:rsidRPr="00695A64">
        <w:rPr>
          <w:rFonts w:ascii="Times New Roman" w:eastAsia="Calibri" w:hAnsi="Times New Roman" w:cs="Times New Roman"/>
          <w:i/>
          <w:sz w:val="24"/>
          <w:szCs w:val="24"/>
          <w:lang w:val="en-GB"/>
        </w:rPr>
        <w:t xml:space="preserve">5, </w:t>
      </w:r>
      <w:r w:rsidRPr="00695A64">
        <w:rPr>
          <w:rFonts w:ascii="Times New Roman" w:eastAsia="Calibri" w:hAnsi="Times New Roman" w:cs="Times New Roman"/>
          <w:sz w:val="24"/>
          <w:szCs w:val="24"/>
          <w:lang w:val="en-GB"/>
        </w:rPr>
        <w:t>51-60</w:t>
      </w:r>
      <w:r w:rsidRPr="00695A64">
        <w:rPr>
          <w:rFonts w:ascii="Times New Roman" w:eastAsia="Calibri" w:hAnsi="Times New Roman" w:cs="Times New Roman"/>
          <w:i/>
          <w:sz w:val="24"/>
          <w:szCs w:val="24"/>
          <w:lang w:val="en-GB"/>
        </w:rPr>
        <w:t>.</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Ahmed, U. I., Ying, L., Bashir, M. K., Abid, M. and Zulfiqar, F. (2017). Status and determinants of small farming </w:t>
      </w:r>
      <w:proofErr w:type="gramStart"/>
      <w:r w:rsidRPr="00695A64">
        <w:rPr>
          <w:rFonts w:ascii="Times New Roman" w:eastAsia="Calibri" w:hAnsi="Times New Roman" w:cs="Times New Roman"/>
          <w:sz w:val="24"/>
          <w:szCs w:val="24"/>
        </w:rPr>
        <w:t>households‘ food</w:t>
      </w:r>
      <w:proofErr w:type="gramEnd"/>
      <w:r w:rsidRPr="00695A64">
        <w:rPr>
          <w:rFonts w:ascii="Times New Roman" w:eastAsia="Calibri" w:hAnsi="Times New Roman" w:cs="Times New Roman"/>
          <w:sz w:val="24"/>
          <w:szCs w:val="24"/>
        </w:rPr>
        <w:t xml:space="preserve"> security and role of market access in enhancing food security in rural Pakistan. </w:t>
      </w:r>
      <w:proofErr w:type="spellStart"/>
      <w:r w:rsidRPr="00695A64">
        <w:rPr>
          <w:rFonts w:ascii="Times New Roman" w:eastAsia="Calibri" w:hAnsi="Times New Roman" w:cs="Times New Roman"/>
          <w:i/>
          <w:sz w:val="24"/>
          <w:szCs w:val="24"/>
        </w:rPr>
        <w:t>PLoS</w:t>
      </w:r>
      <w:proofErr w:type="spellEnd"/>
      <w:r w:rsidRPr="00695A64">
        <w:rPr>
          <w:rFonts w:ascii="Times New Roman" w:eastAsia="Calibri" w:hAnsi="Times New Roman" w:cs="Times New Roman"/>
          <w:i/>
          <w:sz w:val="24"/>
          <w:szCs w:val="24"/>
        </w:rPr>
        <w:t xml:space="preserve"> ONE, 12</w:t>
      </w:r>
      <w:r w:rsidRPr="00695A64">
        <w:rPr>
          <w:rFonts w:ascii="Times New Roman" w:eastAsia="Calibri" w:hAnsi="Times New Roman" w:cs="Times New Roman"/>
          <w:sz w:val="24"/>
          <w:szCs w:val="24"/>
        </w:rPr>
        <w:t>(10): 1–15. https://doi.org/10.1371/journal.pone.0185466.</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t>Alao</w:t>
      </w:r>
      <w:proofErr w:type="spellEnd"/>
      <w:r w:rsidRPr="00695A64">
        <w:rPr>
          <w:rFonts w:ascii="Times New Roman" w:eastAsia="Calibri" w:hAnsi="Times New Roman" w:cs="Times New Roman"/>
          <w:sz w:val="24"/>
          <w:szCs w:val="24"/>
        </w:rPr>
        <w:t xml:space="preserve">, O., Olanrewaju, K. and </w:t>
      </w:r>
      <w:proofErr w:type="spellStart"/>
      <w:r w:rsidRPr="00695A64">
        <w:rPr>
          <w:rFonts w:ascii="Times New Roman" w:eastAsia="Calibri" w:hAnsi="Times New Roman" w:cs="Times New Roman"/>
          <w:sz w:val="24"/>
          <w:szCs w:val="24"/>
        </w:rPr>
        <w:t>Bamiwuye</w:t>
      </w:r>
      <w:proofErr w:type="spellEnd"/>
      <w:r w:rsidRPr="00695A64">
        <w:rPr>
          <w:rFonts w:ascii="Times New Roman" w:eastAsia="Calibri" w:hAnsi="Times New Roman" w:cs="Times New Roman"/>
          <w:sz w:val="24"/>
          <w:szCs w:val="24"/>
        </w:rPr>
        <w:t xml:space="preserve">, O. (2022). Coping </w:t>
      </w:r>
      <w:proofErr w:type="gramStart"/>
      <w:r w:rsidRPr="00695A64">
        <w:rPr>
          <w:rFonts w:ascii="Times New Roman" w:eastAsia="Calibri" w:hAnsi="Times New Roman" w:cs="Times New Roman"/>
          <w:sz w:val="24"/>
          <w:szCs w:val="24"/>
        </w:rPr>
        <w:t>With</w:t>
      </w:r>
      <w:proofErr w:type="gramEnd"/>
      <w:r w:rsidRPr="00695A64">
        <w:rPr>
          <w:rFonts w:ascii="Times New Roman" w:eastAsia="Calibri" w:hAnsi="Times New Roman" w:cs="Times New Roman"/>
          <w:sz w:val="24"/>
          <w:szCs w:val="24"/>
        </w:rPr>
        <w:t xml:space="preserve"> Food Insecurity in A Pro-Poor Community: Evidence From Rural Women in </w:t>
      </w:r>
      <w:proofErr w:type="spellStart"/>
      <w:r w:rsidRPr="00695A64">
        <w:rPr>
          <w:rFonts w:ascii="Times New Roman" w:eastAsia="Calibri" w:hAnsi="Times New Roman" w:cs="Times New Roman"/>
          <w:sz w:val="24"/>
          <w:szCs w:val="24"/>
        </w:rPr>
        <w:t>Ejigbo</w:t>
      </w:r>
      <w:proofErr w:type="spellEnd"/>
      <w:r w:rsidRPr="00695A64">
        <w:rPr>
          <w:rFonts w:ascii="Times New Roman" w:eastAsia="Calibri" w:hAnsi="Times New Roman" w:cs="Times New Roman"/>
          <w:sz w:val="24"/>
          <w:szCs w:val="24"/>
        </w:rPr>
        <w:t xml:space="preserve"> Local Government Area Of Osun State, Nigeria. </w:t>
      </w:r>
      <w:r w:rsidRPr="00695A64">
        <w:rPr>
          <w:rFonts w:ascii="Times New Roman" w:eastAsia="Calibri" w:hAnsi="Times New Roman" w:cs="Times New Roman"/>
          <w:i/>
          <w:sz w:val="24"/>
          <w:szCs w:val="24"/>
        </w:rPr>
        <w:t xml:space="preserve">Ethiopian Journal of Environmental Studies &amp; Management, 15(3), </w:t>
      </w:r>
      <w:r w:rsidRPr="00695A64">
        <w:rPr>
          <w:rFonts w:ascii="Times New Roman" w:eastAsia="Calibri" w:hAnsi="Times New Roman" w:cs="Times New Roman"/>
          <w:sz w:val="24"/>
          <w:szCs w:val="24"/>
        </w:rPr>
        <w:t>284-296.</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i/>
          <w:sz w:val="24"/>
          <w:szCs w:val="24"/>
        </w:rPr>
      </w:pPr>
      <w:proofErr w:type="spellStart"/>
      <w:r w:rsidRPr="00695A64">
        <w:rPr>
          <w:rFonts w:ascii="Times New Roman" w:eastAsia="Calibri" w:hAnsi="Times New Roman" w:cs="Times New Roman"/>
          <w:sz w:val="24"/>
          <w:szCs w:val="24"/>
        </w:rPr>
        <w:t>Alim</w:t>
      </w:r>
      <w:proofErr w:type="spellEnd"/>
      <w:r w:rsidRPr="00695A64">
        <w:rPr>
          <w:rFonts w:ascii="Times New Roman" w:eastAsia="Calibri" w:hAnsi="Times New Roman" w:cs="Times New Roman"/>
          <w:sz w:val="24"/>
          <w:szCs w:val="24"/>
        </w:rPr>
        <w:t xml:space="preserve">, A. S., Ibrahim, S. and Yahaya, A. (2022). Socio-Economic Determinants of Food Security Status Among Rural Farming Families in Jigawa State, Nigeria. </w:t>
      </w:r>
      <w:r w:rsidRPr="00695A64">
        <w:rPr>
          <w:rFonts w:ascii="Times New Roman" w:eastAsia="Calibri" w:hAnsi="Times New Roman" w:cs="Times New Roman"/>
          <w:i/>
          <w:sz w:val="24"/>
          <w:szCs w:val="24"/>
        </w:rPr>
        <w:t>Journal of Agricultural Economics, Environment and Social Sciences, 8(1), 103-113.</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t>Falola</w:t>
      </w:r>
      <w:proofErr w:type="spellEnd"/>
      <w:r w:rsidRPr="00695A64">
        <w:rPr>
          <w:rFonts w:ascii="Times New Roman" w:eastAsia="Calibri" w:hAnsi="Times New Roman" w:cs="Times New Roman"/>
          <w:sz w:val="24"/>
          <w:szCs w:val="24"/>
        </w:rPr>
        <w:t xml:space="preserve">, A., </w:t>
      </w:r>
      <w:proofErr w:type="spellStart"/>
      <w:r w:rsidRPr="00695A64">
        <w:rPr>
          <w:rFonts w:ascii="Times New Roman" w:eastAsia="Calibri" w:hAnsi="Times New Roman" w:cs="Times New Roman"/>
          <w:sz w:val="24"/>
          <w:szCs w:val="24"/>
        </w:rPr>
        <w:t>Mukaila</w:t>
      </w:r>
      <w:proofErr w:type="spellEnd"/>
      <w:r w:rsidRPr="00695A64">
        <w:rPr>
          <w:rFonts w:ascii="Times New Roman" w:eastAsia="Calibri" w:hAnsi="Times New Roman" w:cs="Times New Roman"/>
          <w:sz w:val="24"/>
          <w:szCs w:val="24"/>
        </w:rPr>
        <w:t xml:space="preserve">, R. and </w:t>
      </w:r>
      <w:proofErr w:type="spellStart"/>
      <w:r w:rsidRPr="00695A64">
        <w:rPr>
          <w:rFonts w:ascii="Times New Roman" w:eastAsia="Calibri" w:hAnsi="Times New Roman" w:cs="Times New Roman"/>
          <w:sz w:val="24"/>
          <w:szCs w:val="24"/>
        </w:rPr>
        <w:t>Adetipe</w:t>
      </w:r>
      <w:proofErr w:type="spellEnd"/>
      <w:r w:rsidRPr="00695A64">
        <w:rPr>
          <w:rFonts w:ascii="Times New Roman" w:eastAsia="Calibri" w:hAnsi="Times New Roman" w:cs="Times New Roman"/>
          <w:sz w:val="24"/>
          <w:szCs w:val="24"/>
        </w:rPr>
        <w:t xml:space="preserve">, A. E. (2023). Food Insecurity and Dietary Diversity of The Smallholder Farms in Nigeria: Drivers and Coping Strategies. </w:t>
      </w:r>
      <w:proofErr w:type="spellStart"/>
      <w:r w:rsidRPr="00695A64">
        <w:rPr>
          <w:rFonts w:ascii="Times New Roman" w:eastAsia="Calibri" w:hAnsi="Times New Roman" w:cs="Times New Roman"/>
          <w:i/>
          <w:sz w:val="24"/>
          <w:szCs w:val="24"/>
        </w:rPr>
        <w:t>Kahramanmaraş</w:t>
      </w:r>
      <w:proofErr w:type="spellEnd"/>
      <w:r w:rsidRPr="00695A64">
        <w:rPr>
          <w:rFonts w:ascii="Times New Roman" w:eastAsia="Calibri" w:hAnsi="Times New Roman" w:cs="Times New Roman"/>
          <w:i/>
          <w:sz w:val="24"/>
          <w:szCs w:val="24"/>
        </w:rPr>
        <w:t xml:space="preserve"> </w:t>
      </w:r>
      <w:proofErr w:type="spellStart"/>
      <w:r w:rsidRPr="00695A64">
        <w:rPr>
          <w:rFonts w:ascii="Times New Roman" w:eastAsia="Calibri" w:hAnsi="Times New Roman" w:cs="Times New Roman"/>
          <w:i/>
          <w:sz w:val="24"/>
          <w:szCs w:val="24"/>
        </w:rPr>
        <w:t>Sütçü</w:t>
      </w:r>
      <w:proofErr w:type="spellEnd"/>
      <w:r w:rsidRPr="00695A64">
        <w:rPr>
          <w:rFonts w:ascii="Times New Roman" w:eastAsia="Calibri" w:hAnsi="Times New Roman" w:cs="Times New Roman"/>
          <w:i/>
          <w:sz w:val="24"/>
          <w:szCs w:val="24"/>
        </w:rPr>
        <w:t xml:space="preserve"> İmam </w:t>
      </w:r>
      <w:proofErr w:type="spellStart"/>
      <w:r w:rsidRPr="00695A64">
        <w:rPr>
          <w:rFonts w:ascii="Times New Roman" w:eastAsia="Calibri" w:hAnsi="Times New Roman" w:cs="Times New Roman"/>
          <w:i/>
          <w:sz w:val="24"/>
          <w:szCs w:val="24"/>
        </w:rPr>
        <w:t>Üniversitesi</w:t>
      </w:r>
      <w:proofErr w:type="spellEnd"/>
      <w:r w:rsidRPr="00695A64">
        <w:rPr>
          <w:rFonts w:ascii="Times New Roman" w:eastAsia="Calibri" w:hAnsi="Times New Roman" w:cs="Times New Roman"/>
          <w:i/>
          <w:sz w:val="24"/>
          <w:szCs w:val="24"/>
        </w:rPr>
        <w:t xml:space="preserve"> </w:t>
      </w:r>
      <w:proofErr w:type="spellStart"/>
      <w:r w:rsidRPr="00695A64">
        <w:rPr>
          <w:rFonts w:ascii="Times New Roman" w:eastAsia="Calibri" w:hAnsi="Times New Roman" w:cs="Times New Roman"/>
          <w:i/>
          <w:sz w:val="24"/>
          <w:szCs w:val="24"/>
        </w:rPr>
        <w:t>Tarım</w:t>
      </w:r>
      <w:proofErr w:type="spellEnd"/>
      <w:r w:rsidRPr="00695A64">
        <w:rPr>
          <w:rFonts w:ascii="Times New Roman" w:eastAsia="Calibri" w:hAnsi="Times New Roman" w:cs="Times New Roman"/>
          <w:i/>
          <w:sz w:val="24"/>
          <w:szCs w:val="24"/>
        </w:rPr>
        <w:t xml:space="preserve"> </w:t>
      </w:r>
      <w:proofErr w:type="spellStart"/>
      <w:r w:rsidRPr="00695A64">
        <w:rPr>
          <w:rFonts w:ascii="Times New Roman" w:eastAsia="Calibri" w:hAnsi="Times New Roman" w:cs="Times New Roman"/>
          <w:i/>
          <w:sz w:val="24"/>
          <w:szCs w:val="24"/>
        </w:rPr>
        <w:t>ve</w:t>
      </w:r>
      <w:proofErr w:type="spellEnd"/>
      <w:r w:rsidRPr="00695A64">
        <w:rPr>
          <w:rFonts w:ascii="Times New Roman" w:eastAsia="Calibri" w:hAnsi="Times New Roman" w:cs="Times New Roman"/>
          <w:i/>
          <w:sz w:val="24"/>
          <w:szCs w:val="24"/>
        </w:rPr>
        <w:t xml:space="preserve"> </w:t>
      </w:r>
      <w:proofErr w:type="spellStart"/>
      <w:r w:rsidRPr="00695A64">
        <w:rPr>
          <w:rFonts w:ascii="Times New Roman" w:eastAsia="Calibri" w:hAnsi="Times New Roman" w:cs="Times New Roman"/>
          <w:i/>
          <w:sz w:val="24"/>
          <w:szCs w:val="24"/>
        </w:rPr>
        <w:t>Doğa</w:t>
      </w:r>
      <w:proofErr w:type="spellEnd"/>
      <w:r w:rsidRPr="00695A64">
        <w:rPr>
          <w:rFonts w:ascii="Times New Roman" w:eastAsia="Calibri" w:hAnsi="Times New Roman" w:cs="Times New Roman"/>
          <w:i/>
          <w:sz w:val="24"/>
          <w:szCs w:val="24"/>
        </w:rPr>
        <w:t xml:space="preserve"> </w:t>
      </w:r>
      <w:proofErr w:type="spellStart"/>
      <w:r w:rsidRPr="00695A64">
        <w:rPr>
          <w:rFonts w:ascii="Times New Roman" w:eastAsia="Calibri" w:hAnsi="Times New Roman" w:cs="Times New Roman"/>
          <w:i/>
          <w:sz w:val="24"/>
          <w:szCs w:val="24"/>
        </w:rPr>
        <w:t>Dergisi</w:t>
      </w:r>
      <w:proofErr w:type="spellEnd"/>
      <w:r w:rsidRPr="00695A64">
        <w:rPr>
          <w:rFonts w:ascii="Times New Roman" w:eastAsia="Calibri" w:hAnsi="Times New Roman" w:cs="Times New Roman"/>
          <w:sz w:val="24"/>
          <w:szCs w:val="24"/>
        </w:rPr>
        <w:t>, 26(2), 355-364.</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i/>
          <w:sz w:val="24"/>
          <w:szCs w:val="24"/>
        </w:rPr>
      </w:pPr>
      <w:r w:rsidRPr="00695A64">
        <w:rPr>
          <w:rFonts w:ascii="Times New Roman" w:eastAsia="Calibri" w:hAnsi="Times New Roman" w:cs="Times New Roman"/>
          <w:sz w:val="24"/>
          <w:szCs w:val="24"/>
        </w:rPr>
        <w:t>Food and Agriculture Organization, 2022. The State of Food Security and Malnutrition in the World.</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t>Haddabi</w:t>
      </w:r>
      <w:proofErr w:type="spellEnd"/>
      <w:r w:rsidRPr="00695A64">
        <w:rPr>
          <w:rFonts w:ascii="Times New Roman" w:eastAsia="Calibri" w:hAnsi="Times New Roman" w:cs="Times New Roman"/>
          <w:sz w:val="24"/>
          <w:szCs w:val="24"/>
        </w:rPr>
        <w:t xml:space="preserve">, A. S., </w:t>
      </w:r>
      <w:proofErr w:type="spellStart"/>
      <w:r w:rsidRPr="00695A64">
        <w:rPr>
          <w:rFonts w:ascii="Times New Roman" w:eastAsia="Calibri" w:hAnsi="Times New Roman" w:cs="Times New Roman"/>
          <w:sz w:val="24"/>
          <w:szCs w:val="24"/>
        </w:rPr>
        <w:t>Ndehfru</w:t>
      </w:r>
      <w:proofErr w:type="spellEnd"/>
      <w:r w:rsidRPr="00695A64">
        <w:rPr>
          <w:rFonts w:ascii="Times New Roman" w:eastAsia="Calibri" w:hAnsi="Times New Roman" w:cs="Times New Roman"/>
          <w:sz w:val="24"/>
          <w:szCs w:val="24"/>
        </w:rPr>
        <w:t xml:space="preserve">, N. J. and Aliyu, A. (2019). Analysis of food security status among rural farming households in Mubi North local government area of Adamawa state, Nigeria. </w:t>
      </w:r>
      <w:r w:rsidRPr="00695A64">
        <w:rPr>
          <w:rFonts w:ascii="Times New Roman" w:eastAsia="Calibri" w:hAnsi="Times New Roman" w:cs="Times New Roman"/>
          <w:i/>
          <w:sz w:val="24"/>
          <w:szCs w:val="24"/>
        </w:rPr>
        <w:t>International Journal of Research-</w:t>
      </w:r>
      <w:proofErr w:type="spellStart"/>
      <w:r w:rsidRPr="00695A64">
        <w:rPr>
          <w:rFonts w:ascii="Times New Roman" w:eastAsia="Calibri" w:hAnsi="Times New Roman" w:cs="Times New Roman"/>
          <w:i/>
          <w:sz w:val="24"/>
          <w:szCs w:val="24"/>
        </w:rPr>
        <w:t>Granthaalayah</w:t>
      </w:r>
      <w:proofErr w:type="spellEnd"/>
      <w:r w:rsidRPr="00695A64">
        <w:rPr>
          <w:rFonts w:ascii="Times New Roman" w:eastAsia="Calibri" w:hAnsi="Times New Roman" w:cs="Times New Roman"/>
          <w:sz w:val="24"/>
          <w:szCs w:val="24"/>
        </w:rPr>
        <w:t>, 7(7), 226-246.</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Laborde, D., Martin, W., </w:t>
      </w:r>
      <w:proofErr w:type="spellStart"/>
      <w:r w:rsidRPr="00695A64">
        <w:rPr>
          <w:rFonts w:ascii="Times New Roman" w:eastAsia="Calibri" w:hAnsi="Times New Roman" w:cs="Times New Roman"/>
          <w:sz w:val="24"/>
          <w:szCs w:val="24"/>
        </w:rPr>
        <w:t>Swinnen</w:t>
      </w:r>
      <w:proofErr w:type="spellEnd"/>
      <w:r w:rsidRPr="00695A64">
        <w:rPr>
          <w:rFonts w:ascii="Times New Roman" w:eastAsia="Calibri" w:hAnsi="Times New Roman" w:cs="Times New Roman"/>
          <w:sz w:val="24"/>
          <w:szCs w:val="24"/>
        </w:rPr>
        <w:t xml:space="preserve">, J. and Vos, R. (2020). COVID-19 Risks to Global Food Security. </w:t>
      </w:r>
      <w:r w:rsidRPr="00695A64">
        <w:rPr>
          <w:rFonts w:ascii="Times New Roman" w:eastAsia="Calibri" w:hAnsi="Times New Roman" w:cs="Times New Roman"/>
          <w:i/>
          <w:sz w:val="24"/>
          <w:szCs w:val="24"/>
        </w:rPr>
        <w:t>Science</w:t>
      </w:r>
      <w:r w:rsidRPr="00695A64">
        <w:rPr>
          <w:rFonts w:ascii="Times New Roman" w:eastAsia="Calibri" w:hAnsi="Times New Roman" w:cs="Times New Roman"/>
          <w:sz w:val="24"/>
          <w:szCs w:val="24"/>
        </w:rPr>
        <w:t>, 369(6503): 500-502</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t>Lere</w:t>
      </w:r>
      <w:proofErr w:type="spellEnd"/>
      <w:r w:rsidRPr="00695A64">
        <w:rPr>
          <w:rFonts w:ascii="Times New Roman" w:eastAsia="Calibri" w:hAnsi="Times New Roman" w:cs="Times New Roman"/>
          <w:sz w:val="24"/>
          <w:szCs w:val="24"/>
        </w:rPr>
        <w:t xml:space="preserve">, A. (2020). Climate Change, Covid-19 and Food Insecurity in Africa: A New Normal Approach. Proceedings of the Nigerian Meteorological Society 2020 international conference. University of Ilorin, Ilorin, Nigeria (Nov 23 </w:t>
      </w:r>
      <w:r w:rsidRPr="00695A64">
        <w:rPr>
          <w:rFonts w:ascii="Times New Roman" w:eastAsia="TimesNewRomanPSMT" w:hAnsi="Times New Roman" w:cs="Times New Roman"/>
          <w:sz w:val="24"/>
          <w:szCs w:val="24"/>
        </w:rPr>
        <w:t xml:space="preserve">– </w:t>
      </w:r>
      <w:r w:rsidRPr="00695A64">
        <w:rPr>
          <w:rFonts w:ascii="Times New Roman" w:eastAsia="Calibri" w:hAnsi="Times New Roman" w:cs="Times New Roman"/>
          <w:sz w:val="24"/>
          <w:szCs w:val="24"/>
        </w:rPr>
        <w:t>24, 2020). 24-39p.</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lastRenderedPageBreak/>
        <w:t>Matemilola</w:t>
      </w:r>
      <w:proofErr w:type="spellEnd"/>
      <w:r w:rsidRPr="00695A64">
        <w:rPr>
          <w:rFonts w:ascii="Times New Roman" w:eastAsia="Calibri" w:hAnsi="Times New Roman" w:cs="Times New Roman"/>
          <w:sz w:val="24"/>
          <w:szCs w:val="24"/>
        </w:rPr>
        <w:t xml:space="preserve">, S. and </w:t>
      </w:r>
      <w:proofErr w:type="spellStart"/>
      <w:r w:rsidRPr="00695A64">
        <w:rPr>
          <w:rFonts w:ascii="Times New Roman" w:eastAsia="Calibri" w:hAnsi="Times New Roman" w:cs="Times New Roman"/>
          <w:sz w:val="24"/>
          <w:szCs w:val="24"/>
        </w:rPr>
        <w:t>Elegbede</w:t>
      </w:r>
      <w:proofErr w:type="spellEnd"/>
      <w:r w:rsidRPr="00695A64">
        <w:rPr>
          <w:rFonts w:ascii="Times New Roman" w:eastAsia="Calibri" w:hAnsi="Times New Roman" w:cs="Times New Roman"/>
          <w:sz w:val="24"/>
          <w:szCs w:val="24"/>
        </w:rPr>
        <w:t xml:space="preserve">, I. (2017). The Challenges of Food Security in Nigeria. </w:t>
      </w:r>
      <w:r w:rsidRPr="00695A64">
        <w:rPr>
          <w:rFonts w:ascii="Times New Roman" w:eastAsia="Calibri" w:hAnsi="Times New Roman" w:cs="Times New Roman"/>
          <w:i/>
          <w:sz w:val="24"/>
          <w:szCs w:val="24"/>
        </w:rPr>
        <w:t>Open Access Library Journal, 4:e4185.</w:t>
      </w:r>
      <w:r w:rsidRPr="00695A64">
        <w:rPr>
          <w:rFonts w:ascii="Times New Roman" w:eastAsia="Calibri" w:hAnsi="Times New Roman" w:cs="Times New Roman"/>
          <w:sz w:val="24"/>
          <w:szCs w:val="24"/>
        </w:rPr>
        <w:t xml:space="preserve"> https://doi.org/10.4236/oalib.1104185.</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t>Mota</w:t>
      </w:r>
      <w:proofErr w:type="spellEnd"/>
      <w:r w:rsidRPr="00695A64">
        <w:rPr>
          <w:rFonts w:ascii="Times New Roman" w:eastAsia="Calibri" w:hAnsi="Times New Roman" w:cs="Times New Roman"/>
          <w:sz w:val="24"/>
          <w:szCs w:val="24"/>
        </w:rPr>
        <w:t xml:space="preserve">, A. A., </w:t>
      </w:r>
      <w:proofErr w:type="spellStart"/>
      <w:r w:rsidRPr="00695A64">
        <w:rPr>
          <w:rFonts w:ascii="Times New Roman" w:eastAsia="Calibri" w:hAnsi="Times New Roman" w:cs="Times New Roman"/>
          <w:sz w:val="24"/>
          <w:szCs w:val="24"/>
        </w:rPr>
        <w:t>Lachore</w:t>
      </w:r>
      <w:proofErr w:type="spellEnd"/>
      <w:r w:rsidRPr="00695A64">
        <w:rPr>
          <w:rFonts w:ascii="Times New Roman" w:eastAsia="Calibri" w:hAnsi="Times New Roman" w:cs="Times New Roman"/>
          <w:sz w:val="24"/>
          <w:szCs w:val="24"/>
        </w:rPr>
        <w:t xml:space="preserve">, S. T. and </w:t>
      </w:r>
      <w:proofErr w:type="spellStart"/>
      <w:r w:rsidRPr="00695A64">
        <w:rPr>
          <w:rFonts w:ascii="Times New Roman" w:eastAsia="Calibri" w:hAnsi="Times New Roman" w:cs="Times New Roman"/>
          <w:sz w:val="24"/>
          <w:szCs w:val="24"/>
        </w:rPr>
        <w:t>Handiso</w:t>
      </w:r>
      <w:proofErr w:type="spellEnd"/>
      <w:r w:rsidRPr="00695A64">
        <w:rPr>
          <w:rFonts w:ascii="Times New Roman" w:eastAsia="Calibri" w:hAnsi="Times New Roman" w:cs="Times New Roman"/>
          <w:sz w:val="24"/>
          <w:szCs w:val="24"/>
        </w:rPr>
        <w:t xml:space="preserve">, Y. H. (2019). Assessment of food insecurity and its determinants in the rural households in </w:t>
      </w:r>
      <w:proofErr w:type="spellStart"/>
      <w:r w:rsidRPr="00695A64">
        <w:rPr>
          <w:rFonts w:ascii="Times New Roman" w:eastAsia="Calibri" w:hAnsi="Times New Roman" w:cs="Times New Roman"/>
          <w:sz w:val="24"/>
          <w:szCs w:val="24"/>
        </w:rPr>
        <w:t>Damot</w:t>
      </w:r>
      <w:proofErr w:type="spellEnd"/>
      <w:r w:rsidRPr="00695A64">
        <w:rPr>
          <w:rFonts w:ascii="Times New Roman" w:eastAsia="Calibri" w:hAnsi="Times New Roman" w:cs="Times New Roman"/>
          <w:sz w:val="24"/>
          <w:szCs w:val="24"/>
        </w:rPr>
        <w:t xml:space="preserve"> Gale Woreda, </w:t>
      </w:r>
      <w:proofErr w:type="spellStart"/>
      <w:r w:rsidRPr="00695A64">
        <w:rPr>
          <w:rFonts w:ascii="Times New Roman" w:eastAsia="Calibri" w:hAnsi="Times New Roman" w:cs="Times New Roman"/>
          <w:sz w:val="24"/>
          <w:szCs w:val="24"/>
        </w:rPr>
        <w:t>Wolaita</w:t>
      </w:r>
      <w:proofErr w:type="spellEnd"/>
      <w:r w:rsidRPr="00695A64">
        <w:rPr>
          <w:rFonts w:ascii="Times New Roman" w:eastAsia="Calibri" w:hAnsi="Times New Roman" w:cs="Times New Roman"/>
          <w:sz w:val="24"/>
          <w:szCs w:val="24"/>
        </w:rPr>
        <w:t xml:space="preserve"> zone, southern Ethiopia. </w:t>
      </w:r>
      <w:r w:rsidRPr="00695A64">
        <w:rPr>
          <w:rFonts w:ascii="Times New Roman" w:eastAsia="Calibri" w:hAnsi="Times New Roman" w:cs="Times New Roman"/>
          <w:i/>
          <w:sz w:val="24"/>
          <w:szCs w:val="24"/>
        </w:rPr>
        <w:t>Agriculture &amp; Food Security</w:t>
      </w:r>
      <w:r w:rsidRPr="00695A64">
        <w:rPr>
          <w:rFonts w:ascii="Times New Roman" w:eastAsia="Calibri" w:hAnsi="Times New Roman" w:cs="Times New Roman"/>
          <w:sz w:val="24"/>
          <w:szCs w:val="24"/>
        </w:rPr>
        <w:t>, 8(1), 1-11.</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Mukhtar, M. (2019). Food insecurity and coping strategies among rural households in Niger State, Nigeria. </w:t>
      </w:r>
      <w:proofErr w:type="spellStart"/>
      <w:r w:rsidRPr="00695A64">
        <w:rPr>
          <w:rFonts w:ascii="Times New Roman" w:eastAsia="Calibri" w:hAnsi="Times New Roman" w:cs="Times New Roman"/>
          <w:i/>
          <w:iCs/>
          <w:sz w:val="24"/>
          <w:szCs w:val="24"/>
        </w:rPr>
        <w:t>Lapai</w:t>
      </w:r>
      <w:proofErr w:type="spellEnd"/>
      <w:r w:rsidRPr="00695A64">
        <w:rPr>
          <w:rFonts w:ascii="Times New Roman" w:eastAsia="Calibri" w:hAnsi="Times New Roman" w:cs="Times New Roman"/>
          <w:i/>
          <w:iCs/>
          <w:sz w:val="24"/>
          <w:szCs w:val="24"/>
        </w:rPr>
        <w:t xml:space="preserve"> Journal of Economics</w:t>
      </w:r>
      <w:r w:rsidRPr="00695A64">
        <w:rPr>
          <w:rFonts w:ascii="Times New Roman" w:eastAsia="Calibri" w:hAnsi="Times New Roman" w:cs="Times New Roman"/>
          <w:sz w:val="24"/>
          <w:szCs w:val="24"/>
        </w:rPr>
        <w:t>, </w:t>
      </w:r>
      <w:r w:rsidRPr="00695A64">
        <w:rPr>
          <w:rFonts w:ascii="Times New Roman" w:eastAsia="Calibri" w:hAnsi="Times New Roman" w:cs="Times New Roman"/>
          <w:i/>
          <w:iCs/>
          <w:sz w:val="24"/>
          <w:szCs w:val="24"/>
        </w:rPr>
        <w:t>3</w:t>
      </w:r>
      <w:r w:rsidRPr="00695A64">
        <w:rPr>
          <w:rFonts w:ascii="Times New Roman" w:eastAsia="Calibri" w:hAnsi="Times New Roman" w:cs="Times New Roman"/>
          <w:sz w:val="24"/>
          <w:szCs w:val="24"/>
        </w:rPr>
        <w:t>(1), 92-107.</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t>Ogunniyi</w:t>
      </w:r>
      <w:proofErr w:type="spellEnd"/>
      <w:r w:rsidRPr="00695A64">
        <w:rPr>
          <w:rFonts w:ascii="Times New Roman" w:eastAsia="Calibri" w:hAnsi="Times New Roman" w:cs="Times New Roman"/>
          <w:sz w:val="24"/>
          <w:szCs w:val="24"/>
        </w:rPr>
        <w:t xml:space="preserve">, A. I., </w:t>
      </w:r>
      <w:proofErr w:type="spellStart"/>
      <w:r w:rsidRPr="00695A64">
        <w:rPr>
          <w:rFonts w:ascii="Times New Roman" w:eastAsia="Calibri" w:hAnsi="Times New Roman" w:cs="Times New Roman"/>
          <w:sz w:val="24"/>
          <w:szCs w:val="24"/>
        </w:rPr>
        <w:t>Mavrotas</w:t>
      </w:r>
      <w:proofErr w:type="spellEnd"/>
      <w:r w:rsidRPr="00695A64">
        <w:rPr>
          <w:rFonts w:ascii="Times New Roman" w:eastAsia="Calibri" w:hAnsi="Times New Roman" w:cs="Times New Roman"/>
          <w:sz w:val="24"/>
          <w:szCs w:val="24"/>
        </w:rPr>
        <w:t xml:space="preserve">, G., </w:t>
      </w:r>
      <w:proofErr w:type="spellStart"/>
      <w:r w:rsidRPr="00695A64">
        <w:rPr>
          <w:rFonts w:ascii="Times New Roman" w:eastAsia="Calibri" w:hAnsi="Times New Roman" w:cs="Times New Roman"/>
          <w:sz w:val="24"/>
          <w:szCs w:val="24"/>
        </w:rPr>
        <w:t>Olagunju</w:t>
      </w:r>
      <w:proofErr w:type="spellEnd"/>
      <w:r w:rsidRPr="00695A64">
        <w:rPr>
          <w:rFonts w:ascii="Times New Roman" w:eastAsia="Calibri" w:hAnsi="Times New Roman" w:cs="Times New Roman"/>
          <w:sz w:val="24"/>
          <w:szCs w:val="24"/>
        </w:rPr>
        <w:t xml:space="preserve">, K. O., </w:t>
      </w:r>
      <w:proofErr w:type="spellStart"/>
      <w:r w:rsidRPr="00695A64">
        <w:rPr>
          <w:rFonts w:ascii="Times New Roman" w:eastAsia="Calibri" w:hAnsi="Times New Roman" w:cs="Times New Roman"/>
          <w:sz w:val="24"/>
          <w:szCs w:val="24"/>
        </w:rPr>
        <w:t>Fadare</w:t>
      </w:r>
      <w:proofErr w:type="spellEnd"/>
      <w:r w:rsidRPr="00695A64">
        <w:rPr>
          <w:rFonts w:ascii="Times New Roman" w:eastAsia="Calibri" w:hAnsi="Times New Roman" w:cs="Times New Roman"/>
          <w:sz w:val="24"/>
          <w:szCs w:val="24"/>
        </w:rPr>
        <w:t xml:space="preserve">, O. and Adedoyin, R. (2020). Governance quality, remittances and their implications for food and nutrition security in Sub-Saharan Africa. </w:t>
      </w:r>
      <w:r w:rsidRPr="00695A64">
        <w:rPr>
          <w:rFonts w:ascii="Times New Roman" w:eastAsia="Calibri" w:hAnsi="Times New Roman" w:cs="Times New Roman"/>
          <w:i/>
          <w:iCs/>
          <w:sz w:val="24"/>
          <w:szCs w:val="24"/>
        </w:rPr>
        <w:t xml:space="preserve">World Development, 127, </w:t>
      </w:r>
      <w:r w:rsidRPr="00695A64">
        <w:rPr>
          <w:rFonts w:ascii="Times New Roman" w:eastAsia="Calibri" w:hAnsi="Times New Roman" w:cs="Times New Roman"/>
          <w:sz w:val="24"/>
          <w:szCs w:val="24"/>
        </w:rPr>
        <w:t>104752.</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Ojeleye O. A. (2015). Analysis of Farm Household and Community Food Security in Kaduna State, Nigeria. (Doctoral Thesis). Unpublished, Ahmadu Bello University, Zaria.</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color w:val="232323"/>
          <w:sz w:val="24"/>
          <w:szCs w:val="24"/>
          <w:shd w:val="clear" w:color="auto" w:fill="FFFFFF"/>
        </w:rPr>
      </w:pPr>
      <w:proofErr w:type="spellStart"/>
      <w:r w:rsidRPr="00695A64">
        <w:rPr>
          <w:rFonts w:ascii="Times New Roman" w:eastAsia="Calibri" w:hAnsi="Times New Roman" w:cs="Times New Roman"/>
          <w:color w:val="232323"/>
          <w:sz w:val="24"/>
          <w:szCs w:val="24"/>
          <w:shd w:val="clear" w:color="auto" w:fill="FFFFFF"/>
        </w:rPr>
        <w:t>Ojo</w:t>
      </w:r>
      <w:proofErr w:type="spellEnd"/>
      <w:r w:rsidRPr="00695A64">
        <w:rPr>
          <w:rFonts w:ascii="Times New Roman" w:eastAsia="Calibri" w:hAnsi="Times New Roman" w:cs="Times New Roman"/>
          <w:color w:val="232323"/>
          <w:sz w:val="24"/>
          <w:szCs w:val="24"/>
          <w:shd w:val="clear" w:color="auto" w:fill="FFFFFF"/>
        </w:rPr>
        <w:t xml:space="preserve">, E.O. and Adebayo, P.F. (2017) Food Security in Nigeria: An Overview. </w:t>
      </w:r>
      <w:r w:rsidRPr="00695A64">
        <w:rPr>
          <w:rFonts w:ascii="Times New Roman" w:eastAsia="Calibri" w:hAnsi="Times New Roman" w:cs="Times New Roman"/>
          <w:i/>
          <w:color w:val="232323"/>
          <w:sz w:val="24"/>
          <w:szCs w:val="24"/>
          <w:shd w:val="clear" w:color="auto" w:fill="FFFFFF"/>
        </w:rPr>
        <w:t>European Journal of Sustainable Development</w:t>
      </w:r>
      <w:r w:rsidRPr="00695A64">
        <w:rPr>
          <w:rFonts w:ascii="Times New Roman" w:eastAsia="Calibri" w:hAnsi="Times New Roman" w:cs="Times New Roman"/>
          <w:color w:val="232323"/>
          <w:sz w:val="24"/>
          <w:szCs w:val="24"/>
          <w:shd w:val="clear" w:color="auto" w:fill="FFFFFF"/>
        </w:rPr>
        <w:t>, 1, 199-222.</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 xml:space="preserve">Olajide, B. R. and </w:t>
      </w:r>
      <w:proofErr w:type="spellStart"/>
      <w:r w:rsidRPr="00695A64">
        <w:rPr>
          <w:rFonts w:ascii="Times New Roman" w:eastAsia="Calibri" w:hAnsi="Times New Roman" w:cs="Times New Roman"/>
          <w:sz w:val="24"/>
          <w:szCs w:val="24"/>
        </w:rPr>
        <w:t>Ogundele</w:t>
      </w:r>
      <w:proofErr w:type="spellEnd"/>
      <w:r w:rsidRPr="00695A64">
        <w:rPr>
          <w:rFonts w:ascii="Times New Roman" w:eastAsia="Calibri" w:hAnsi="Times New Roman" w:cs="Times New Roman"/>
          <w:sz w:val="24"/>
          <w:szCs w:val="24"/>
        </w:rPr>
        <w:t xml:space="preserve">, E. O. (2022). Contributions of Livelihood Diversification </w:t>
      </w:r>
      <w:proofErr w:type="gramStart"/>
      <w:r w:rsidRPr="00695A64">
        <w:rPr>
          <w:rFonts w:ascii="Times New Roman" w:eastAsia="Calibri" w:hAnsi="Times New Roman" w:cs="Times New Roman"/>
          <w:sz w:val="24"/>
          <w:szCs w:val="24"/>
        </w:rPr>
        <w:t>To</w:t>
      </w:r>
      <w:proofErr w:type="gramEnd"/>
      <w:r w:rsidRPr="00695A64">
        <w:rPr>
          <w:rFonts w:ascii="Times New Roman" w:eastAsia="Calibri" w:hAnsi="Times New Roman" w:cs="Times New Roman"/>
          <w:sz w:val="24"/>
          <w:szCs w:val="24"/>
        </w:rPr>
        <w:t xml:space="preserve"> Household Food Security Among Rural Dwellers In Osun State, Nigeria. </w:t>
      </w:r>
      <w:r w:rsidRPr="00695A64">
        <w:rPr>
          <w:rFonts w:ascii="Times New Roman" w:eastAsia="Calibri" w:hAnsi="Times New Roman" w:cs="Times New Roman"/>
          <w:i/>
          <w:sz w:val="24"/>
          <w:szCs w:val="24"/>
        </w:rPr>
        <w:t>Nigerian Journal of Rural Sociology</w:t>
      </w:r>
      <w:r w:rsidRPr="00695A64">
        <w:rPr>
          <w:rFonts w:ascii="Times New Roman" w:eastAsia="Calibri" w:hAnsi="Times New Roman" w:cs="Times New Roman"/>
          <w:sz w:val="24"/>
          <w:szCs w:val="24"/>
        </w:rPr>
        <w:t xml:space="preserve"> Vol, 22(1).</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color w:val="222222"/>
          <w:sz w:val="24"/>
          <w:szCs w:val="24"/>
          <w:shd w:val="clear" w:color="auto" w:fill="FFFFFF"/>
        </w:rPr>
      </w:pPr>
      <w:proofErr w:type="spellStart"/>
      <w:r w:rsidRPr="00695A64">
        <w:rPr>
          <w:rFonts w:ascii="Times New Roman" w:eastAsia="Calibri" w:hAnsi="Times New Roman" w:cs="Times New Roman"/>
          <w:color w:val="222222"/>
          <w:sz w:val="24"/>
          <w:szCs w:val="24"/>
          <w:shd w:val="clear" w:color="auto" w:fill="FFFFFF"/>
        </w:rPr>
        <w:t>Olayemi</w:t>
      </w:r>
      <w:proofErr w:type="spellEnd"/>
      <w:r w:rsidRPr="00695A64">
        <w:rPr>
          <w:rFonts w:ascii="Times New Roman" w:eastAsia="Calibri" w:hAnsi="Times New Roman" w:cs="Times New Roman"/>
          <w:color w:val="222222"/>
          <w:sz w:val="24"/>
          <w:szCs w:val="24"/>
          <w:shd w:val="clear" w:color="auto" w:fill="FFFFFF"/>
        </w:rPr>
        <w:t>, J. K. (1998). </w:t>
      </w:r>
      <w:r w:rsidRPr="00695A64">
        <w:rPr>
          <w:rFonts w:ascii="Times New Roman" w:eastAsia="Calibri" w:hAnsi="Times New Roman" w:cs="Times New Roman"/>
          <w:i/>
          <w:iCs/>
          <w:color w:val="222222"/>
          <w:sz w:val="24"/>
          <w:szCs w:val="24"/>
          <w:shd w:val="clear" w:color="auto" w:fill="FFFFFF"/>
        </w:rPr>
        <w:t>Food security in Nigeria</w:t>
      </w:r>
      <w:r w:rsidRPr="00695A64">
        <w:rPr>
          <w:rFonts w:ascii="Times New Roman" w:eastAsia="Calibri" w:hAnsi="Times New Roman" w:cs="Times New Roman"/>
          <w:color w:val="222222"/>
          <w:sz w:val="24"/>
          <w:szCs w:val="24"/>
          <w:shd w:val="clear" w:color="auto" w:fill="FFFFFF"/>
        </w:rPr>
        <w:t> (No. 2). Development Policy Centre.</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color w:val="222222"/>
          <w:sz w:val="24"/>
          <w:szCs w:val="24"/>
          <w:shd w:val="clear" w:color="auto" w:fill="FFFFFF"/>
        </w:rPr>
      </w:pPr>
      <w:proofErr w:type="spellStart"/>
      <w:r w:rsidRPr="00695A64">
        <w:rPr>
          <w:rFonts w:ascii="Times New Roman" w:eastAsia="Calibri" w:hAnsi="Times New Roman" w:cs="Times New Roman"/>
          <w:color w:val="222222"/>
          <w:sz w:val="24"/>
          <w:szCs w:val="24"/>
          <w:shd w:val="clear" w:color="auto" w:fill="FFFFFF"/>
        </w:rPr>
        <w:t>Olorunsanya</w:t>
      </w:r>
      <w:proofErr w:type="spellEnd"/>
      <w:r w:rsidRPr="00695A64">
        <w:rPr>
          <w:rFonts w:ascii="Times New Roman" w:eastAsia="Calibri" w:hAnsi="Times New Roman" w:cs="Times New Roman"/>
          <w:color w:val="222222"/>
          <w:sz w:val="24"/>
          <w:szCs w:val="24"/>
          <w:shd w:val="clear" w:color="auto" w:fill="FFFFFF"/>
        </w:rPr>
        <w:t xml:space="preserve">, E. O., </w:t>
      </w:r>
      <w:proofErr w:type="spellStart"/>
      <w:r w:rsidRPr="00695A64">
        <w:rPr>
          <w:rFonts w:ascii="Times New Roman" w:eastAsia="Calibri" w:hAnsi="Times New Roman" w:cs="Times New Roman"/>
          <w:color w:val="222222"/>
          <w:sz w:val="24"/>
          <w:szCs w:val="24"/>
          <w:shd w:val="clear" w:color="auto" w:fill="FFFFFF"/>
        </w:rPr>
        <w:t>Auna</w:t>
      </w:r>
      <w:proofErr w:type="spellEnd"/>
      <w:r w:rsidRPr="00695A64">
        <w:rPr>
          <w:rFonts w:ascii="Times New Roman" w:eastAsia="Calibri" w:hAnsi="Times New Roman" w:cs="Times New Roman"/>
          <w:color w:val="222222"/>
          <w:sz w:val="24"/>
          <w:szCs w:val="24"/>
          <w:shd w:val="clear" w:color="auto" w:fill="FFFFFF"/>
        </w:rPr>
        <w:t xml:space="preserve">, Y. M., </w:t>
      </w:r>
      <w:proofErr w:type="spellStart"/>
      <w:r w:rsidRPr="00695A64">
        <w:rPr>
          <w:rFonts w:ascii="Times New Roman" w:eastAsia="Calibri" w:hAnsi="Times New Roman" w:cs="Times New Roman"/>
          <w:color w:val="222222"/>
          <w:sz w:val="24"/>
          <w:szCs w:val="24"/>
          <w:shd w:val="clear" w:color="auto" w:fill="FFFFFF"/>
        </w:rPr>
        <w:t>Olorunsanya</w:t>
      </w:r>
      <w:proofErr w:type="spellEnd"/>
      <w:r w:rsidRPr="00695A64">
        <w:rPr>
          <w:rFonts w:ascii="Times New Roman" w:eastAsia="Calibri" w:hAnsi="Times New Roman" w:cs="Times New Roman"/>
          <w:color w:val="222222"/>
          <w:sz w:val="24"/>
          <w:szCs w:val="24"/>
          <w:shd w:val="clear" w:color="auto" w:fill="FFFFFF"/>
        </w:rPr>
        <w:t>, A. O., Kolawole, A. and Lawal, A. F. (2019). Food security status of rice marketers’ households in Niger state, Nigeria: a gender-based analysis.</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color w:val="222222"/>
          <w:sz w:val="24"/>
          <w:szCs w:val="24"/>
          <w:shd w:val="clear" w:color="auto" w:fill="FFFFFF"/>
        </w:rPr>
      </w:pPr>
      <w:proofErr w:type="spellStart"/>
      <w:r w:rsidRPr="00695A64">
        <w:rPr>
          <w:rFonts w:ascii="Times New Roman" w:eastAsia="Calibri" w:hAnsi="Times New Roman" w:cs="Times New Roman"/>
          <w:sz w:val="24"/>
          <w:szCs w:val="24"/>
        </w:rPr>
        <w:t>Oshundele</w:t>
      </w:r>
      <w:proofErr w:type="spellEnd"/>
      <w:r w:rsidRPr="00695A64">
        <w:rPr>
          <w:rFonts w:ascii="Times New Roman" w:eastAsia="Calibri" w:hAnsi="Times New Roman" w:cs="Times New Roman"/>
          <w:sz w:val="24"/>
          <w:szCs w:val="24"/>
        </w:rPr>
        <w:t xml:space="preserve">, M.E., </w:t>
      </w:r>
      <w:proofErr w:type="spellStart"/>
      <w:r w:rsidRPr="00695A64">
        <w:rPr>
          <w:rFonts w:ascii="Times New Roman" w:eastAsia="Calibri" w:hAnsi="Times New Roman" w:cs="Times New Roman"/>
          <w:sz w:val="24"/>
          <w:szCs w:val="24"/>
        </w:rPr>
        <w:t>Rukwe</w:t>
      </w:r>
      <w:proofErr w:type="spellEnd"/>
      <w:r w:rsidRPr="00695A64">
        <w:rPr>
          <w:rFonts w:ascii="Times New Roman" w:eastAsia="Calibri" w:hAnsi="Times New Roman" w:cs="Times New Roman"/>
          <w:sz w:val="24"/>
          <w:szCs w:val="24"/>
        </w:rPr>
        <w:t xml:space="preserve">, D.T. and </w:t>
      </w:r>
      <w:proofErr w:type="spellStart"/>
      <w:r w:rsidRPr="00695A64">
        <w:rPr>
          <w:rFonts w:ascii="Times New Roman" w:eastAsia="Calibri" w:hAnsi="Times New Roman" w:cs="Times New Roman"/>
          <w:sz w:val="24"/>
          <w:szCs w:val="24"/>
        </w:rPr>
        <w:t>Okhumhale</w:t>
      </w:r>
      <w:proofErr w:type="spellEnd"/>
      <w:r w:rsidRPr="00695A64">
        <w:rPr>
          <w:rFonts w:ascii="Times New Roman" w:eastAsia="Calibri" w:hAnsi="Times New Roman" w:cs="Times New Roman"/>
          <w:sz w:val="24"/>
          <w:szCs w:val="24"/>
        </w:rPr>
        <w:t>, A.A. (2021).</w:t>
      </w:r>
      <w:r w:rsidR="00275013">
        <w:rPr>
          <w:rFonts w:ascii="Times New Roman" w:eastAsia="Calibri" w:hAnsi="Times New Roman" w:cs="Times New Roman"/>
          <w:sz w:val="24"/>
          <w:szCs w:val="24"/>
        </w:rPr>
        <w:t xml:space="preserve"> </w:t>
      </w:r>
      <w:r w:rsidRPr="00695A64">
        <w:rPr>
          <w:rFonts w:ascii="Times New Roman" w:eastAsia="Calibri" w:hAnsi="Times New Roman" w:cs="Times New Roman"/>
          <w:sz w:val="24"/>
          <w:szCs w:val="24"/>
        </w:rPr>
        <w:t>Analysis of food security status among Maize Farming households in Federal Capital Territory, Abuja, Nigeria. Nigerian Association of Agricultural Economists 21st National Conference Lafia 2021, Conference Book of Proceeding. 98-109.</w:t>
      </w:r>
    </w:p>
    <w:p w:rsidR="0028513B"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proofErr w:type="spellStart"/>
      <w:r w:rsidRPr="00695A64">
        <w:rPr>
          <w:rFonts w:ascii="Times New Roman" w:eastAsia="Calibri" w:hAnsi="Times New Roman" w:cs="Times New Roman"/>
          <w:sz w:val="24"/>
          <w:szCs w:val="24"/>
        </w:rPr>
        <w:t>Salau</w:t>
      </w:r>
      <w:proofErr w:type="spellEnd"/>
      <w:r w:rsidRPr="00695A64">
        <w:rPr>
          <w:rFonts w:ascii="Times New Roman" w:eastAsia="Calibri" w:hAnsi="Times New Roman" w:cs="Times New Roman"/>
          <w:sz w:val="24"/>
          <w:szCs w:val="24"/>
        </w:rPr>
        <w:t xml:space="preserve">, S. A., </w:t>
      </w:r>
      <w:proofErr w:type="spellStart"/>
      <w:r w:rsidRPr="00695A64">
        <w:rPr>
          <w:rFonts w:ascii="Times New Roman" w:eastAsia="Calibri" w:hAnsi="Times New Roman" w:cs="Times New Roman"/>
          <w:sz w:val="24"/>
          <w:szCs w:val="24"/>
        </w:rPr>
        <w:t>Olalere</w:t>
      </w:r>
      <w:proofErr w:type="spellEnd"/>
      <w:r w:rsidRPr="00695A64">
        <w:rPr>
          <w:rFonts w:ascii="Times New Roman" w:eastAsia="Calibri" w:hAnsi="Times New Roman" w:cs="Times New Roman"/>
          <w:sz w:val="24"/>
          <w:szCs w:val="24"/>
        </w:rPr>
        <w:t xml:space="preserve">, I. T. and Afolabi, D. G. (2022). Analysis of food security status among </w:t>
      </w:r>
      <w:proofErr w:type="spellStart"/>
      <w:r w:rsidRPr="00695A64">
        <w:rPr>
          <w:rFonts w:ascii="Times New Roman" w:eastAsia="Calibri" w:hAnsi="Times New Roman" w:cs="Times New Roman"/>
          <w:sz w:val="24"/>
          <w:szCs w:val="24"/>
        </w:rPr>
        <w:t>garri</w:t>
      </w:r>
      <w:proofErr w:type="spellEnd"/>
      <w:r w:rsidRPr="00695A64">
        <w:rPr>
          <w:rFonts w:ascii="Times New Roman" w:eastAsia="Calibri" w:hAnsi="Times New Roman" w:cs="Times New Roman"/>
          <w:sz w:val="24"/>
          <w:szCs w:val="24"/>
        </w:rPr>
        <w:t xml:space="preserve"> processors in Oyo State, Nigeria. </w:t>
      </w:r>
      <w:r w:rsidRPr="00695A64">
        <w:rPr>
          <w:rFonts w:ascii="Times New Roman" w:eastAsia="Calibri" w:hAnsi="Times New Roman" w:cs="Times New Roman"/>
          <w:i/>
          <w:sz w:val="24"/>
          <w:szCs w:val="24"/>
        </w:rPr>
        <w:t>Tropical Agriculture</w:t>
      </w:r>
      <w:r w:rsidRPr="00695A64">
        <w:rPr>
          <w:rFonts w:ascii="Times New Roman" w:eastAsia="Calibri" w:hAnsi="Times New Roman" w:cs="Times New Roman"/>
          <w:sz w:val="24"/>
          <w:szCs w:val="24"/>
        </w:rPr>
        <w:t>, 99(3), 282-291.</w:t>
      </w:r>
    </w:p>
    <w:p w:rsidR="00695A64" w:rsidRPr="00695A64" w:rsidRDefault="0028513B" w:rsidP="0051266B">
      <w:pPr>
        <w:spacing w:before="100" w:beforeAutospacing="1" w:after="0" w:line="240" w:lineRule="auto"/>
        <w:ind w:left="720" w:hanging="720"/>
        <w:jc w:val="both"/>
        <w:rPr>
          <w:rFonts w:ascii="Times New Roman" w:eastAsia="Calibri" w:hAnsi="Times New Roman" w:cs="Times New Roman"/>
          <w:sz w:val="24"/>
          <w:szCs w:val="24"/>
        </w:rPr>
      </w:pPr>
      <w:r w:rsidRPr="00695A64">
        <w:rPr>
          <w:rFonts w:ascii="Times New Roman" w:eastAsia="Calibri" w:hAnsi="Times New Roman" w:cs="Times New Roman"/>
          <w:sz w:val="24"/>
          <w:szCs w:val="24"/>
        </w:rPr>
        <w:t>World Health Organization (WHO), 2021. The state of food security and malnutrition in the world.</w:t>
      </w:r>
    </w:p>
    <w:sectPr w:rsidR="00695A64" w:rsidRPr="00695A64" w:rsidSect="00695A64">
      <w:footerReference w:type="default" r:id="rId7"/>
      <w:pgSz w:w="12240" w:h="15840"/>
      <w:pgMar w:top="1418"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1BD3" w:rsidRDefault="00481BD3" w:rsidP="00695A64">
      <w:pPr>
        <w:spacing w:after="0" w:line="240" w:lineRule="auto"/>
      </w:pPr>
      <w:r>
        <w:separator/>
      </w:r>
    </w:p>
  </w:endnote>
  <w:endnote w:type="continuationSeparator" w:id="0">
    <w:p w:rsidR="00481BD3" w:rsidRDefault="00481BD3" w:rsidP="00695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9058434"/>
      <w:docPartObj>
        <w:docPartGallery w:val="Page Numbers (Bottom of Page)"/>
        <w:docPartUnique/>
      </w:docPartObj>
    </w:sdtPr>
    <w:sdtEndPr>
      <w:rPr>
        <w:noProof/>
      </w:rPr>
    </w:sdtEndPr>
    <w:sdtContent>
      <w:p w:rsidR="00695A64" w:rsidRDefault="00695A64">
        <w:pPr>
          <w:pStyle w:val="Footer"/>
          <w:jc w:val="center"/>
        </w:pPr>
        <w:r>
          <w:fldChar w:fldCharType="begin"/>
        </w:r>
        <w:r>
          <w:instrText xml:space="preserve"> PAGE   \* MERGEFORMAT </w:instrText>
        </w:r>
        <w:r>
          <w:fldChar w:fldCharType="separate"/>
        </w:r>
        <w:r w:rsidR="00275013">
          <w:rPr>
            <w:noProof/>
          </w:rPr>
          <w:t>16</w:t>
        </w:r>
        <w:r>
          <w:rPr>
            <w:noProof/>
          </w:rPr>
          <w:fldChar w:fldCharType="end"/>
        </w:r>
      </w:p>
    </w:sdtContent>
  </w:sdt>
  <w:p w:rsidR="00695A64" w:rsidRDefault="00695A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1BD3" w:rsidRDefault="00481BD3" w:rsidP="00695A64">
      <w:pPr>
        <w:spacing w:after="0" w:line="240" w:lineRule="auto"/>
      </w:pPr>
      <w:r>
        <w:separator/>
      </w:r>
    </w:p>
  </w:footnote>
  <w:footnote w:type="continuationSeparator" w:id="0">
    <w:p w:rsidR="00481BD3" w:rsidRDefault="00481BD3" w:rsidP="00695A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hybridMultilevel"/>
    <w:tmpl w:val="51DE152C"/>
    <w:lvl w:ilvl="0" w:tplc="7E5ADF06">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22"/>
    <w:multiLevelType w:val="multilevel"/>
    <w:tmpl w:val="E384DB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27"/>
    <w:multiLevelType w:val="hybridMultilevel"/>
    <w:tmpl w:val="07F22034"/>
    <w:lvl w:ilvl="0" w:tplc="8D1AC270">
      <w:start w:val="1"/>
      <w:numFmt w:val="lowerRoman"/>
      <w:lvlText w:val="%1."/>
      <w:lvlJc w:val="left"/>
      <w:pPr>
        <w:ind w:left="1080" w:hanging="360"/>
      </w:pPr>
      <w:rPr>
        <w:rFonts w:ascii="Times New Roman" w:eastAsia="Times New Roman" w:hAnsi="Times New Roman" w:cs="Times New Roman" w:hint="default"/>
        <w:b w:val="0"/>
        <w:bCs w:val="0"/>
        <w:i w:val="0"/>
        <w:iCs w:val="0"/>
        <w:spacing w:val="0"/>
        <w:w w:val="102"/>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9A7D1B"/>
    <w:multiLevelType w:val="hybridMultilevel"/>
    <w:tmpl w:val="E728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228E4"/>
    <w:multiLevelType w:val="hybridMultilevel"/>
    <w:tmpl w:val="BA6EC6B6"/>
    <w:lvl w:ilvl="0" w:tplc="06E4A1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407D10"/>
    <w:multiLevelType w:val="hybridMultilevel"/>
    <w:tmpl w:val="0CF8F2F4"/>
    <w:lvl w:ilvl="0" w:tplc="1C9E3A74">
      <w:start w:val="1"/>
      <w:numFmt w:val="decimal"/>
      <w:lvlText w:val="%1."/>
      <w:lvlJc w:val="left"/>
      <w:pPr>
        <w:ind w:left="720" w:hanging="360"/>
      </w:pPr>
      <w:rPr>
        <w:b/>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6" w15:restartNumberingAfterBreak="0">
    <w:nsid w:val="2A0C53B9"/>
    <w:multiLevelType w:val="multilevel"/>
    <w:tmpl w:val="4B0EBC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484CCD"/>
    <w:multiLevelType w:val="hybridMultilevel"/>
    <w:tmpl w:val="41C0C0C4"/>
    <w:lvl w:ilvl="0" w:tplc="F3CEBD46">
      <w:start w:val="1"/>
      <w:numFmt w:val="lowerRoman"/>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37AA33B7"/>
    <w:multiLevelType w:val="multilevel"/>
    <w:tmpl w:val="638E9E72"/>
    <w:lvl w:ilvl="0">
      <w:start w:val="2"/>
      <w:numFmt w:val="decimal"/>
      <w:lvlText w:val="%1"/>
      <w:lvlJc w:val="left"/>
      <w:pPr>
        <w:ind w:left="1569" w:hanging="677"/>
        <w:jc w:val="left"/>
      </w:pPr>
      <w:rPr>
        <w:rFonts w:hint="default"/>
      </w:rPr>
    </w:lvl>
    <w:lvl w:ilvl="1">
      <w:start w:val="1"/>
      <w:numFmt w:val="decimal"/>
      <w:lvlText w:val="%1.%2"/>
      <w:lvlJc w:val="left"/>
      <w:pPr>
        <w:ind w:left="1569" w:hanging="677"/>
        <w:jc w:val="left"/>
      </w:pPr>
      <w:rPr>
        <w:rFonts w:ascii="Times New Roman" w:eastAsia="Times New Roman" w:hAnsi="Times New Roman" w:cs="Times New Roman" w:hint="default"/>
        <w:b/>
        <w:bCs/>
        <w:i w:val="0"/>
        <w:iCs w:val="0"/>
        <w:w w:val="102"/>
        <w:sz w:val="22"/>
        <w:szCs w:val="22"/>
      </w:rPr>
    </w:lvl>
    <w:lvl w:ilvl="2">
      <w:start w:val="1"/>
      <w:numFmt w:val="decimal"/>
      <w:lvlText w:val="%1.%2.%3"/>
      <w:lvlJc w:val="left"/>
      <w:pPr>
        <w:ind w:left="1569" w:hanging="677"/>
        <w:jc w:val="left"/>
      </w:pPr>
      <w:rPr>
        <w:rFonts w:ascii="Times New Roman" w:eastAsia="Times New Roman" w:hAnsi="Times New Roman" w:cs="Times New Roman" w:hint="default"/>
        <w:b/>
        <w:bCs/>
        <w:i w:val="0"/>
        <w:iCs w:val="0"/>
        <w:spacing w:val="-3"/>
        <w:w w:val="102"/>
        <w:sz w:val="22"/>
        <w:szCs w:val="22"/>
      </w:rPr>
    </w:lvl>
    <w:lvl w:ilvl="3">
      <w:start w:val="1"/>
      <w:numFmt w:val="decimal"/>
      <w:lvlText w:val="%1.%2.%3.%4"/>
      <w:lvlJc w:val="left"/>
      <w:pPr>
        <w:ind w:left="1569" w:hanging="677"/>
        <w:jc w:val="left"/>
      </w:pPr>
      <w:rPr>
        <w:rFonts w:ascii="Times New Roman" w:eastAsia="Times New Roman" w:hAnsi="Times New Roman" w:cs="Times New Roman" w:hint="default"/>
        <w:b/>
        <w:bCs/>
        <w:i/>
        <w:iCs/>
        <w:spacing w:val="-3"/>
        <w:w w:val="102"/>
        <w:sz w:val="22"/>
        <w:szCs w:val="22"/>
      </w:rPr>
    </w:lvl>
    <w:lvl w:ilvl="4">
      <w:numFmt w:val="bullet"/>
      <w:lvlText w:val="•"/>
      <w:lvlJc w:val="left"/>
      <w:pPr>
        <w:ind w:left="4928" w:hanging="677"/>
      </w:pPr>
      <w:rPr>
        <w:rFonts w:hint="default"/>
      </w:rPr>
    </w:lvl>
    <w:lvl w:ilvl="5">
      <w:numFmt w:val="bullet"/>
      <w:lvlText w:val="•"/>
      <w:lvlJc w:val="left"/>
      <w:pPr>
        <w:ind w:left="5770" w:hanging="677"/>
      </w:pPr>
      <w:rPr>
        <w:rFonts w:hint="default"/>
      </w:rPr>
    </w:lvl>
    <w:lvl w:ilvl="6">
      <w:numFmt w:val="bullet"/>
      <w:lvlText w:val="•"/>
      <w:lvlJc w:val="left"/>
      <w:pPr>
        <w:ind w:left="6612" w:hanging="677"/>
      </w:pPr>
      <w:rPr>
        <w:rFonts w:hint="default"/>
      </w:rPr>
    </w:lvl>
    <w:lvl w:ilvl="7">
      <w:numFmt w:val="bullet"/>
      <w:lvlText w:val="•"/>
      <w:lvlJc w:val="left"/>
      <w:pPr>
        <w:ind w:left="7454" w:hanging="677"/>
      </w:pPr>
      <w:rPr>
        <w:rFonts w:hint="default"/>
      </w:rPr>
    </w:lvl>
    <w:lvl w:ilvl="8">
      <w:numFmt w:val="bullet"/>
      <w:lvlText w:val="•"/>
      <w:lvlJc w:val="left"/>
      <w:pPr>
        <w:ind w:left="8296" w:hanging="677"/>
      </w:pPr>
      <w:rPr>
        <w:rFonts w:hint="default"/>
      </w:rPr>
    </w:lvl>
  </w:abstractNum>
  <w:abstractNum w:abstractNumId="9" w15:restartNumberingAfterBreak="0">
    <w:nsid w:val="3D5829FD"/>
    <w:multiLevelType w:val="hybridMultilevel"/>
    <w:tmpl w:val="C2282E4A"/>
    <w:lvl w:ilvl="0" w:tplc="E0024B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07014"/>
    <w:multiLevelType w:val="multilevel"/>
    <w:tmpl w:val="1568B7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14C30FD"/>
    <w:multiLevelType w:val="hybridMultilevel"/>
    <w:tmpl w:val="0CF8F2F4"/>
    <w:lvl w:ilvl="0" w:tplc="1C9E3A74">
      <w:start w:val="1"/>
      <w:numFmt w:val="decimal"/>
      <w:lvlText w:val="%1."/>
      <w:lvlJc w:val="left"/>
      <w:pPr>
        <w:ind w:left="720" w:hanging="360"/>
      </w:pPr>
      <w:rPr>
        <w:b/>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2" w15:restartNumberingAfterBreak="0">
    <w:nsid w:val="54975E0E"/>
    <w:multiLevelType w:val="multilevel"/>
    <w:tmpl w:val="FAA065D4"/>
    <w:lvl w:ilvl="0">
      <w:start w:val="1"/>
      <w:numFmt w:val="decimal"/>
      <w:lvlText w:val="%1"/>
      <w:lvlJc w:val="left"/>
      <w:pPr>
        <w:ind w:left="360" w:hanging="360"/>
      </w:pPr>
      <w:rPr>
        <w:rFonts w:hint="default"/>
      </w:rPr>
    </w:lvl>
    <w:lvl w:ilvl="1">
      <w:start w:val="6"/>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3" w15:restartNumberingAfterBreak="0">
    <w:nsid w:val="68B35652"/>
    <w:multiLevelType w:val="hybridMultilevel"/>
    <w:tmpl w:val="DE98E750"/>
    <w:lvl w:ilvl="0" w:tplc="F3CEBD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A24744"/>
    <w:multiLevelType w:val="hybridMultilevel"/>
    <w:tmpl w:val="74C04BAE"/>
    <w:lvl w:ilvl="0" w:tplc="EA2ADFA2">
      <w:start w:val="1"/>
      <w:numFmt w:val="decimal"/>
      <w:lvlText w:val="%1."/>
      <w:lvlJc w:val="left"/>
      <w:pPr>
        <w:ind w:left="1231" w:hanging="339"/>
        <w:jc w:val="left"/>
      </w:pPr>
      <w:rPr>
        <w:rFonts w:ascii="Times New Roman" w:eastAsia="Times New Roman" w:hAnsi="Times New Roman" w:cs="Times New Roman" w:hint="default"/>
        <w:b w:val="0"/>
        <w:bCs w:val="0"/>
        <w:i w:val="0"/>
        <w:iCs w:val="0"/>
        <w:w w:val="102"/>
        <w:sz w:val="22"/>
        <w:szCs w:val="22"/>
      </w:rPr>
    </w:lvl>
    <w:lvl w:ilvl="1" w:tplc="DBAE33E2">
      <w:numFmt w:val="bullet"/>
      <w:lvlText w:val="•"/>
      <w:lvlJc w:val="left"/>
      <w:pPr>
        <w:ind w:left="2114" w:hanging="339"/>
      </w:pPr>
      <w:rPr>
        <w:rFonts w:hint="default"/>
      </w:rPr>
    </w:lvl>
    <w:lvl w:ilvl="2" w:tplc="F2D2F85A">
      <w:numFmt w:val="bullet"/>
      <w:lvlText w:val="•"/>
      <w:lvlJc w:val="left"/>
      <w:pPr>
        <w:ind w:left="2988" w:hanging="339"/>
      </w:pPr>
      <w:rPr>
        <w:rFonts w:hint="default"/>
      </w:rPr>
    </w:lvl>
    <w:lvl w:ilvl="3" w:tplc="5DD4132A">
      <w:numFmt w:val="bullet"/>
      <w:lvlText w:val="•"/>
      <w:lvlJc w:val="left"/>
      <w:pPr>
        <w:ind w:left="3862" w:hanging="339"/>
      </w:pPr>
      <w:rPr>
        <w:rFonts w:hint="default"/>
      </w:rPr>
    </w:lvl>
    <w:lvl w:ilvl="4" w:tplc="969ED0DA">
      <w:numFmt w:val="bullet"/>
      <w:lvlText w:val="•"/>
      <w:lvlJc w:val="left"/>
      <w:pPr>
        <w:ind w:left="4736" w:hanging="339"/>
      </w:pPr>
      <w:rPr>
        <w:rFonts w:hint="default"/>
      </w:rPr>
    </w:lvl>
    <w:lvl w:ilvl="5" w:tplc="ED28BE0A">
      <w:numFmt w:val="bullet"/>
      <w:lvlText w:val="•"/>
      <w:lvlJc w:val="left"/>
      <w:pPr>
        <w:ind w:left="5610" w:hanging="339"/>
      </w:pPr>
      <w:rPr>
        <w:rFonts w:hint="default"/>
      </w:rPr>
    </w:lvl>
    <w:lvl w:ilvl="6" w:tplc="0AB62EC8">
      <w:numFmt w:val="bullet"/>
      <w:lvlText w:val="•"/>
      <w:lvlJc w:val="left"/>
      <w:pPr>
        <w:ind w:left="6484" w:hanging="339"/>
      </w:pPr>
      <w:rPr>
        <w:rFonts w:hint="default"/>
      </w:rPr>
    </w:lvl>
    <w:lvl w:ilvl="7" w:tplc="16E6D1FE">
      <w:numFmt w:val="bullet"/>
      <w:lvlText w:val="•"/>
      <w:lvlJc w:val="left"/>
      <w:pPr>
        <w:ind w:left="7358" w:hanging="339"/>
      </w:pPr>
      <w:rPr>
        <w:rFonts w:hint="default"/>
      </w:rPr>
    </w:lvl>
    <w:lvl w:ilvl="8" w:tplc="AB3CB91E">
      <w:numFmt w:val="bullet"/>
      <w:lvlText w:val="•"/>
      <w:lvlJc w:val="left"/>
      <w:pPr>
        <w:ind w:left="8232" w:hanging="339"/>
      </w:pPr>
      <w:rPr>
        <w:rFonts w:hint="default"/>
      </w:rPr>
    </w:lvl>
  </w:abstractNum>
  <w:abstractNum w:abstractNumId="15" w15:restartNumberingAfterBreak="0">
    <w:nsid w:val="78BB616A"/>
    <w:multiLevelType w:val="multilevel"/>
    <w:tmpl w:val="C5D871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CA0627A"/>
    <w:multiLevelType w:val="multilevel"/>
    <w:tmpl w:val="5ED22730"/>
    <w:lvl w:ilvl="0">
      <w:start w:val="3"/>
      <w:numFmt w:val="decimal"/>
      <w:lvlText w:val="%1"/>
      <w:lvlJc w:val="left"/>
      <w:pPr>
        <w:ind w:left="1569" w:hanging="677"/>
        <w:jc w:val="left"/>
      </w:pPr>
      <w:rPr>
        <w:rFonts w:hint="default"/>
      </w:rPr>
    </w:lvl>
    <w:lvl w:ilvl="1">
      <w:start w:val="1"/>
      <w:numFmt w:val="decimal"/>
      <w:lvlText w:val="%1.%2"/>
      <w:lvlJc w:val="left"/>
      <w:pPr>
        <w:ind w:left="1569" w:hanging="677"/>
        <w:jc w:val="left"/>
      </w:pPr>
      <w:rPr>
        <w:rFonts w:ascii="Times New Roman" w:eastAsia="Times New Roman" w:hAnsi="Times New Roman" w:cs="Times New Roman" w:hint="default"/>
        <w:b/>
        <w:bCs/>
        <w:i w:val="0"/>
        <w:iCs w:val="0"/>
        <w:w w:val="102"/>
        <w:sz w:val="22"/>
        <w:szCs w:val="22"/>
      </w:rPr>
    </w:lvl>
    <w:lvl w:ilvl="2">
      <w:start w:val="1"/>
      <w:numFmt w:val="decimal"/>
      <w:lvlText w:val="%1.%2.%3"/>
      <w:lvlJc w:val="left"/>
      <w:pPr>
        <w:ind w:left="1569" w:hanging="677"/>
        <w:jc w:val="left"/>
      </w:pPr>
      <w:rPr>
        <w:rFonts w:ascii="Times New Roman" w:eastAsia="Times New Roman" w:hAnsi="Times New Roman" w:cs="Times New Roman" w:hint="default"/>
        <w:b/>
        <w:bCs/>
        <w:i w:val="0"/>
        <w:iCs w:val="0"/>
        <w:spacing w:val="-3"/>
        <w:w w:val="102"/>
        <w:sz w:val="22"/>
        <w:szCs w:val="22"/>
      </w:rPr>
    </w:lvl>
    <w:lvl w:ilvl="3">
      <w:start w:val="1"/>
      <w:numFmt w:val="decimal"/>
      <w:lvlText w:val="%4."/>
      <w:lvlJc w:val="left"/>
      <w:pPr>
        <w:ind w:left="1907" w:hanging="339"/>
        <w:jc w:val="left"/>
      </w:pPr>
      <w:rPr>
        <w:rFonts w:ascii="Times New Roman" w:eastAsia="Times New Roman" w:hAnsi="Times New Roman" w:cs="Times New Roman" w:hint="default"/>
        <w:b w:val="0"/>
        <w:bCs w:val="0"/>
        <w:i w:val="0"/>
        <w:iCs w:val="0"/>
        <w:w w:val="102"/>
        <w:sz w:val="22"/>
        <w:szCs w:val="22"/>
      </w:rPr>
    </w:lvl>
    <w:lvl w:ilvl="4">
      <w:numFmt w:val="bullet"/>
      <w:lvlText w:val="•"/>
      <w:lvlJc w:val="left"/>
      <w:pPr>
        <w:ind w:left="4175" w:hanging="339"/>
      </w:pPr>
      <w:rPr>
        <w:rFonts w:hint="default"/>
      </w:rPr>
    </w:lvl>
    <w:lvl w:ilvl="5">
      <w:numFmt w:val="bullet"/>
      <w:lvlText w:val="•"/>
      <w:lvlJc w:val="left"/>
      <w:pPr>
        <w:ind w:left="5142" w:hanging="339"/>
      </w:pPr>
      <w:rPr>
        <w:rFonts w:hint="default"/>
      </w:rPr>
    </w:lvl>
    <w:lvl w:ilvl="6">
      <w:numFmt w:val="bullet"/>
      <w:lvlText w:val="•"/>
      <w:lvlJc w:val="left"/>
      <w:pPr>
        <w:ind w:left="6110" w:hanging="339"/>
      </w:pPr>
      <w:rPr>
        <w:rFonts w:hint="default"/>
      </w:rPr>
    </w:lvl>
    <w:lvl w:ilvl="7">
      <w:numFmt w:val="bullet"/>
      <w:lvlText w:val="•"/>
      <w:lvlJc w:val="left"/>
      <w:pPr>
        <w:ind w:left="7077" w:hanging="339"/>
      </w:pPr>
      <w:rPr>
        <w:rFonts w:hint="default"/>
      </w:rPr>
    </w:lvl>
    <w:lvl w:ilvl="8">
      <w:numFmt w:val="bullet"/>
      <w:lvlText w:val="•"/>
      <w:lvlJc w:val="left"/>
      <w:pPr>
        <w:ind w:left="8045" w:hanging="339"/>
      </w:pPr>
      <w:rPr>
        <w:rFonts w:hint="default"/>
      </w:rPr>
    </w:lvl>
  </w:abstractNum>
  <w:abstractNum w:abstractNumId="17" w15:restartNumberingAfterBreak="0">
    <w:nsid w:val="7E8A52E5"/>
    <w:multiLevelType w:val="multilevel"/>
    <w:tmpl w:val="A55E7B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0"/>
  </w:num>
  <w:num w:numId="4">
    <w:abstractNumId w:val="12"/>
  </w:num>
  <w:num w:numId="5">
    <w:abstractNumId w:val="5"/>
  </w:num>
  <w:num w:numId="6">
    <w:abstractNumId w:val="4"/>
  </w:num>
  <w:num w:numId="7">
    <w:abstractNumId w:val="9"/>
  </w:num>
  <w:num w:numId="8">
    <w:abstractNumId w:val="13"/>
  </w:num>
  <w:num w:numId="9">
    <w:abstractNumId w:val="7"/>
  </w:num>
  <w:num w:numId="10">
    <w:abstractNumId w:val="3"/>
  </w:num>
  <w:num w:numId="11">
    <w:abstractNumId w:val="10"/>
  </w:num>
  <w:num w:numId="12">
    <w:abstractNumId w:val="15"/>
  </w:num>
  <w:num w:numId="13">
    <w:abstractNumId w:val="6"/>
  </w:num>
  <w:num w:numId="14">
    <w:abstractNumId w:val="14"/>
  </w:num>
  <w:num w:numId="15">
    <w:abstractNumId w:val="16"/>
  </w:num>
  <w:num w:numId="16">
    <w:abstractNumId w:val="8"/>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5A64"/>
    <w:rsid w:val="00047AAF"/>
    <w:rsid w:val="000731AE"/>
    <w:rsid w:val="00091BBB"/>
    <w:rsid w:val="001456C0"/>
    <w:rsid w:val="0015425F"/>
    <w:rsid w:val="001A20BB"/>
    <w:rsid w:val="00264A22"/>
    <w:rsid w:val="00275013"/>
    <w:rsid w:val="002755BB"/>
    <w:rsid w:val="0028513B"/>
    <w:rsid w:val="002A78DE"/>
    <w:rsid w:val="002C2AA3"/>
    <w:rsid w:val="00353A82"/>
    <w:rsid w:val="0040523A"/>
    <w:rsid w:val="004652F2"/>
    <w:rsid w:val="00481BD3"/>
    <w:rsid w:val="004841CF"/>
    <w:rsid w:val="004F0B8A"/>
    <w:rsid w:val="0051266B"/>
    <w:rsid w:val="005B0590"/>
    <w:rsid w:val="00695A64"/>
    <w:rsid w:val="006B018D"/>
    <w:rsid w:val="006B2F5A"/>
    <w:rsid w:val="00891BCD"/>
    <w:rsid w:val="008C3B4C"/>
    <w:rsid w:val="00902EEB"/>
    <w:rsid w:val="009304C0"/>
    <w:rsid w:val="00942EB7"/>
    <w:rsid w:val="00AC6072"/>
    <w:rsid w:val="00C936A7"/>
    <w:rsid w:val="00C975B6"/>
    <w:rsid w:val="00DE16A4"/>
    <w:rsid w:val="00E61181"/>
    <w:rsid w:val="00EB1037"/>
    <w:rsid w:val="00FD02BE"/>
    <w:rsid w:val="00FD3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3069FD2"/>
  <w15:docId w15:val="{ACCFB349-220E-4373-893B-C6EB6546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64"/>
    <w:pPr>
      <w:keepNext/>
      <w:keepLines/>
      <w:spacing w:before="480" w:after="0" w:line="240" w:lineRule="auto"/>
      <w:jc w:val="center"/>
      <w:outlineLvl w:val="0"/>
    </w:pPr>
    <w:rPr>
      <w:rFonts w:ascii="Times New Roman" w:eastAsiaTheme="majorEastAsia" w:hAnsi="Times New Roman" w:cstheme="majorBidi"/>
      <w:b/>
      <w:bCs/>
      <w:sz w:val="24"/>
      <w:szCs w:val="28"/>
      <w:lang w:val="en-GB"/>
    </w:rPr>
  </w:style>
  <w:style w:type="paragraph" w:styleId="Heading2">
    <w:name w:val="heading 2"/>
    <w:basedOn w:val="Normal"/>
    <w:next w:val="Normal"/>
    <w:link w:val="Heading2Char"/>
    <w:uiPriority w:val="9"/>
    <w:unhideWhenUsed/>
    <w:qFormat/>
    <w:rsid w:val="00695A64"/>
    <w:pPr>
      <w:keepNext/>
      <w:keepLines/>
      <w:spacing w:before="200" w:after="0" w:line="360" w:lineRule="auto"/>
      <w:outlineLvl w:val="1"/>
    </w:pPr>
    <w:rPr>
      <w:rFonts w:ascii="Times New Roman" w:eastAsiaTheme="majorEastAsia" w:hAnsi="Times New Roman" w:cstheme="majorBidi"/>
      <w:b/>
      <w:bCs/>
      <w:sz w:val="24"/>
      <w:szCs w:val="26"/>
      <w:lang w:val="en-GB"/>
    </w:rPr>
  </w:style>
  <w:style w:type="paragraph" w:styleId="Heading3">
    <w:name w:val="heading 3"/>
    <w:basedOn w:val="Normal"/>
    <w:next w:val="Normal"/>
    <w:link w:val="Heading3Char"/>
    <w:uiPriority w:val="9"/>
    <w:semiHidden/>
    <w:unhideWhenUsed/>
    <w:qFormat/>
    <w:rsid w:val="00695A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95A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64"/>
    <w:rPr>
      <w:rFonts w:ascii="Times New Roman" w:eastAsiaTheme="majorEastAsia" w:hAnsi="Times New Roman" w:cstheme="majorBidi"/>
      <w:b/>
      <w:bCs/>
      <w:sz w:val="24"/>
      <w:szCs w:val="28"/>
      <w:lang w:val="en-GB"/>
    </w:rPr>
  </w:style>
  <w:style w:type="character" w:customStyle="1" w:styleId="Heading2Char">
    <w:name w:val="Heading 2 Char"/>
    <w:basedOn w:val="DefaultParagraphFont"/>
    <w:link w:val="Heading2"/>
    <w:uiPriority w:val="9"/>
    <w:rsid w:val="00695A64"/>
    <w:rPr>
      <w:rFonts w:ascii="Times New Roman" w:eastAsiaTheme="majorEastAsia" w:hAnsi="Times New Roman" w:cstheme="majorBidi"/>
      <w:b/>
      <w:bCs/>
      <w:sz w:val="24"/>
      <w:szCs w:val="26"/>
      <w:lang w:val="en-GB"/>
    </w:rPr>
  </w:style>
  <w:style w:type="character" w:customStyle="1" w:styleId="Heading3Char">
    <w:name w:val="Heading 3 Char"/>
    <w:basedOn w:val="DefaultParagraphFont"/>
    <w:link w:val="Heading3"/>
    <w:uiPriority w:val="9"/>
    <w:semiHidden/>
    <w:rsid w:val="00695A6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95A64"/>
    <w:rPr>
      <w:rFonts w:asciiTheme="majorHAnsi" w:eastAsiaTheme="majorEastAsia" w:hAnsiTheme="majorHAnsi" w:cstheme="majorBidi"/>
      <w:b/>
      <w:bCs/>
      <w:i/>
      <w:iCs/>
      <w:color w:val="4F81BD" w:themeColor="accent1"/>
    </w:rPr>
  </w:style>
  <w:style w:type="numbering" w:customStyle="1" w:styleId="NoList1">
    <w:name w:val="No List1"/>
    <w:next w:val="NoList"/>
    <w:uiPriority w:val="99"/>
    <w:semiHidden/>
    <w:unhideWhenUsed/>
    <w:rsid w:val="00695A64"/>
  </w:style>
  <w:style w:type="paragraph" w:styleId="ListParagraph">
    <w:name w:val="List Paragraph"/>
    <w:basedOn w:val="Normal"/>
    <w:uiPriority w:val="1"/>
    <w:qFormat/>
    <w:rsid w:val="00695A64"/>
    <w:pPr>
      <w:ind w:left="720"/>
      <w:contextualSpacing/>
    </w:pPr>
    <w:rPr>
      <w:rFonts w:ascii="Calibri" w:eastAsia="Calibri" w:hAnsi="Calibri" w:cs="SimSun"/>
    </w:rPr>
  </w:style>
  <w:style w:type="character" w:styleId="Hyperlink">
    <w:name w:val="Hyperlink"/>
    <w:basedOn w:val="DefaultParagraphFont"/>
    <w:uiPriority w:val="99"/>
    <w:rsid w:val="00695A64"/>
    <w:rPr>
      <w:color w:val="0000FF"/>
      <w:u w:val="single"/>
    </w:rPr>
  </w:style>
  <w:style w:type="paragraph" w:customStyle="1" w:styleId="Default">
    <w:name w:val="Default"/>
    <w:rsid w:val="00695A6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695A64"/>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695A64"/>
    <w:rPr>
      <w:rFonts w:ascii="Tahoma" w:eastAsia="Calibri" w:hAnsi="Tahoma" w:cs="Tahoma"/>
      <w:sz w:val="16"/>
      <w:szCs w:val="16"/>
    </w:rPr>
  </w:style>
  <w:style w:type="paragraph" w:customStyle="1" w:styleId="TableParagraph">
    <w:name w:val="Table Paragraph"/>
    <w:basedOn w:val="Normal"/>
    <w:uiPriority w:val="1"/>
    <w:qFormat/>
    <w:rsid w:val="00695A64"/>
    <w:pPr>
      <w:widowControl w:val="0"/>
      <w:autoSpaceDE w:val="0"/>
      <w:autoSpaceDN w:val="0"/>
      <w:spacing w:after="0" w:line="258" w:lineRule="exact"/>
      <w:ind w:left="109"/>
    </w:pPr>
    <w:rPr>
      <w:rFonts w:ascii="Times New Roman" w:eastAsia="Times New Roman" w:hAnsi="Times New Roman" w:cs="Times New Roman"/>
    </w:rPr>
  </w:style>
  <w:style w:type="table" w:styleId="TableGrid">
    <w:name w:val="Table Grid"/>
    <w:basedOn w:val="TableNormal"/>
    <w:uiPriority w:val="59"/>
    <w:rsid w:val="00695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5A64"/>
    <w:pPr>
      <w:tabs>
        <w:tab w:val="center" w:pos="4680"/>
        <w:tab w:val="right" w:pos="9360"/>
      </w:tabs>
      <w:spacing w:after="0" w:line="240" w:lineRule="auto"/>
    </w:pPr>
    <w:rPr>
      <w:rFonts w:ascii="Calibri" w:eastAsia="Calibri" w:hAnsi="Calibri" w:cs="SimSun"/>
    </w:rPr>
  </w:style>
  <w:style w:type="character" w:customStyle="1" w:styleId="HeaderChar">
    <w:name w:val="Header Char"/>
    <w:basedOn w:val="DefaultParagraphFont"/>
    <w:link w:val="Header"/>
    <w:uiPriority w:val="99"/>
    <w:rsid w:val="00695A64"/>
    <w:rPr>
      <w:rFonts w:ascii="Calibri" w:eastAsia="Calibri" w:hAnsi="Calibri" w:cs="SimSun"/>
    </w:rPr>
  </w:style>
  <w:style w:type="paragraph" w:styleId="Footer">
    <w:name w:val="footer"/>
    <w:basedOn w:val="Normal"/>
    <w:link w:val="FooterChar"/>
    <w:uiPriority w:val="99"/>
    <w:unhideWhenUsed/>
    <w:rsid w:val="00695A64"/>
    <w:pPr>
      <w:tabs>
        <w:tab w:val="center" w:pos="4680"/>
        <w:tab w:val="right" w:pos="9360"/>
      </w:tabs>
      <w:spacing w:after="0" w:line="240" w:lineRule="auto"/>
    </w:pPr>
    <w:rPr>
      <w:rFonts w:ascii="Calibri" w:eastAsia="Calibri" w:hAnsi="Calibri" w:cs="SimSun"/>
    </w:rPr>
  </w:style>
  <w:style w:type="character" w:customStyle="1" w:styleId="FooterChar">
    <w:name w:val="Footer Char"/>
    <w:basedOn w:val="DefaultParagraphFont"/>
    <w:link w:val="Footer"/>
    <w:uiPriority w:val="99"/>
    <w:rsid w:val="00695A64"/>
    <w:rPr>
      <w:rFonts w:ascii="Calibri" w:eastAsia="Calibri" w:hAnsi="Calibri" w:cs="SimSun"/>
    </w:rPr>
  </w:style>
  <w:style w:type="paragraph" w:styleId="BodyText">
    <w:name w:val="Body Text"/>
    <w:basedOn w:val="Normal"/>
    <w:link w:val="BodyTextChar"/>
    <w:uiPriority w:val="1"/>
    <w:qFormat/>
    <w:rsid w:val="00695A6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95A64"/>
    <w:rPr>
      <w:rFonts w:ascii="Times New Roman" w:eastAsia="Times New Roman" w:hAnsi="Times New Roman" w:cs="Times New Roman"/>
    </w:rPr>
  </w:style>
  <w:style w:type="paragraph" w:styleId="NormalWeb">
    <w:name w:val="Normal (Web)"/>
    <w:basedOn w:val="Normal"/>
    <w:uiPriority w:val="99"/>
    <w:unhideWhenUsed/>
    <w:rsid w:val="00695A64"/>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12</Pages>
  <Words>4710</Words>
  <Characters>26850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DEO</dc:creator>
  <cp:lastModifiedBy>USER-PC</cp:lastModifiedBy>
  <cp:revision>22</cp:revision>
  <dcterms:created xsi:type="dcterms:W3CDTF">2023-11-22T12:14:00Z</dcterms:created>
  <dcterms:modified xsi:type="dcterms:W3CDTF">2024-11-24T17:35:00Z</dcterms:modified>
</cp:coreProperties>
</file>