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285F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b/>
          <w:bCs/>
          <w:rtl/>
        </w:rPr>
        <w:t>הערכת הצעת המחקר – רחל ואלה</w:t>
      </w:r>
    </w:p>
    <w:p w14:paraId="34BE2FA8" w14:textId="77777777" w:rsidR="00EB309D" w:rsidRPr="00EB309D" w:rsidRDefault="00EB309D" w:rsidP="00EB309D">
      <w:pPr>
        <w:bidi/>
        <w:rPr>
          <w:b/>
          <w:bCs/>
          <w:lang w:val="en-IL"/>
        </w:rPr>
      </w:pPr>
      <w:r w:rsidRPr="00EB309D">
        <w:rPr>
          <w:b/>
          <w:bCs/>
          <w:rtl/>
        </w:rPr>
        <w:t>נקודות חוזקה</w:t>
      </w:r>
    </w:p>
    <w:p w14:paraId="7F370C9B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הצעת המחקר מציגה שאלה ברורה, ממוקדת ורלוונטית: האם ניתן לזהות אזורי</w:t>
      </w:r>
      <w:r w:rsidRPr="00EB309D">
        <w:rPr>
          <w:lang w:val="en-IL"/>
        </w:rPr>
        <w:t xml:space="preserve"> CDR </w:t>
      </w:r>
      <w:r w:rsidRPr="00EB309D">
        <w:rPr>
          <w:rtl/>
        </w:rPr>
        <w:t>על סמך שונות ברצף בלבד . זו שאלה טובה שמשלבת הבנה ביולוגית עם גישה חישובית, ויש לה גם ערך יישומי ברור</w:t>
      </w:r>
      <w:r w:rsidRPr="00EB309D">
        <w:rPr>
          <w:lang w:val="en-IL"/>
        </w:rPr>
        <w:t>.</w:t>
      </w:r>
    </w:p>
    <w:p w14:paraId="7DEB8892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הרקע העיוני כתוב היטב ומראה הבנה טובה של מבנה נוגדנים, תפקיד אזורי</w:t>
      </w:r>
      <w:r w:rsidRPr="00EB309D">
        <w:rPr>
          <w:lang w:val="en-IL"/>
        </w:rPr>
        <w:t xml:space="preserve"> CDR </w:t>
      </w:r>
      <w:r w:rsidRPr="00EB309D">
        <w:rPr>
          <w:rtl/>
        </w:rPr>
        <w:t>והמנגנונים שיוצרים שונות. ההסבר על אנטרופיה ברור ואינטואיטיבי, כולל דוגמה שממחישה היטב את הרעיון</w:t>
      </w:r>
      <w:r w:rsidRPr="00EB309D">
        <w:rPr>
          <w:lang w:val="en-IL"/>
        </w:rPr>
        <w:t>.</w:t>
      </w:r>
    </w:p>
    <w:p w14:paraId="4FE34964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 xml:space="preserve">תכנון העבודה מסודר, הדרגתי וברור ליישום. החלוקה לפונקציות טובה, </w:t>
      </w:r>
      <w:proofErr w:type="spellStart"/>
      <w:r w:rsidRPr="00EB309D">
        <w:rPr>
          <w:rtl/>
        </w:rPr>
        <w:t>והפסאודו־קוד</w:t>
      </w:r>
      <w:proofErr w:type="spellEnd"/>
      <w:r w:rsidRPr="00EB309D">
        <w:rPr>
          <w:rtl/>
        </w:rPr>
        <w:t xml:space="preserve"> עוזר להבין בדיוק מה התוכנית אמורה לעשות</w:t>
      </w:r>
      <w:r w:rsidRPr="00EB309D">
        <w:rPr>
          <w:lang w:val="en-IL"/>
        </w:rPr>
        <w:t>.</w:t>
      </w:r>
    </w:p>
    <w:p w14:paraId="5D836103" w14:textId="54B7EC62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 xml:space="preserve">יש גם התייחסות יפה </w:t>
      </w:r>
      <w:proofErr w:type="spellStart"/>
      <w:r w:rsidRPr="00EB309D">
        <w:rPr>
          <w:rtl/>
        </w:rPr>
        <w:t>לולידציה</w:t>
      </w:r>
      <w:proofErr w:type="spellEnd"/>
      <w:r w:rsidRPr="00EB309D">
        <w:rPr>
          <w:rtl/>
        </w:rPr>
        <w:t xml:space="preserve">, כולל בדיקות קלט פשוטות, השוואה לנתוני אמת ובדיקת רגישות לפרמטרים </w:t>
      </w:r>
      <w:r>
        <w:rPr>
          <w:rFonts w:hint="cs"/>
          <w:rtl/>
        </w:rPr>
        <w:t>- יפה מאוד!</w:t>
      </w:r>
    </w:p>
    <w:p w14:paraId="142D8835" w14:textId="16BF235B" w:rsidR="00EB309D" w:rsidRPr="00EB309D" w:rsidRDefault="00EB309D" w:rsidP="00EB309D">
      <w:pPr>
        <w:bidi/>
        <w:rPr>
          <w:lang w:val="en-IL"/>
        </w:rPr>
      </w:pPr>
    </w:p>
    <w:p w14:paraId="31CF241C" w14:textId="77777777" w:rsidR="00EB309D" w:rsidRPr="00EB309D" w:rsidRDefault="00EB309D" w:rsidP="00EB309D">
      <w:pPr>
        <w:bidi/>
        <w:rPr>
          <w:b/>
          <w:bCs/>
          <w:lang w:val="en-IL"/>
        </w:rPr>
      </w:pPr>
      <w:r w:rsidRPr="00EB309D">
        <w:rPr>
          <w:b/>
          <w:bCs/>
          <w:rtl/>
        </w:rPr>
        <w:t>נקודות לשיפור</w:t>
      </w:r>
    </w:p>
    <w:p w14:paraId="72A90B41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תהליך יישור הרצפים</w:t>
      </w:r>
      <w:r w:rsidRPr="00EB309D">
        <w:rPr>
          <w:lang w:val="en-IL"/>
        </w:rPr>
        <w:t xml:space="preserve"> (MSA) </w:t>
      </w:r>
      <w:r w:rsidRPr="00EB309D">
        <w:rPr>
          <w:rtl/>
        </w:rPr>
        <w:t>אינו מוגדר בפועל, למרות שהוא קריטי להצלחת הניתוח. כרגע כתוב “לסדר את הרצפים לפי עמודות”, אך לא מוסבר כיצד זה נעשה. ללא יישור נכון, חישוב האנטרופיה אינו תקף</w:t>
      </w:r>
      <w:r w:rsidRPr="00EB309D">
        <w:rPr>
          <w:lang w:val="en-IL"/>
        </w:rPr>
        <w:t>.</w:t>
      </w:r>
    </w:p>
    <w:p w14:paraId="7FA98914" w14:textId="381A8AF6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 xml:space="preserve">מומלץ להוסיף שימוש בכלי ייעודי </w:t>
      </w:r>
      <w:r>
        <w:rPr>
          <w:rFonts w:hint="cs"/>
          <w:rtl/>
        </w:rPr>
        <w:t xml:space="preserve">ל- </w:t>
      </w:r>
      <w:r>
        <w:rPr>
          <w:lang w:val="en-US"/>
        </w:rPr>
        <w:t>MSA</w:t>
      </w:r>
      <w:r>
        <w:rPr>
          <w:rFonts w:hint="cs"/>
          <w:rtl/>
          <w:lang w:val="en-US"/>
        </w:rPr>
        <w:t xml:space="preserve"> </w:t>
      </w:r>
      <w:r w:rsidRPr="00EB309D">
        <w:rPr>
          <w:rtl/>
        </w:rPr>
        <w:t>כגון</w:t>
      </w:r>
      <w:r>
        <w:rPr>
          <w:rFonts w:hint="cs"/>
          <w:rtl/>
        </w:rPr>
        <w:t xml:space="preserve"> (</w:t>
      </w:r>
      <w:r w:rsidRPr="00EB309D">
        <w:rPr>
          <w:lang w:val="en-IL"/>
        </w:rPr>
        <w:t xml:space="preserve"> </w:t>
      </w:r>
      <w:proofErr w:type="spellStart"/>
      <w:r w:rsidRPr="00EB309D">
        <w:rPr>
          <w:lang w:val="en-IL"/>
        </w:rPr>
        <w:t>Clustal</w:t>
      </w:r>
      <w:proofErr w:type="spellEnd"/>
      <w:r w:rsidRPr="00EB309D">
        <w:rPr>
          <w:lang w:val="en-IL"/>
        </w:rPr>
        <w:t xml:space="preserve"> Omega</w:t>
      </w:r>
      <w:r>
        <w:rPr>
          <w:rFonts w:hint="cs"/>
          <w:rtl/>
          <w:lang w:val="en-IL"/>
        </w:rPr>
        <w:t xml:space="preserve">), </w:t>
      </w:r>
      <w:r w:rsidRPr="00EB309D">
        <w:rPr>
          <w:rtl/>
        </w:rPr>
        <w:t>ולהבהיר שזה שלב נפרד ומוגדר בתהליך</w:t>
      </w:r>
      <w:r w:rsidRPr="00EB309D">
        <w:rPr>
          <w:lang w:val="en-IL"/>
        </w:rPr>
        <w:t>.</w:t>
      </w:r>
      <w:r>
        <w:rPr>
          <w:rFonts w:hint="cs"/>
          <w:rtl/>
          <w:lang w:val="en-IL"/>
        </w:rPr>
        <w:t xml:space="preserve"> יתרה מכך, חשוב להבין כי </w:t>
      </w:r>
      <w:r w:rsidRPr="00EB309D">
        <w:rPr>
          <w:rtl/>
          <w:lang w:val="en-IL"/>
        </w:rPr>
        <w:t>שלב יישור הרצפים</w:t>
      </w:r>
      <w:r w:rsidRPr="00EB309D">
        <w:rPr>
          <w:lang w:val="en-IL"/>
        </w:rPr>
        <w:t xml:space="preserve"> (MSA) </w:t>
      </w:r>
      <w:r w:rsidRPr="00EB309D">
        <w:rPr>
          <w:rtl/>
          <w:lang w:val="en-IL"/>
        </w:rPr>
        <w:t>הוא שלב קריטי בניתוח, ולא רק שלב טכני של “סידור בעמודות</w:t>
      </w:r>
      <w:r w:rsidRPr="00EB309D">
        <w:rPr>
          <w:lang w:val="en-IL"/>
        </w:rPr>
        <w:t>”.</w:t>
      </w:r>
    </w:p>
    <w:p w14:paraId="6AEAB9DB" w14:textId="31BE96BE" w:rsidR="00EB309D" w:rsidRPr="00EB309D" w:rsidRDefault="00EB309D" w:rsidP="00EB309D">
      <w:pPr>
        <w:bidi/>
        <w:rPr>
          <w:lang w:val="en-IL"/>
        </w:rPr>
      </w:pPr>
      <w:r w:rsidRPr="00EB309D">
        <w:rPr>
          <w:rtl/>
          <w:lang w:val="en-IL"/>
        </w:rPr>
        <w:t>יש לקחת בחשבון שבנוגדנים אזורי ה־</w:t>
      </w:r>
      <w:r w:rsidRPr="00EB309D">
        <w:rPr>
          <w:lang w:val="en-IL"/>
        </w:rPr>
        <w:t>CDR</w:t>
      </w:r>
      <w:r>
        <w:rPr>
          <w:rFonts w:hint="cs"/>
          <w:rtl/>
          <w:lang w:val="en-IL"/>
        </w:rPr>
        <w:t xml:space="preserve">, </w:t>
      </w:r>
      <w:r w:rsidRPr="00EB309D">
        <w:rPr>
          <w:lang w:val="en-IL"/>
        </w:rPr>
        <w:t xml:space="preserve"> </w:t>
      </w:r>
      <w:r w:rsidRPr="00EB309D">
        <w:rPr>
          <w:rtl/>
          <w:lang w:val="en-IL"/>
        </w:rPr>
        <w:t>ובמיוחד</w:t>
      </w:r>
      <w:r w:rsidRPr="00EB309D">
        <w:rPr>
          <w:lang w:val="en-IL"/>
        </w:rPr>
        <w:t xml:space="preserve"> CDRH3 </w:t>
      </w:r>
      <w:r w:rsidRPr="00EB309D">
        <w:rPr>
          <w:rtl/>
          <w:lang w:val="en-IL"/>
        </w:rPr>
        <w:t>משתנים גם באורך ולא רק בהרכב חומצות האמינו. לכן ייתכן שיישור רצפים סטנדרטי לא יישר אותם בצורה מדויקת</w:t>
      </w:r>
      <w:r w:rsidRPr="00EB309D">
        <w:rPr>
          <w:lang w:val="en-IL"/>
        </w:rPr>
        <w:t>.</w:t>
      </w:r>
    </w:p>
    <w:p w14:paraId="49E8F980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  <w:lang w:val="en-IL"/>
        </w:rPr>
        <w:t>מומלץ</w:t>
      </w:r>
      <w:r w:rsidRPr="00EB309D">
        <w:rPr>
          <w:lang w:val="en-IL"/>
        </w:rPr>
        <w:t>:</w:t>
      </w:r>
    </w:p>
    <w:p w14:paraId="09B86F8E" w14:textId="77777777" w:rsidR="00EB309D" w:rsidRPr="00EB309D" w:rsidRDefault="00EB309D" w:rsidP="00EB309D">
      <w:pPr>
        <w:numPr>
          <w:ilvl w:val="0"/>
          <w:numId w:val="6"/>
        </w:numPr>
        <w:bidi/>
        <w:rPr>
          <w:lang w:val="en-IL"/>
        </w:rPr>
      </w:pPr>
      <w:r w:rsidRPr="00EB309D">
        <w:rPr>
          <w:rtl/>
          <w:lang w:val="en-IL"/>
        </w:rPr>
        <w:t>לבדוק באופן ויזואלי את ה־</w:t>
      </w:r>
      <w:r w:rsidRPr="00EB309D">
        <w:rPr>
          <w:lang w:val="en-IL"/>
        </w:rPr>
        <w:t xml:space="preserve">MSA </w:t>
      </w:r>
    </w:p>
    <w:p w14:paraId="039C5C14" w14:textId="77777777" w:rsidR="00EB309D" w:rsidRPr="00EB309D" w:rsidRDefault="00EB309D" w:rsidP="00EB309D">
      <w:pPr>
        <w:numPr>
          <w:ilvl w:val="0"/>
          <w:numId w:val="6"/>
        </w:numPr>
        <w:bidi/>
        <w:rPr>
          <w:lang w:val="en-IL"/>
        </w:rPr>
      </w:pPr>
      <w:r w:rsidRPr="00EB309D">
        <w:rPr>
          <w:rtl/>
          <w:lang w:val="en-IL"/>
        </w:rPr>
        <w:t xml:space="preserve">לוודא שאזורים משתנים אינם “מרוחים” על פני כמה עמדות </w:t>
      </w:r>
    </w:p>
    <w:p w14:paraId="2085154D" w14:textId="77777777" w:rsidR="00EB309D" w:rsidRPr="00EB309D" w:rsidRDefault="00EB309D" w:rsidP="00EB309D">
      <w:pPr>
        <w:numPr>
          <w:ilvl w:val="0"/>
          <w:numId w:val="6"/>
        </w:numPr>
        <w:bidi/>
        <w:rPr>
          <w:lang w:val="en-IL"/>
        </w:rPr>
      </w:pPr>
      <w:r w:rsidRPr="00EB309D">
        <w:rPr>
          <w:rtl/>
          <w:lang w:val="en-IL"/>
        </w:rPr>
        <w:t xml:space="preserve">ולהתייחס לכך כמגבלה אפשרית של השיטה </w:t>
      </w:r>
    </w:p>
    <w:p w14:paraId="12A58956" w14:textId="46A60F95" w:rsidR="00EB309D" w:rsidRPr="00EB309D" w:rsidRDefault="00EB309D" w:rsidP="00EB309D">
      <w:pPr>
        <w:bidi/>
        <w:rPr>
          <w:b/>
          <w:bCs/>
          <w:lang w:val="en-IL"/>
        </w:rPr>
      </w:pPr>
      <w:r w:rsidRPr="00EB309D">
        <w:rPr>
          <w:b/>
          <w:bCs/>
          <w:rtl/>
          <w:lang w:val="en-IL"/>
        </w:rPr>
        <w:t>איפה צריך להיזהר (וזה קריטי)</w:t>
      </w:r>
    </w:p>
    <w:p w14:paraId="3D5AE6FC" w14:textId="473A9499" w:rsidR="00EB309D" w:rsidRPr="00EB309D" w:rsidRDefault="00EB309D" w:rsidP="00EB309D">
      <w:pPr>
        <w:pStyle w:val="ListParagraph"/>
        <w:numPr>
          <w:ilvl w:val="0"/>
          <w:numId w:val="8"/>
        </w:numPr>
        <w:bidi/>
        <w:rPr>
          <w:lang w:val="en-IL"/>
        </w:rPr>
      </w:pPr>
      <w:r w:rsidRPr="00EB309D">
        <w:rPr>
          <w:b/>
          <w:bCs/>
          <w:lang w:val="en-IL"/>
        </w:rPr>
        <w:t xml:space="preserve"> CDRH3</w:t>
      </w:r>
      <w:r w:rsidRPr="00EB309D">
        <w:rPr>
          <w:rFonts w:hint="cs"/>
          <w:b/>
          <w:bCs/>
          <w:rtl/>
          <w:lang w:val="en-IL"/>
        </w:rPr>
        <w:t xml:space="preserve">- </w:t>
      </w:r>
      <w:r w:rsidRPr="00EB309D">
        <w:rPr>
          <w:rtl/>
          <w:lang w:val="en-IL"/>
        </w:rPr>
        <w:t xml:space="preserve">מאוד משתנה באורך </w:t>
      </w:r>
      <w:r w:rsidRPr="00EB309D">
        <w:rPr>
          <w:rFonts w:hint="cs"/>
          <w:rtl/>
          <w:lang w:val="en-IL"/>
        </w:rPr>
        <w:t>ו</w:t>
      </w:r>
      <w:r w:rsidRPr="00EB309D">
        <w:rPr>
          <w:rtl/>
          <w:lang w:val="en-IL"/>
        </w:rPr>
        <w:t xml:space="preserve">היישור שם לרוב לא יציב </w:t>
      </w:r>
      <w:r w:rsidRPr="00EB309D">
        <w:rPr>
          <w:rFonts w:ascii="Segoe UI Emoji" w:hAnsi="Segoe UI Emoji" w:cs="Arial" w:hint="cs"/>
          <w:rtl/>
          <w:lang w:val="en-IL"/>
        </w:rPr>
        <w:t>ולכן ה</w:t>
      </w:r>
      <w:r w:rsidRPr="00EB309D">
        <w:rPr>
          <w:rtl/>
          <w:lang w:val="en-IL"/>
        </w:rPr>
        <w:t>שונות “</w:t>
      </w:r>
      <w:proofErr w:type="gramStart"/>
      <w:r w:rsidRPr="00EB309D">
        <w:rPr>
          <w:rtl/>
          <w:lang w:val="en-IL"/>
        </w:rPr>
        <w:t>נמרחת</w:t>
      </w:r>
      <w:r w:rsidRPr="00EB309D">
        <w:rPr>
          <w:lang w:val="en-IL"/>
        </w:rPr>
        <w:t xml:space="preserve">” </w:t>
      </w:r>
      <w:r w:rsidRPr="00EB309D">
        <w:rPr>
          <w:rFonts w:hint="cs"/>
          <w:rtl/>
          <w:lang w:val="en-IL"/>
        </w:rPr>
        <w:t xml:space="preserve"> </w:t>
      </w:r>
      <w:r w:rsidRPr="00EB309D">
        <w:rPr>
          <w:rtl/>
          <w:lang w:val="en-IL"/>
        </w:rPr>
        <w:t>או</w:t>
      </w:r>
      <w:proofErr w:type="gramEnd"/>
      <w:r w:rsidRPr="00EB309D">
        <w:rPr>
          <w:rtl/>
          <w:lang w:val="en-IL"/>
        </w:rPr>
        <w:t xml:space="preserve"> מתפזרת על כמה עמדות</w:t>
      </w:r>
      <w:r>
        <w:rPr>
          <w:rFonts w:hint="cs"/>
          <w:rtl/>
          <w:lang w:val="en-IL"/>
        </w:rPr>
        <w:t>. זה אומר שלא נוכל לצפות ל-</w:t>
      </w:r>
      <w:r>
        <w:rPr>
          <w:lang w:val="en-US"/>
        </w:rPr>
        <w:t>Peak</w:t>
      </w:r>
      <w:r>
        <w:rPr>
          <w:rFonts w:hint="cs"/>
          <w:rtl/>
          <w:lang w:val="en-US"/>
        </w:rPr>
        <w:t xml:space="preserve"> חד אלא לאזור רחב.</w:t>
      </w:r>
    </w:p>
    <w:p w14:paraId="546BECFF" w14:textId="08A8702F" w:rsidR="00EB309D" w:rsidRDefault="00EB309D" w:rsidP="00CB3E21">
      <w:pPr>
        <w:pStyle w:val="ListParagraph"/>
        <w:numPr>
          <w:ilvl w:val="0"/>
          <w:numId w:val="10"/>
        </w:numPr>
        <w:bidi/>
        <w:rPr>
          <w:lang w:val="en-IL"/>
        </w:rPr>
      </w:pPr>
      <w:r w:rsidRPr="00EB309D">
        <w:rPr>
          <w:b/>
          <w:bCs/>
          <w:lang w:val="en-US"/>
        </w:rPr>
        <w:t>Indels/gaps</w:t>
      </w:r>
      <w:r w:rsidRPr="00EB309D">
        <w:rPr>
          <w:rFonts w:hint="cs"/>
          <w:b/>
          <w:bCs/>
          <w:rtl/>
          <w:lang w:val="en-US"/>
        </w:rPr>
        <w:t xml:space="preserve"> - </w:t>
      </w:r>
      <w:r w:rsidRPr="00EB309D">
        <w:rPr>
          <w:rtl/>
          <w:lang w:val="en-IL"/>
        </w:rPr>
        <w:t>הרבה</w:t>
      </w:r>
      <w:r w:rsidRPr="00EB309D">
        <w:rPr>
          <w:lang w:val="en-IL"/>
        </w:rPr>
        <w:t xml:space="preserve"> gaps </w:t>
      </w:r>
      <w:r w:rsidRPr="00EB309D">
        <w:rPr>
          <w:rFonts w:hint="cs"/>
          <w:rtl/>
          <w:lang w:val="en-IL"/>
        </w:rPr>
        <w:t xml:space="preserve">הם </w:t>
      </w:r>
      <w:r w:rsidRPr="00EB309D">
        <w:rPr>
          <w:rtl/>
          <w:lang w:val="en-IL"/>
        </w:rPr>
        <w:t>סימן ליישור לא יציב</w:t>
      </w:r>
      <w:r w:rsidRPr="00EB309D">
        <w:rPr>
          <w:rFonts w:hint="cs"/>
          <w:rtl/>
          <w:lang w:val="en-IL"/>
        </w:rPr>
        <w:t>. בפועל, אפשר (אם רוצים) לסנן</w:t>
      </w:r>
      <w:r w:rsidRPr="00EB309D">
        <w:rPr>
          <w:rtl/>
          <w:lang w:val="en-IL"/>
        </w:rPr>
        <w:t xml:space="preserve"> עמדות עם יותר מ־</w:t>
      </w:r>
      <w:r w:rsidRPr="00EB309D">
        <w:rPr>
          <w:lang w:val="en-IL"/>
        </w:rPr>
        <w:t xml:space="preserve">X% gaps </w:t>
      </w:r>
    </w:p>
    <w:p w14:paraId="49933663" w14:textId="361AFDA3" w:rsidR="00EB309D" w:rsidRPr="00EB309D" w:rsidRDefault="00CB3E21" w:rsidP="00CB3E21">
      <w:pPr>
        <w:pStyle w:val="ListParagraph"/>
        <w:numPr>
          <w:ilvl w:val="0"/>
          <w:numId w:val="11"/>
        </w:numPr>
        <w:bidi/>
        <w:rPr>
          <w:lang w:val="en-IL"/>
        </w:rPr>
      </w:pPr>
      <w:r w:rsidRPr="00CB3E21">
        <w:rPr>
          <w:rFonts w:hint="cs"/>
          <w:b/>
          <w:bCs/>
          <w:rtl/>
          <w:lang w:val="en-US"/>
        </w:rPr>
        <w:t>רעש רקע</w:t>
      </w:r>
      <w:r w:rsidR="00EB309D" w:rsidRPr="00CB3E21">
        <w:rPr>
          <w:b/>
          <w:bCs/>
          <w:rtl/>
          <w:lang w:val="en-IL"/>
        </w:rPr>
        <w:t xml:space="preserve"> (במיוחד אם משתמשים בהרבה מינים)</w:t>
      </w:r>
      <w:r w:rsidRPr="00CB3E21">
        <w:rPr>
          <w:rFonts w:hint="cs"/>
          <w:b/>
          <w:bCs/>
          <w:rtl/>
          <w:lang w:val="en-IL"/>
        </w:rPr>
        <w:t xml:space="preserve"> - </w:t>
      </w:r>
      <w:r w:rsidR="00EB309D" w:rsidRPr="00CB3E21">
        <w:rPr>
          <w:rtl/>
          <w:lang w:val="en-IL"/>
        </w:rPr>
        <w:t>שונות גבוהה לא תמיד</w:t>
      </w:r>
      <w:r>
        <w:rPr>
          <w:rFonts w:hint="cs"/>
          <w:rtl/>
          <w:lang w:val="en-IL"/>
        </w:rPr>
        <w:t xml:space="preserve"> מעידה שזה אזור ה-</w:t>
      </w:r>
      <w:r w:rsidR="00EB309D" w:rsidRPr="00CB3E21">
        <w:rPr>
          <w:lang w:val="en-IL"/>
        </w:rPr>
        <w:t xml:space="preserve"> CDR </w:t>
      </w:r>
      <w:r>
        <w:rPr>
          <w:rFonts w:hint="cs"/>
          <w:rtl/>
          <w:lang w:val="en-IL"/>
        </w:rPr>
        <w:t>. ולכן, ולידציה מול נתוני אמת (כמו שתיארתן) תיתן פה את המענה.</w:t>
      </w:r>
    </w:p>
    <w:p w14:paraId="6B59388B" w14:textId="77777777" w:rsidR="00EB309D" w:rsidRDefault="00EB309D" w:rsidP="00EB309D">
      <w:pPr>
        <w:bidi/>
        <w:rPr>
          <w:rtl/>
        </w:rPr>
      </w:pPr>
    </w:p>
    <w:p w14:paraId="2A6EB79A" w14:textId="66D97430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בחירת רצפים מתוך</w:t>
      </w:r>
      <w:r w:rsidRPr="00EB309D">
        <w:rPr>
          <w:lang w:val="en-IL"/>
        </w:rPr>
        <w:t xml:space="preserve"> PDB </w:t>
      </w:r>
      <w:r w:rsidRPr="00EB309D">
        <w:rPr>
          <w:rtl/>
        </w:rPr>
        <w:t>היא מתאימה ואף יכולה להיות יתרון, במיוחד אם רוצים לכלול מגוון רחב של נוגדנים ממינים שונים</w:t>
      </w:r>
      <w:r w:rsidRPr="00EB309D">
        <w:rPr>
          <w:lang w:val="en-IL"/>
        </w:rPr>
        <w:t>.</w:t>
      </w:r>
      <w:r>
        <w:rPr>
          <w:rFonts w:hint="cs"/>
          <w:rtl/>
          <w:lang w:val="en-IL"/>
        </w:rPr>
        <w:t xml:space="preserve"> </w:t>
      </w:r>
      <w:r w:rsidRPr="00EB309D">
        <w:rPr>
          <w:rtl/>
        </w:rPr>
        <w:t>עם זאת, חשוב להגדיר במפורש את אסטרטגיית הבחירה</w:t>
      </w:r>
      <w:r w:rsidRPr="00EB309D">
        <w:rPr>
          <w:lang w:val="en-IL"/>
        </w:rPr>
        <w:t>:</w:t>
      </w:r>
    </w:p>
    <w:p w14:paraId="748649FC" w14:textId="5A106AED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 xml:space="preserve">אם בוחרים לכלול נוגדנים ממינים שונים (ולא רק מאדם), יש לצפות לשונות גבוהה יותר ברצפים </w:t>
      </w:r>
      <w:r>
        <w:rPr>
          <w:rFonts w:hint="cs"/>
          <w:rtl/>
        </w:rPr>
        <w:t>-</w:t>
      </w:r>
      <w:r w:rsidRPr="00EB309D">
        <w:rPr>
          <w:rtl/>
        </w:rPr>
        <w:t xml:space="preserve"> מה שעשוי לחזק את האות באזורי ה־</w:t>
      </w:r>
      <w:r w:rsidRPr="00EB309D">
        <w:rPr>
          <w:lang w:val="en-IL"/>
        </w:rPr>
        <w:t>CDR</w:t>
      </w:r>
      <w:r>
        <w:rPr>
          <w:rFonts w:hint="cs"/>
          <w:rtl/>
          <w:lang w:val="en-IL"/>
        </w:rPr>
        <w:t xml:space="preserve">, </w:t>
      </w:r>
      <w:r w:rsidRPr="00EB309D">
        <w:rPr>
          <w:rtl/>
        </w:rPr>
        <w:t>אך גם להכניס רעש באזורים אחרים</w:t>
      </w:r>
      <w:r w:rsidRPr="00EB309D">
        <w:rPr>
          <w:lang w:val="en-IL"/>
        </w:rPr>
        <w:t>.</w:t>
      </w:r>
    </w:p>
    <w:p w14:paraId="5ED14DD8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לכן, מומלץ להחליט ולציין אחת משתי גישות</w:t>
      </w:r>
      <w:r w:rsidRPr="00EB309D">
        <w:rPr>
          <w:lang w:val="en-IL"/>
        </w:rPr>
        <w:t>:</w:t>
      </w:r>
    </w:p>
    <w:p w14:paraId="1EA436B4" w14:textId="449B84A8" w:rsidR="00EB309D" w:rsidRPr="00EB309D" w:rsidRDefault="00EB309D" w:rsidP="00EB309D">
      <w:pPr>
        <w:numPr>
          <w:ilvl w:val="0"/>
          <w:numId w:val="4"/>
        </w:numPr>
        <w:bidi/>
        <w:rPr>
          <w:lang w:val="en-IL"/>
        </w:rPr>
      </w:pPr>
      <w:r w:rsidRPr="00EB309D">
        <w:rPr>
          <w:rtl/>
        </w:rPr>
        <w:t>שימוש בנוגדנים ממגוון מינים</w:t>
      </w:r>
      <w:r>
        <w:rPr>
          <w:rFonts w:hint="cs"/>
          <w:rtl/>
        </w:rPr>
        <w:t xml:space="preserve">. </w:t>
      </w:r>
      <w:r w:rsidRPr="00EB309D">
        <w:rPr>
          <w:rtl/>
        </w:rPr>
        <w:t>במקרה זה</w:t>
      </w:r>
      <w:r w:rsidRPr="00EB309D">
        <w:rPr>
          <w:lang w:val="en-IL"/>
        </w:rPr>
        <w:t xml:space="preserve">: </w:t>
      </w:r>
    </w:p>
    <w:p w14:paraId="1CD36C10" w14:textId="77777777" w:rsidR="00EB309D" w:rsidRPr="00EB309D" w:rsidRDefault="00EB309D" w:rsidP="00EB309D">
      <w:pPr>
        <w:numPr>
          <w:ilvl w:val="1"/>
          <w:numId w:val="4"/>
        </w:numPr>
        <w:bidi/>
        <w:rPr>
          <w:lang w:val="en-IL"/>
        </w:rPr>
      </w:pPr>
      <w:r w:rsidRPr="00EB309D">
        <w:rPr>
          <w:rtl/>
        </w:rPr>
        <w:lastRenderedPageBreak/>
        <w:t xml:space="preserve">יש לציין שזה נעשה כדי להגדיל שונות ולחזק זיהוי של אזורים משתנים </w:t>
      </w:r>
    </w:p>
    <w:p w14:paraId="75E55F07" w14:textId="77777777" w:rsidR="00EB309D" w:rsidRPr="00EB309D" w:rsidRDefault="00EB309D" w:rsidP="00EB309D">
      <w:pPr>
        <w:numPr>
          <w:ilvl w:val="1"/>
          <w:numId w:val="4"/>
        </w:numPr>
        <w:bidi/>
        <w:rPr>
          <w:lang w:val="en-IL"/>
        </w:rPr>
      </w:pPr>
      <w:r w:rsidRPr="00EB309D">
        <w:rPr>
          <w:rtl/>
        </w:rPr>
        <w:t>ויש לקחת בחשבון שעלולים להופיע אזורים משתנים נוספים שאינם</w:t>
      </w:r>
      <w:r w:rsidRPr="00EB309D">
        <w:rPr>
          <w:lang w:val="en-IL"/>
        </w:rPr>
        <w:t xml:space="preserve"> CDR </w:t>
      </w:r>
    </w:p>
    <w:p w14:paraId="7B7B78BD" w14:textId="56EFD1A4" w:rsidR="00EB309D" w:rsidRPr="00EB309D" w:rsidRDefault="00EB309D" w:rsidP="00EB309D">
      <w:pPr>
        <w:numPr>
          <w:ilvl w:val="0"/>
          <w:numId w:val="4"/>
        </w:numPr>
        <w:bidi/>
        <w:rPr>
          <w:lang w:val="en-IL"/>
        </w:rPr>
      </w:pPr>
      <w:r w:rsidRPr="00EB309D">
        <w:rPr>
          <w:rtl/>
        </w:rPr>
        <w:t>שימוש בנוגדנים מאותו מין בלבד</w:t>
      </w:r>
      <w:r>
        <w:rPr>
          <w:rFonts w:hint="cs"/>
          <w:rtl/>
        </w:rPr>
        <w:t xml:space="preserve">. </w:t>
      </w:r>
      <w:r w:rsidRPr="00EB309D">
        <w:rPr>
          <w:rtl/>
        </w:rPr>
        <w:t>במקרה זה</w:t>
      </w:r>
      <w:r w:rsidRPr="00EB309D">
        <w:rPr>
          <w:lang w:val="en-IL"/>
        </w:rPr>
        <w:t xml:space="preserve">: </w:t>
      </w:r>
    </w:p>
    <w:p w14:paraId="4AD3EBC3" w14:textId="77777777" w:rsidR="00EB309D" w:rsidRPr="00EB309D" w:rsidRDefault="00EB309D" w:rsidP="00EB309D">
      <w:pPr>
        <w:numPr>
          <w:ilvl w:val="1"/>
          <w:numId w:val="4"/>
        </w:numPr>
        <w:bidi/>
        <w:rPr>
          <w:lang w:val="en-IL"/>
        </w:rPr>
      </w:pPr>
      <w:r w:rsidRPr="00EB309D">
        <w:rPr>
          <w:rtl/>
        </w:rPr>
        <w:t xml:space="preserve">השונות תהיה נמוכה יותר </w:t>
      </w:r>
    </w:p>
    <w:p w14:paraId="3F08707B" w14:textId="77777777" w:rsidR="00EB309D" w:rsidRPr="00EB309D" w:rsidRDefault="00EB309D" w:rsidP="00EB309D">
      <w:pPr>
        <w:numPr>
          <w:ilvl w:val="1"/>
          <w:numId w:val="4"/>
        </w:numPr>
        <w:bidi/>
        <w:rPr>
          <w:lang w:val="en-IL"/>
        </w:rPr>
      </w:pPr>
      <w:r w:rsidRPr="00EB309D">
        <w:rPr>
          <w:rtl/>
        </w:rPr>
        <w:t xml:space="preserve">אך ההשוואה תהיה “נקייה” יותר ביולוגית </w:t>
      </w:r>
    </w:p>
    <w:p w14:paraId="41CFF3F4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בנוסף, ללא קשר לבחירה</w:t>
      </w:r>
      <w:r w:rsidRPr="00EB309D">
        <w:rPr>
          <w:lang w:val="en-IL"/>
        </w:rPr>
        <w:t>:</w:t>
      </w:r>
    </w:p>
    <w:p w14:paraId="61CEA63D" w14:textId="72F7085C" w:rsidR="00EB309D" w:rsidRPr="00EB309D" w:rsidRDefault="00EB309D" w:rsidP="00EB309D">
      <w:pPr>
        <w:numPr>
          <w:ilvl w:val="0"/>
          <w:numId w:val="5"/>
        </w:numPr>
        <w:bidi/>
        <w:rPr>
          <w:lang w:val="en-IL"/>
        </w:rPr>
      </w:pPr>
      <w:r w:rsidRPr="00EB309D">
        <w:rPr>
          <w:rtl/>
        </w:rPr>
        <w:t>יש להקפיד להשוות בין רצפים דומים מבחינת סוג</w:t>
      </w:r>
      <w:r w:rsidRPr="00EB309D">
        <w:rPr>
          <w:lang w:val="en-IL"/>
        </w:rPr>
        <w:t xml:space="preserve"> (</w:t>
      </w:r>
      <w:r w:rsidRPr="00EB309D">
        <w:rPr>
          <w:rtl/>
        </w:rPr>
        <w:t>למשל</w:t>
      </w:r>
      <w:r w:rsidRPr="00EB309D">
        <w:rPr>
          <w:lang w:val="en-IL"/>
        </w:rPr>
        <w:t xml:space="preserve"> heavy chain </w:t>
      </w:r>
      <w:r w:rsidRPr="00EB309D">
        <w:rPr>
          <w:rtl/>
        </w:rPr>
        <w:t>בלבד</w:t>
      </w:r>
      <w:r>
        <w:rPr>
          <w:rFonts w:hint="cs"/>
          <w:rtl/>
          <w:lang w:val="en-IL"/>
        </w:rPr>
        <w:t xml:space="preserve"> או </w:t>
      </w:r>
      <w:r>
        <w:rPr>
          <w:lang w:val="en-US"/>
        </w:rPr>
        <w:t>light chain</w:t>
      </w:r>
      <w:r>
        <w:rPr>
          <w:rFonts w:hint="cs"/>
          <w:rtl/>
          <w:lang w:val="en-US"/>
        </w:rPr>
        <w:t xml:space="preserve"> בלבד</w:t>
      </w:r>
    </w:p>
    <w:p w14:paraId="4FCC60C1" w14:textId="77777777" w:rsidR="00EB309D" w:rsidRPr="00EB309D" w:rsidRDefault="00EB309D" w:rsidP="00EB309D">
      <w:pPr>
        <w:numPr>
          <w:ilvl w:val="0"/>
          <w:numId w:val="5"/>
        </w:numPr>
        <w:bidi/>
        <w:rPr>
          <w:lang w:val="en-IL"/>
        </w:rPr>
      </w:pPr>
      <w:r w:rsidRPr="00EB309D">
        <w:rPr>
          <w:rtl/>
        </w:rPr>
        <w:t xml:space="preserve">ולוודא שהרצפים מיושרים היטב </w:t>
      </w:r>
      <w:r w:rsidRPr="00EB309D">
        <w:rPr>
          <w:b/>
          <w:bCs/>
          <w:u w:val="single"/>
          <w:rtl/>
        </w:rPr>
        <w:t>לפני</w:t>
      </w:r>
      <w:r w:rsidRPr="00EB309D">
        <w:rPr>
          <w:rtl/>
        </w:rPr>
        <w:t xml:space="preserve"> חישוב השונות</w:t>
      </w:r>
    </w:p>
    <w:p w14:paraId="324D4DB5" w14:textId="77777777" w:rsidR="00EB309D" w:rsidRPr="00EB309D" w:rsidRDefault="00EB309D" w:rsidP="00EB309D">
      <w:pPr>
        <w:bidi/>
        <w:rPr>
          <w:rtl/>
          <w:lang w:val="en-IL"/>
        </w:rPr>
      </w:pPr>
    </w:p>
    <w:p w14:paraId="69E1D1A2" w14:textId="77777777" w:rsidR="00EB309D" w:rsidRDefault="00EB309D" w:rsidP="00EB309D">
      <w:pPr>
        <w:bidi/>
        <w:rPr>
          <w:rtl/>
        </w:rPr>
      </w:pPr>
    </w:p>
    <w:p w14:paraId="44570174" w14:textId="77777777" w:rsidR="00EB309D" w:rsidRDefault="00EB309D" w:rsidP="00EB309D">
      <w:pPr>
        <w:bidi/>
        <w:rPr>
          <w:rtl/>
        </w:rPr>
      </w:pPr>
    </w:p>
    <w:p w14:paraId="546606D3" w14:textId="173416AF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הגדרת סף השונות</w:t>
      </w:r>
      <w:r w:rsidRPr="00EB309D">
        <w:rPr>
          <w:lang w:val="en-IL"/>
        </w:rPr>
        <w:t xml:space="preserve"> (mean + std) </w:t>
      </w:r>
      <w:r w:rsidRPr="00EB309D">
        <w:rPr>
          <w:rtl/>
        </w:rPr>
        <w:t>היא סבירה כקירוב ראשון, אך היא שרירותית ועלולה להיות תלויה מאוד בהתפלגות הנתונים</w:t>
      </w:r>
      <w:r w:rsidRPr="00EB309D">
        <w:rPr>
          <w:lang w:val="en-IL"/>
        </w:rPr>
        <w:t>.</w:t>
      </w:r>
    </w:p>
    <w:p w14:paraId="6920B6E6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מומלץ להוסיף בדיקה אמפירית</w:t>
      </w:r>
      <w:r w:rsidRPr="00EB309D">
        <w:rPr>
          <w:lang w:val="en-IL"/>
        </w:rPr>
        <w:t>:</w:t>
      </w:r>
    </w:p>
    <w:p w14:paraId="27158520" w14:textId="27D040C8" w:rsidR="00EB309D" w:rsidRPr="00EB309D" w:rsidRDefault="00EB309D" w:rsidP="00EB309D">
      <w:pPr>
        <w:numPr>
          <w:ilvl w:val="0"/>
          <w:numId w:val="1"/>
        </w:numPr>
        <w:bidi/>
        <w:rPr>
          <w:lang w:val="en-IL"/>
        </w:rPr>
      </w:pPr>
      <w:r w:rsidRPr="00EB309D">
        <w:rPr>
          <w:rtl/>
        </w:rPr>
        <w:t xml:space="preserve">להשוות בין כמה ספים (כבר התחלתן בזה </w:t>
      </w:r>
      <w:r w:rsidR="00CB3E21">
        <w:rPr>
          <w:rFonts w:hint="cs"/>
          <w:rtl/>
        </w:rPr>
        <w:t>-</w:t>
      </w:r>
      <w:r w:rsidRPr="00EB309D">
        <w:rPr>
          <w:rtl/>
        </w:rPr>
        <w:t xml:space="preserve"> טוב מאוד) </w:t>
      </w:r>
    </w:p>
    <w:p w14:paraId="7FA0E1DB" w14:textId="77777777" w:rsidR="00EB309D" w:rsidRPr="00EB309D" w:rsidRDefault="00EB309D" w:rsidP="00EB309D">
      <w:pPr>
        <w:numPr>
          <w:ilvl w:val="0"/>
          <w:numId w:val="1"/>
        </w:numPr>
        <w:bidi/>
        <w:rPr>
          <w:lang w:val="en-IL"/>
        </w:rPr>
      </w:pPr>
      <w:r w:rsidRPr="00EB309D">
        <w:rPr>
          <w:rtl/>
        </w:rPr>
        <w:t>ולבחור סף שממקסם חפיפה עם</w:t>
      </w:r>
      <w:r w:rsidRPr="00EB309D">
        <w:rPr>
          <w:lang w:val="en-IL"/>
        </w:rPr>
        <w:t xml:space="preserve"> CDRs </w:t>
      </w:r>
      <w:r w:rsidRPr="00EB309D">
        <w:rPr>
          <w:rtl/>
        </w:rPr>
        <w:t xml:space="preserve">ידועים </w:t>
      </w:r>
    </w:p>
    <w:p w14:paraId="5A058877" w14:textId="442AD5CB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בנוסף, כדאי להיזהר מהנחה שכל אזור עם שונות גבוהה הוא</w:t>
      </w:r>
      <w:r w:rsidRPr="00EB309D">
        <w:rPr>
          <w:lang w:val="en-IL"/>
        </w:rPr>
        <w:t xml:space="preserve"> CDR. </w:t>
      </w:r>
      <w:r w:rsidRPr="00EB309D">
        <w:rPr>
          <w:rtl/>
        </w:rPr>
        <w:t>ישנם אזורים נוספים בנוגדנים שיכולים להיות משתנים, ולכן ייתכנו</w:t>
      </w:r>
      <w:r w:rsidR="00CB3E21">
        <w:rPr>
          <w:rFonts w:hint="cs"/>
          <w:rtl/>
        </w:rPr>
        <w:t xml:space="preserve"> </w:t>
      </w:r>
      <w:r w:rsidRPr="00EB309D">
        <w:rPr>
          <w:lang w:val="en-IL"/>
        </w:rPr>
        <w:t xml:space="preserve"> false positives</w:t>
      </w:r>
      <w:r w:rsidR="00CB3E21">
        <w:rPr>
          <w:rFonts w:hint="cs"/>
          <w:rtl/>
          <w:lang w:val="en-IL"/>
        </w:rPr>
        <w:t xml:space="preserve"> </w:t>
      </w:r>
    </w:p>
    <w:p w14:paraId="21512B74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מומלץ להוסיף בדיקה של</w:t>
      </w:r>
      <w:r w:rsidRPr="00EB309D">
        <w:rPr>
          <w:lang w:val="en-IL"/>
        </w:rPr>
        <w:t>:</w:t>
      </w:r>
    </w:p>
    <w:p w14:paraId="41FCBC09" w14:textId="662A6FA3" w:rsidR="00EB309D" w:rsidRPr="00EB309D" w:rsidRDefault="00EB309D" w:rsidP="00EB309D">
      <w:pPr>
        <w:numPr>
          <w:ilvl w:val="0"/>
          <w:numId w:val="2"/>
        </w:numPr>
        <w:bidi/>
        <w:rPr>
          <w:lang w:val="en-IL"/>
        </w:rPr>
      </w:pPr>
      <w:r w:rsidRPr="00EB309D">
        <w:rPr>
          <w:rtl/>
        </w:rPr>
        <w:t>אורך האזורים</w:t>
      </w:r>
      <w:r w:rsidR="00CB3E21">
        <w:rPr>
          <w:rFonts w:hint="cs"/>
          <w:rtl/>
        </w:rPr>
        <w:t xml:space="preserve"> (</w:t>
      </w:r>
      <w:r w:rsidRPr="00EB309D">
        <w:rPr>
          <w:lang w:val="en-IL"/>
        </w:rPr>
        <w:t>CDRs</w:t>
      </w:r>
      <w:r w:rsidR="00CB3E21">
        <w:rPr>
          <w:rFonts w:hint="cs"/>
          <w:rtl/>
          <w:lang w:val="en-IL"/>
        </w:rPr>
        <w:t xml:space="preserve"> </w:t>
      </w:r>
      <w:r w:rsidRPr="00EB309D">
        <w:rPr>
          <w:lang w:val="en-IL"/>
        </w:rPr>
        <w:t xml:space="preserve"> </w:t>
      </w:r>
      <w:r w:rsidRPr="00EB309D">
        <w:rPr>
          <w:rtl/>
        </w:rPr>
        <w:t>הם קצרים יחסית</w:t>
      </w:r>
      <w:r w:rsidR="00CB3E21">
        <w:rPr>
          <w:rFonts w:hint="cs"/>
          <w:rtl/>
          <w:lang w:val="en-IL"/>
        </w:rPr>
        <w:t>)</w:t>
      </w:r>
    </w:p>
    <w:p w14:paraId="17C67645" w14:textId="77777777" w:rsidR="00EB309D" w:rsidRPr="00EB309D" w:rsidRDefault="00EB309D" w:rsidP="00EB309D">
      <w:pPr>
        <w:numPr>
          <w:ilvl w:val="0"/>
          <w:numId w:val="2"/>
        </w:numPr>
        <w:bidi/>
        <w:rPr>
          <w:lang w:val="en-IL"/>
        </w:rPr>
      </w:pPr>
      <w:r w:rsidRPr="00EB309D">
        <w:rPr>
          <w:rtl/>
        </w:rPr>
        <w:t xml:space="preserve">מיקום יחסי ברצף (האזור המשתנה של הנוגדן) </w:t>
      </w:r>
    </w:p>
    <w:p w14:paraId="33B3F61B" w14:textId="60810D8D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 xml:space="preserve">בהיבט </w:t>
      </w:r>
      <w:proofErr w:type="spellStart"/>
      <w:r w:rsidRPr="00EB309D">
        <w:rPr>
          <w:rtl/>
        </w:rPr>
        <w:t>הולידציה</w:t>
      </w:r>
      <w:proofErr w:type="spellEnd"/>
      <w:r w:rsidRPr="00EB309D">
        <w:rPr>
          <w:rtl/>
        </w:rPr>
        <w:t xml:space="preserve">, החלק </w:t>
      </w:r>
      <w:r w:rsidR="00CB3E21">
        <w:rPr>
          <w:rFonts w:hint="cs"/>
          <w:rtl/>
        </w:rPr>
        <w:t>ה</w:t>
      </w:r>
      <w:r w:rsidRPr="00EB309D">
        <w:rPr>
          <w:rtl/>
        </w:rPr>
        <w:t>קיים חזק, אך ניתן לחדד את ההשוואה לנתוני אמת</w:t>
      </w:r>
      <w:r w:rsidRPr="00EB309D">
        <w:rPr>
          <w:lang w:val="en-IL"/>
        </w:rPr>
        <w:t>:</w:t>
      </w:r>
      <w:r w:rsidRPr="00EB309D">
        <w:rPr>
          <w:lang w:val="en-IL"/>
        </w:rPr>
        <w:br/>
      </w:r>
      <w:r w:rsidRPr="00EB309D">
        <w:rPr>
          <w:rtl/>
        </w:rPr>
        <w:t>במקום רק “אחוז חפיפה”, כדאי להגדיר בצורה ברורה</w:t>
      </w:r>
      <w:r w:rsidRPr="00EB309D">
        <w:rPr>
          <w:lang w:val="en-IL"/>
        </w:rPr>
        <w:t>:</w:t>
      </w:r>
    </w:p>
    <w:p w14:paraId="19F536C3" w14:textId="78A683DC" w:rsidR="00EB309D" w:rsidRDefault="00EB309D" w:rsidP="00EB309D">
      <w:pPr>
        <w:numPr>
          <w:ilvl w:val="0"/>
          <w:numId w:val="3"/>
        </w:numPr>
        <w:bidi/>
        <w:rPr>
          <w:lang w:val="en-IL"/>
        </w:rPr>
      </w:pPr>
      <w:r w:rsidRPr="00EB309D">
        <w:rPr>
          <w:lang w:val="en-IL"/>
        </w:rPr>
        <w:t>precision</w:t>
      </w:r>
      <w:r w:rsidR="00CB3E21">
        <w:rPr>
          <w:rFonts w:hint="cs"/>
          <w:rtl/>
          <w:lang w:val="en-IL"/>
        </w:rPr>
        <w:t xml:space="preserve"> (</w:t>
      </w:r>
      <w:r w:rsidRPr="00EB309D">
        <w:rPr>
          <w:rtl/>
        </w:rPr>
        <w:t xml:space="preserve">כמה מהאזורים שנמצאו הם </w:t>
      </w:r>
      <w:proofErr w:type="gramStart"/>
      <w:r w:rsidRPr="00EB309D">
        <w:rPr>
          <w:rtl/>
        </w:rPr>
        <w:t>באמת</w:t>
      </w:r>
      <w:r w:rsidR="00CB3E21">
        <w:rPr>
          <w:rFonts w:hint="cs"/>
          <w:rtl/>
        </w:rPr>
        <w:t xml:space="preserve"> </w:t>
      </w:r>
      <w:r w:rsidRPr="00EB309D">
        <w:rPr>
          <w:lang w:val="en-IL"/>
        </w:rPr>
        <w:t xml:space="preserve"> CDR</w:t>
      </w:r>
      <w:proofErr w:type="gramEnd"/>
      <w:r w:rsidR="00CB3E21">
        <w:rPr>
          <w:rFonts w:hint="cs"/>
          <w:rtl/>
          <w:lang w:val="en-IL"/>
        </w:rPr>
        <w:t>)</w:t>
      </w:r>
    </w:p>
    <w:p w14:paraId="6F429F38" w14:textId="008501B2" w:rsidR="00EB309D" w:rsidRPr="00EB309D" w:rsidRDefault="00CB3E21" w:rsidP="00EB309D">
      <w:pPr>
        <w:numPr>
          <w:ilvl w:val="0"/>
          <w:numId w:val="3"/>
        </w:numPr>
        <w:bidi/>
        <w:rPr>
          <w:lang w:val="en-IL"/>
        </w:rPr>
      </w:pPr>
      <w:r>
        <w:rPr>
          <w:lang w:val="en-IL"/>
        </w:rPr>
        <w:t>recall</w:t>
      </w:r>
      <w:r>
        <w:rPr>
          <w:rFonts w:hint="cs"/>
          <w:rtl/>
          <w:lang w:val="en-IL"/>
        </w:rPr>
        <w:t xml:space="preserve"> (כמה מה-</w:t>
      </w:r>
      <w:r>
        <w:rPr>
          <w:lang w:val="en-IL"/>
        </w:rPr>
        <w:t>CDR</w:t>
      </w:r>
      <w:r>
        <w:rPr>
          <w:lang w:val="en-US"/>
        </w:rPr>
        <w:t>s</w:t>
      </w:r>
      <w:r>
        <w:rPr>
          <w:rFonts w:hint="cs"/>
          <w:rtl/>
          <w:lang w:val="en-US"/>
        </w:rPr>
        <w:t xml:space="preserve"> האמיתי נמצאו)</w:t>
      </w:r>
    </w:p>
    <w:p w14:paraId="69E31303" w14:textId="7777777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לבסוף, יש בלבול מסוים ברקע בין “וריאנטים ברצף” לבין שונות בין נוגדנים שונים. אלו שני מושגים שונים ביולוגית, וכדאי לחדד את ההבחנה כדי למנוע בלבול</w:t>
      </w:r>
      <w:r w:rsidRPr="00EB309D">
        <w:rPr>
          <w:lang w:val="en-IL"/>
        </w:rPr>
        <w:t>.</w:t>
      </w:r>
    </w:p>
    <w:p w14:paraId="475D5B0B" w14:textId="099EBCB2" w:rsidR="00EB309D" w:rsidRPr="00EB309D" w:rsidRDefault="00EB309D" w:rsidP="00EB309D">
      <w:pPr>
        <w:bidi/>
        <w:rPr>
          <w:lang w:val="en-IL"/>
        </w:rPr>
      </w:pPr>
    </w:p>
    <w:p w14:paraId="637A7F9F" w14:textId="77777777" w:rsidR="00EB309D" w:rsidRPr="00EB309D" w:rsidRDefault="00EB309D" w:rsidP="00EB309D">
      <w:pPr>
        <w:bidi/>
        <w:rPr>
          <w:b/>
          <w:bCs/>
          <w:lang w:val="en-IL"/>
        </w:rPr>
      </w:pPr>
      <w:r w:rsidRPr="00EB309D">
        <w:rPr>
          <w:b/>
          <w:bCs/>
          <w:rtl/>
        </w:rPr>
        <w:t>סיכום</w:t>
      </w:r>
    </w:p>
    <w:p w14:paraId="6D7EF3AA" w14:textId="128A9516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 xml:space="preserve">מדובר בהצעת מחקר </w:t>
      </w:r>
      <w:r w:rsidR="00CB3E21">
        <w:rPr>
          <w:rFonts w:hint="cs"/>
          <w:rtl/>
        </w:rPr>
        <w:t>טובה</w:t>
      </w:r>
      <w:r w:rsidRPr="00EB309D">
        <w:rPr>
          <w:rtl/>
        </w:rPr>
        <w:t xml:space="preserve"> מאוד, עם רעיון ברור, תכנון חישובי טוב וולידציה מפותחת. החולשות המרכזיות הן </w:t>
      </w:r>
      <w:proofErr w:type="spellStart"/>
      <w:r w:rsidRPr="00EB309D">
        <w:rPr>
          <w:rtl/>
        </w:rPr>
        <w:t>טכניות־מתודולוגיות</w:t>
      </w:r>
      <w:proofErr w:type="spellEnd"/>
      <w:r w:rsidRPr="00EB309D">
        <w:rPr>
          <w:rtl/>
        </w:rPr>
        <w:t>: בעיקר יישור רצפים, בחירת נתונים והגדרת ספים</w:t>
      </w:r>
      <w:r w:rsidRPr="00EB309D">
        <w:rPr>
          <w:lang w:val="en-IL"/>
        </w:rPr>
        <w:t>.</w:t>
      </w:r>
    </w:p>
    <w:p w14:paraId="3A56B918" w14:textId="69862E07" w:rsidR="00EB309D" w:rsidRPr="00EB309D" w:rsidRDefault="00EB309D" w:rsidP="00EB309D">
      <w:pPr>
        <w:bidi/>
        <w:rPr>
          <w:lang w:val="en-IL"/>
        </w:rPr>
      </w:pPr>
      <w:r w:rsidRPr="00EB309D">
        <w:rPr>
          <w:rtl/>
        </w:rPr>
        <w:t>לאחר חידוד נקודות אלו, העבודה יכולה להיות מדויקת מאוד עם פוטנציאל לתוצאה ביולוגית משמעותית ולא רק חישובית</w:t>
      </w:r>
      <w:r w:rsidRPr="00EB309D">
        <w:rPr>
          <w:lang w:val="en-IL"/>
        </w:rPr>
        <w:t>.</w:t>
      </w:r>
    </w:p>
    <w:p w14:paraId="7D1B6BA7" w14:textId="77777777" w:rsidR="004D565B" w:rsidRPr="00EB309D" w:rsidRDefault="004D565B" w:rsidP="00EB309D">
      <w:pPr>
        <w:bidi/>
        <w:rPr>
          <w:lang w:val="en-IL"/>
        </w:rPr>
      </w:pPr>
    </w:p>
    <w:sectPr w:rsidR="004D565B" w:rsidRPr="00EB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49A8"/>
    <w:multiLevelType w:val="multilevel"/>
    <w:tmpl w:val="E69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10DE"/>
    <w:multiLevelType w:val="multilevel"/>
    <w:tmpl w:val="937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5C6E"/>
    <w:multiLevelType w:val="multilevel"/>
    <w:tmpl w:val="468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43AEA"/>
    <w:multiLevelType w:val="multilevel"/>
    <w:tmpl w:val="DA0E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73365"/>
    <w:multiLevelType w:val="multilevel"/>
    <w:tmpl w:val="D0A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04A5"/>
    <w:multiLevelType w:val="multilevel"/>
    <w:tmpl w:val="CDA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C3EC3"/>
    <w:multiLevelType w:val="multilevel"/>
    <w:tmpl w:val="1C9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3170A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10EC1"/>
    <w:multiLevelType w:val="multilevel"/>
    <w:tmpl w:val="5E2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76A6B"/>
    <w:multiLevelType w:val="hybridMultilevel"/>
    <w:tmpl w:val="0598F3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050D2"/>
    <w:multiLevelType w:val="multilevel"/>
    <w:tmpl w:val="9B3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6511B"/>
    <w:multiLevelType w:val="multilevel"/>
    <w:tmpl w:val="7D0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94961">
    <w:abstractNumId w:val="1"/>
  </w:num>
  <w:num w:numId="2" w16cid:durableId="1418333243">
    <w:abstractNumId w:val="2"/>
  </w:num>
  <w:num w:numId="3" w16cid:durableId="2025283346">
    <w:abstractNumId w:val="6"/>
  </w:num>
  <w:num w:numId="4" w16cid:durableId="1107315192">
    <w:abstractNumId w:val="3"/>
  </w:num>
  <w:num w:numId="5" w16cid:durableId="1631741744">
    <w:abstractNumId w:val="11"/>
  </w:num>
  <w:num w:numId="6" w16cid:durableId="1418402339">
    <w:abstractNumId w:val="0"/>
  </w:num>
  <w:num w:numId="7" w16cid:durableId="976689972">
    <w:abstractNumId w:val="8"/>
  </w:num>
  <w:num w:numId="8" w16cid:durableId="799226766">
    <w:abstractNumId w:val="7"/>
  </w:num>
  <w:num w:numId="9" w16cid:durableId="470826663">
    <w:abstractNumId w:val="10"/>
  </w:num>
  <w:num w:numId="10" w16cid:durableId="372930008">
    <w:abstractNumId w:val="4"/>
  </w:num>
  <w:num w:numId="11" w16cid:durableId="561332004">
    <w:abstractNumId w:val="5"/>
  </w:num>
  <w:num w:numId="12" w16cid:durableId="28193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9D"/>
    <w:rsid w:val="004D565B"/>
    <w:rsid w:val="0072604C"/>
    <w:rsid w:val="00976A69"/>
    <w:rsid w:val="00CB3E21"/>
    <w:rsid w:val="00EB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D93A"/>
  <w15:chartTrackingRefBased/>
  <w15:docId w15:val="{A2A380E5-AEED-448E-92AD-2F921E18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Vered Kunik</dc:creator>
  <cp:keywords/>
  <dc:description/>
  <cp:lastModifiedBy>Vered Kunik</cp:lastModifiedBy>
  <cp:revision>1</cp:revision>
  <dcterms:created xsi:type="dcterms:W3CDTF">2026-04-25T15:53:00Z</dcterms:created>
  <dcterms:modified xsi:type="dcterms:W3CDTF">2026-04-25T16:09:00Z</dcterms:modified>
</cp:coreProperties>
</file>