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spacing w:after="0" w:line="480" w:lineRule="auto"/>
        <w:rPr/>
      </w:pPr>
      <w:r w:rsidDel="00000000" w:rsidR="00000000" w:rsidRPr="00000000">
        <w:rPr>
          <w:rtl w:val="0"/>
        </w:rPr>
      </w:r>
    </w:p>
    <w:p w:rsidR="00000000" w:rsidDel="00000000" w:rsidP="00000000" w:rsidRDefault="00000000" w:rsidRPr="00000000" w14:paraId="00000002">
      <w:pPr>
        <w:spacing w:after="0" w:line="480" w:lineRule="auto"/>
        <w:rPr/>
      </w:pPr>
      <w:r w:rsidDel="00000000" w:rsidR="00000000" w:rsidRPr="00000000">
        <w:rPr>
          <w:rtl w:val="0"/>
        </w:rPr>
      </w:r>
    </w:p>
    <w:p w:rsidR="00000000" w:rsidDel="00000000" w:rsidP="00000000" w:rsidRDefault="00000000" w:rsidRPr="00000000" w14:paraId="00000003">
      <w:pPr>
        <w:spacing w:after="0" w:line="480" w:lineRule="auto"/>
        <w:rPr/>
      </w:pPr>
      <w:r w:rsidDel="00000000" w:rsidR="00000000" w:rsidRPr="00000000">
        <w:rPr>
          <w:rtl w:val="0"/>
        </w:rPr>
      </w:r>
    </w:p>
    <w:p w:rsidR="00000000" w:rsidDel="00000000" w:rsidP="00000000" w:rsidRDefault="00000000" w:rsidRPr="00000000" w14:paraId="00000004">
      <w:pPr>
        <w:spacing w:after="0" w:line="480" w:lineRule="auto"/>
        <w:rPr/>
      </w:pPr>
      <w:r w:rsidDel="00000000" w:rsidR="00000000" w:rsidRPr="00000000">
        <w:rPr>
          <w:rtl w:val="0"/>
        </w:rPr>
      </w:r>
    </w:p>
    <w:p w:rsidR="00000000" w:rsidDel="00000000" w:rsidP="00000000" w:rsidRDefault="00000000" w:rsidRPr="00000000" w14:paraId="00000005">
      <w:pPr>
        <w:pStyle w:val="Title"/>
        <w:spacing w:after="0" w:lineRule="auto"/>
        <w:jc w:val="center"/>
        <w:rPr/>
      </w:pPr>
      <w:bookmarkStart w:colFirst="0" w:colLast="0" w:name="_28ocdgud4631" w:id="0"/>
      <w:bookmarkEnd w:id="0"/>
      <w:r w:rsidDel="00000000" w:rsidR="00000000" w:rsidRPr="00000000">
        <w:rPr>
          <w:rtl w:val="0"/>
        </w:rPr>
        <w:t xml:space="preserve">Food Insecurity and Child Mortality Rates in the United States</w:t>
      </w:r>
    </w:p>
    <w:p w:rsidR="00000000" w:rsidDel="00000000" w:rsidP="00000000" w:rsidRDefault="00000000" w:rsidRPr="00000000" w14:paraId="00000006">
      <w:pPr>
        <w:spacing w:after="0" w:line="480" w:lineRule="auto"/>
        <w:jc w:val="center"/>
        <w:rPr/>
      </w:pPr>
      <w:r w:rsidDel="00000000" w:rsidR="00000000" w:rsidRPr="00000000">
        <w:rPr>
          <w:rtl w:val="0"/>
        </w:rPr>
      </w:r>
    </w:p>
    <w:p w:rsidR="00000000" w:rsidDel="00000000" w:rsidP="00000000" w:rsidRDefault="00000000" w:rsidRPr="00000000" w14:paraId="00000007">
      <w:pPr>
        <w:spacing w:after="0" w:line="480" w:lineRule="auto"/>
        <w:jc w:val="center"/>
        <w:rPr/>
      </w:pPr>
      <w:r w:rsidDel="00000000" w:rsidR="00000000" w:rsidRPr="00000000">
        <w:rPr>
          <w:rtl w:val="0"/>
        </w:rPr>
      </w:r>
    </w:p>
    <w:p w:rsidR="00000000" w:rsidDel="00000000" w:rsidP="00000000" w:rsidRDefault="00000000" w:rsidRPr="00000000" w14:paraId="00000008">
      <w:pPr>
        <w:spacing w:after="0" w:line="480" w:lineRule="auto"/>
        <w:jc w:val="center"/>
        <w:rPr/>
      </w:pPr>
      <w:r w:rsidDel="00000000" w:rsidR="00000000" w:rsidRPr="00000000">
        <w:rPr>
          <w:rtl w:val="0"/>
        </w:rPr>
        <w:t xml:space="preserve">Ella L. Tamayo</w:t>
      </w:r>
    </w:p>
    <w:p w:rsidR="00000000" w:rsidDel="00000000" w:rsidP="00000000" w:rsidRDefault="00000000" w:rsidRPr="00000000" w14:paraId="00000009">
      <w:pPr>
        <w:spacing w:after="0" w:line="480" w:lineRule="auto"/>
        <w:jc w:val="center"/>
        <w:rPr/>
      </w:pPr>
      <w:r w:rsidDel="00000000" w:rsidR="00000000" w:rsidRPr="00000000">
        <w:rPr>
          <w:rtl w:val="0"/>
        </w:rPr>
        <w:t xml:space="preserve">BIOS 6344: Introduction to Linear Models </w:t>
      </w:r>
    </w:p>
    <w:p w:rsidR="00000000" w:rsidDel="00000000" w:rsidP="00000000" w:rsidRDefault="00000000" w:rsidRPr="00000000" w14:paraId="0000000A">
      <w:pPr>
        <w:spacing w:after="0" w:line="480" w:lineRule="auto"/>
        <w:jc w:val="center"/>
        <w:rPr/>
      </w:pPr>
      <w:r w:rsidDel="00000000" w:rsidR="00000000" w:rsidRPr="00000000">
        <w:rPr>
          <w:rtl w:val="0"/>
        </w:rPr>
        <w:t xml:space="preserve">University of Texas Medical Branch, School of Public and Population Health</w:t>
      </w:r>
    </w:p>
    <w:p w:rsidR="00000000" w:rsidDel="00000000" w:rsidP="00000000" w:rsidRDefault="00000000" w:rsidRPr="00000000" w14:paraId="0000000B">
      <w:pPr>
        <w:spacing w:after="0" w:line="480" w:lineRule="auto"/>
        <w:jc w:val="center"/>
        <w:rPr/>
      </w:pPr>
      <w:r w:rsidDel="00000000" w:rsidR="00000000" w:rsidRPr="00000000">
        <w:rPr>
          <w:rtl w:val="0"/>
        </w:rPr>
        <w:t xml:space="preserve">Dr. Xiaoying Yu</w:t>
      </w:r>
    </w:p>
    <w:p w:rsidR="00000000" w:rsidDel="00000000" w:rsidP="00000000" w:rsidRDefault="00000000" w:rsidRPr="00000000" w14:paraId="0000000C">
      <w:pPr>
        <w:spacing w:after="0" w:line="480" w:lineRule="auto"/>
        <w:jc w:val="center"/>
        <w:rPr/>
      </w:pPr>
      <w:r w:rsidDel="00000000" w:rsidR="00000000" w:rsidRPr="00000000">
        <w:rPr>
          <w:rtl w:val="0"/>
        </w:rPr>
        <w:t xml:space="preserve">April 26th, 2024 </w:t>
      </w:r>
    </w:p>
    <w:p w:rsidR="00000000" w:rsidDel="00000000" w:rsidP="00000000" w:rsidRDefault="00000000" w:rsidRPr="00000000" w14:paraId="0000000D">
      <w:pPr>
        <w:spacing w:after="0"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0" w:lineRule="auto"/>
        <w:jc w:val="center"/>
        <w:rPr/>
      </w:pPr>
      <w:bookmarkStart w:colFirst="0" w:colLast="0" w:name="_9myn7n8947sq" w:id="1"/>
      <w:bookmarkEnd w:id="1"/>
      <w:r w:rsidDel="00000000" w:rsidR="00000000" w:rsidRPr="00000000">
        <w:rPr>
          <w:rtl w:val="0"/>
        </w:rPr>
        <w:t xml:space="preserve">Introduction</w:t>
      </w:r>
    </w:p>
    <w:p w:rsidR="00000000" w:rsidDel="00000000" w:rsidP="00000000" w:rsidRDefault="00000000" w:rsidRPr="00000000" w14:paraId="0000000F">
      <w:pPr>
        <w:spacing w:after="0" w:line="480" w:lineRule="auto"/>
        <w:rPr>
          <w:b w:val="1"/>
        </w:rPr>
      </w:pPr>
      <w:r w:rsidDel="00000000" w:rsidR="00000000" w:rsidRPr="00000000">
        <w:rPr>
          <w:rtl w:val="0"/>
        </w:rPr>
        <w:tab/>
        <w:t xml:space="preserve">The relationship between food security and child mortality across the United States has yet to be investigated in depth at a county level. Studies show health disparities in how food insecurity impacts individuals living in the United States. In 2020 in the U.S</w:t>
      </w:r>
      <w:r w:rsidDel="00000000" w:rsidR="00000000" w:rsidRPr="00000000">
        <w:rPr>
          <w:rtl w:val="0"/>
        </w:rPr>
        <w:t xml:space="preserve">., 18.8%</w:t>
      </w:r>
      <w:r w:rsidDel="00000000" w:rsidR="00000000" w:rsidRPr="00000000">
        <w:rPr>
          <w:rtl w:val="0"/>
        </w:rPr>
        <w:t xml:space="preserve"> of non-Hispanic black children experienced food insecurity, 15.7% of Hispanic children, and 6.5% of non-Hispanic white children</w:t>
      </w:r>
      <w:r w:rsidDel="00000000" w:rsidR="00000000" w:rsidRPr="00000000">
        <w:rPr>
          <w:vertAlign w:val="subscript"/>
          <w:rtl w:val="0"/>
        </w:rPr>
        <w:t xml:space="preserve">1</w:t>
      </w:r>
      <w:r w:rsidDel="00000000" w:rsidR="00000000" w:rsidRPr="00000000">
        <w:rPr>
          <w:rtl w:val="0"/>
        </w:rPr>
        <w:t xml:space="preserve">. Food insecurity is more likely to impact a child living in a large metropolitan area than a smaller metropolitan area, or a completely non-metropolitan area. Individuals living in semi-metropolitan areas are often less likely to experience food insecurity</w:t>
      </w:r>
      <w:r w:rsidDel="00000000" w:rsidR="00000000" w:rsidRPr="00000000">
        <w:rPr>
          <w:vertAlign w:val="subscript"/>
          <w:rtl w:val="0"/>
        </w:rPr>
        <w:t xml:space="preserve">1</w:t>
      </w:r>
      <w:r w:rsidDel="00000000" w:rsidR="00000000" w:rsidRPr="00000000">
        <w:rPr>
          <w:rtl w:val="0"/>
        </w:rPr>
        <w:t xml:space="preserve">. A study conducted in North Carolina found that food insecurity, low birth weight and diabetes were positively correlated with infant mortality</w:t>
      </w:r>
      <w:r w:rsidDel="00000000" w:rsidR="00000000" w:rsidRPr="00000000">
        <w:rPr>
          <w:vertAlign w:val="subscript"/>
          <w:rtl w:val="0"/>
        </w:rPr>
        <w:t xml:space="preserve">2</w:t>
      </w:r>
      <w:r w:rsidDel="00000000" w:rsidR="00000000" w:rsidRPr="00000000">
        <w:rPr>
          <w:rtl w:val="0"/>
        </w:rPr>
        <w:t xml:space="preserve">. In a study conducted in rural Indonesia, food insecurity was found to be related to child mortality among neonates, infants, and children under 5</w:t>
      </w:r>
      <w:r w:rsidDel="00000000" w:rsidR="00000000" w:rsidRPr="00000000">
        <w:rPr>
          <w:vertAlign w:val="subscript"/>
          <w:rtl w:val="0"/>
        </w:rPr>
        <w:t xml:space="preserve">3</w:t>
      </w:r>
      <w:r w:rsidDel="00000000" w:rsidR="00000000" w:rsidRPr="00000000">
        <w:rPr>
          <w:rtl w:val="0"/>
        </w:rPr>
        <w:t xml:space="preserve">. However, data is lacking on the relationship between child mortality and food insecurity across the U.S. This study aims to fill the gap in the literature between the relationship of child mortality rates and percentage of food insecurity at county levels, taking into account variables such as race, percentage of rural areas in counties, and rates of disease. The hypothesis being tested in this ecological study is c</w:t>
      </w:r>
      <w:r w:rsidDel="00000000" w:rsidR="00000000" w:rsidRPr="00000000">
        <w:rPr>
          <w:rtl w:val="0"/>
        </w:rPr>
        <w:t xml:space="preserve">ounty level child mortality is higher in counties with higher food insecurity. </w:t>
      </w:r>
      <w:r w:rsidDel="00000000" w:rsidR="00000000" w:rsidRPr="00000000">
        <w:rPr>
          <w:rtl w:val="0"/>
        </w:rPr>
      </w:r>
    </w:p>
    <w:p w:rsidR="00000000" w:rsidDel="00000000" w:rsidP="00000000" w:rsidRDefault="00000000" w:rsidRPr="00000000" w14:paraId="00000010">
      <w:pPr>
        <w:pStyle w:val="Heading1"/>
        <w:spacing w:after="0" w:lineRule="auto"/>
        <w:jc w:val="center"/>
        <w:rPr/>
      </w:pPr>
      <w:bookmarkStart w:colFirst="0" w:colLast="0" w:name="_ym3cwv8eazyw" w:id="2"/>
      <w:bookmarkEnd w:id="2"/>
      <w:r w:rsidDel="00000000" w:rsidR="00000000" w:rsidRPr="00000000">
        <w:rPr>
          <w:rtl w:val="0"/>
        </w:rPr>
        <w:t xml:space="preserve">Methods</w:t>
      </w:r>
    </w:p>
    <w:p w:rsidR="00000000" w:rsidDel="00000000" w:rsidP="00000000" w:rsidRDefault="00000000" w:rsidRPr="00000000" w14:paraId="00000011">
      <w:pPr>
        <w:spacing w:after="0" w:line="480" w:lineRule="auto"/>
        <w:rPr/>
      </w:pPr>
      <w:r w:rsidDel="00000000" w:rsidR="00000000" w:rsidRPr="00000000">
        <w:rPr>
          <w:b w:val="1"/>
          <w:rtl w:val="0"/>
        </w:rPr>
        <w:tab/>
      </w:r>
      <w:r w:rsidDel="00000000" w:rsidR="00000000" w:rsidRPr="00000000">
        <w:rPr>
          <w:rtl w:val="0"/>
        </w:rPr>
        <w:t xml:space="preserve">Upon obtainment, the County Level 2023 Rankings data was assessed and cleaned. The dataset included health and community information from all counties across the United States, such as child mortality rates, percentages of race within each county, percentages of food insecurity, percent of uninsured children, and more (n=3143). The dataset originally included totals from each state for each variable, which were removed as they were not needed for this analysis. Missing data from each county were also removed (n=1693). Most of the data missing from the dataset was due to missing cells in child mortality rate (n=1258 missing). This may be due to counties reporting zero child mortality rate as blank, since there are no zeros in the column for child mortality. Another large piece of the data missing is from HIV prevalence rates. However, there are zeros in the column for HIV prevalence rate, so why this data is missing is unclear. Since a large percentage of the data was missing, later the model was recreated with the full dataset to determine whether the model would be similar. The beta coefficients for the two models were mostly different from one another (Table 5). This will be accepted as a limitation of this study. This topic should be investigated further, with more complete data on child mortality rates. </w:t>
      </w:r>
      <w:r w:rsidDel="00000000" w:rsidR="00000000" w:rsidRPr="00000000">
        <w:rPr>
          <w:rtl w:val="0"/>
        </w:rPr>
      </w:r>
    </w:p>
    <w:p w:rsidR="00000000" w:rsidDel="00000000" w:rsidP="00000000" w:rsidRDefault="00000000" w:rsidRPr="00000000" w14:paraId="00000012">
      <w:pPr>
        <w:spacing w:after="0" w:line="480" w:lineRule="auto"/>
        <w:rPr/>
      </w:pPr>
      <w:r w:rsidDel="00000000" w:rsidR="00000000" w:rsidRPr="00000000">
        <w:rPr>
          <w:rtl w:val="0"/>
        </w:rPr>
        <w:tab/>
        <w:t xml:space="preserve">Upon conducting univariate analyses on child mortality rate, it was evident that child mortality rate was highly skewed. To account for this, a log transformation was conducted in order for the variable to have a more linear nature, to ensure the data was suitable for multivariable regression. A log transformation was suitable because the rate had no values of 0. After transformation, the child mortality rate distribution was sufficiently normal. </w:t>
      </w:r>
    </w:p>
    <w:p w:rsidR="00000000" w:rsidDel="00000000" w:rsidP="00000000" w:rsidRDefault="00000000" w:rsidRPr="00000000" w14:paraId="00000013">
      <w:pPr>
        <w:spacing w:after="0" w:line="480" w:lineRule="auto"/>
        <w:rPr/>
      </w:pPr>
      <w:r w:rsidDel="00000000" w:rsidR="00000000" w:rsidRPr="00000000">
        <w:rPr>
          <w:rtl w:val="0"/>
        </w:rPr>
        <w:tab/>
        <w:t xml:space="preserve">A multivariable regression was conducted to analyze the association between percentages of food insecurity (primary exposure) and child mortality rate (outcome). A multivariable regression was chosen in order to analyze the relationships and associations between multiple variables (both continuous and categorical) and child mortality rate. Covariates analyzed included percent of individuals with l</w:t>
      </w:r>
      <w:r w:rsidDel="00000000" w:rsidR="00000000" w:rsidRPr="00000000">
        <w:rPr>
          <w:rtl w:val="0"/>
        </w:rPr>
        <w:t xml:space="preserve">imited access to healthy food, percent of uninsured children, median household income, HIV prevalence rate, percent of individuals who live in a rural portion of county, majority race of county, and region of the U.S. Relationships between child mortality rate and covariates were investigated using bivariate analyses such as scatterplots to determine relationships and correlation matrices (Table 2). </w:t>
      </w:r>
    </w:p>
    <w:p w:rsidR="00000000" w:rsidDel="00000000" w:rsidP="00000000" w:rsidRDefault="00000000" w:rsidRPr="00000000" w14:paraId="00000014">
      <w:pPr>
        <w:spacing w:after="0" w:line="480" w:lineRule="auto"/>
        <w:ind w:firstLine="720"/>
        <w:rPr/>
      </w:pPr>
      <w:r w:rsidDel="00000000" w:rsidR="00000000" w:rsidRPr="00000000">
        <w:rPr>
          <w:rtl w:val="0"/>
        </w:rPr>
        <w:t xml:space="preserve">The </w:t>
      </w:r>
      <w:r w:rsidDel="00000000" w:rsidR="00000000" w:rsidRPr="00000000">
        <w:rPr>
          <w:rtl w:val="0"/>
        </w:rPr>
        <w:t xml:space="preserve">covariates race</w:t>
      </w:r>
      <w:r w:rsidDel="00000000" w:rsidR="00000000" w:rsidRPr="00000000">
        <w:rPr>
          <w:rtl w:val="0"/>
        </w:rPr>
        <w:t xml:space="preserve"> and region were created in SAS. Race was created by determining if the majority</w:t>
      </w:r>
      <w:r w:rsidDel="00000000" w:rsidR="00000000" w:rsidRPr="00000000">
        <w:rPr>
          <w:rtl w:val="0"/>
        </w:rPr>
        <w:t xml:space="preserve"> race in the county was White (percent non-Hispanic White individuals&gt;50), then a new variable called minority was set equal to 0. If the majority race was Non-White (percent Black, Asian, Hispanic, Native Hawaiian, or American individuals&gt;50), then the new variable minority was set equal to 1. Initially the data was separated into each race with multiple factors, but because very few counties were majority non-white, the data was separated into a binary variable. This variable was created because the literature suggested a relationship between race and food security</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rtl w:val="0"/>
        </w:rPr>
        <w:t xml:space="preserve">The covariate region was created by determining what region of the United States a State and County were located in (West, Midwest, South, and East). North was considered to be the reference for regression purposes. This variable was created to determine whether location posed a significant effect on child mortality rate. </w:t>
      </w:r>
    </w:p>
    <w:p w:rsidR="00000000" w:rsidDel="00000000" w:rsidP="00000000" w:rsidRDefault="00000000" w:rsidRPr="00000000" w14:paraId="00000015">
      <w:pPr>
        <w:spacing w:after="0" w:line="480" w:lineRule="auto"/>
        <w:ind w:firstLine="720"/>
        <w:rPr/>
      </w:pPr>
      <w:r w:rsidDel="00000000" w:rsidR="00000000" w:rsidRPr="00000000">
        <w:rPr>
          <w:rtl w:val="0"/>
        </w:rPr>
        <w:t xml:space="preserve">Simple regressions were created analyzing each covariate individually. Each regression produced a significant p-value, indicating significant associations between child mortality rate and covariates (Table 2). </w:t>
      </w:r>
    </w:p>
    <w:p w:rsidR="00000000" w:rsidDel="00000000" w:rsidP="00000000" w:rsidRDefault="00000000" w:rsidRPr="00000000" w14:paraId="00000016">
      <w:pPr>
        <w:spacing w:after="0" w:line="480" w:lineRule="auto"/>
        <w:ind w:firstLine="720"/>
        <w:rPr/>
      </w:pPr>
      <w:r w:rsidDel="00000000" w:rsidR="00000000" w:rsidRPr="00000000">
        <w:rPr>
          <w:rtl w:val="0"/>
        </w:rPr>
        <w:t xml:space="preserve">Before model selection, potential interactions and confounding variables were addressed. Looking at all possible interactions with the primary exposure of percent of food insecurity, significant interactions were found between percent food insecurity and percent uninsured children interaction, and percent food insecurity and percent rural interaction (Table 4). </w:t>
      </w:r>
    </w:p>
    <w:p w:rsidR="00000000" w:rsidDel="00000000" w:rsidP="00000000" w:rsidRDefault="00000000" w:rsidRPr="00000000" w14:paraId="00000017">
      <w:pPr>
        <w:spacing w:after="0" w:line="480" w:lineRule="auto"/>
        <w:ind w:firstLine="720"/>
        <w:rPr/>
      </w:pPr>
      <w:r w:rsidDel="00000000" w:rsidR="00000000" w:rsidRPr="00000000">
        <w:rPr>
          <w:rtl w:val="0"/>
        </w:rPr>
        <w:t xml:space="preserve">After interactions were assessed, variables were assessed for confounding effects. Significant confounders included region and median household income, because when they were included in models with percent food insecurity, the adding of these variables caused the estimate for food insecurity to change by more than 10% (Table 4). </w:t>
      </w:r>
    </w:p>
    <w:p w:rsidR="00000000" w:rsidDel="00000000" w:rsidP="00000000" w:rsidRDefault="00000000" w:rsidRPr="00000000" w14:paraId="00000018">
      <w:pPr>
        <w:spacing w:after="0" w:line="480" w:lineRule="auto"/>
        <w:ind w:firstLine="720"/>
        <w:rPr/>
      </w:pPr>
      <w:r w:rsidDel="00000000" w:rsidR="00000000" w:rsidRPr="00000000">
        <w:rPr>
          <w:rtl w:val="0"/>
        </w:rPr>
        <w:t xml:space="preserve">Covariates were selected to be in the multivariable regression model by using stepwise selection, due to the large number of variables considered. These tests are two-sided. Variables that were forced to be included in the model included the primary exposure (percent of food insecurity), significant interaction terms, significant confounders, and variables that were part of the interaction terms. The model stepwise selection process selected p</w:t>
      </w:r>
      <w:r w:rsidDel="00000000" w:rsidR="00000000" w:rsidRPr="00000000">
        <w:rPr>
          <w:rtl w:val="0"/>
        </w:rPr>
        <w:t xml:space="preserve">ercent food insecurity, percent food insecurity*percent uninsured children interaction,  percent rural, percent food insecurity*percent rural interaction, median household income, region, percent of individuals with limited access to healthy food, percent of uninsured children, and HIV prevalence rate (Table 3). The beta coefficient for median household income was multiplied by 10,000 so the model would be interpreted as every $10,000 increase in median salary instead of every dollar increase. The R</w:t>
      </w:r>
      <w:r w:rsidDel="00000000" w:rsidR="00000000" w:rsidRPr="00000000">
        <w:rPr>
          <w:vertAlign w:val="superscript"/>
          <w:rtl w:val="0"/>
        </w:rPr>
        <w:t xml:space="preserve">2</w:t>
      </w:r>
      <w:r w:rsidDel="00000000" w:rsidR="00000000" w:rsidRPr="00000000">
        <w:rPr>
          <w:rtl w:val="0"/>
        </w:rPr>
        <w:t xml:space="preserve"> of this model is .5376, indicating that 53.76% of the variation in child mortality can be explained by the variables in this model. Model selection ensured that the model had parsimony and was not over inflated with many variables. However, there may be some unaccounted for error because of the remaining high number of variables in the model. </w:t>
      </w:r>
    </w:p>
    <w:p w:rsidR="00000000" w:rsidDel="00000000" w:rsidP="00000000" w:rsidRDefault="00000000" w:rsidRPr="00000000" w14:paraId="00000019">
      <w:pPr>
        <w:spacing w:after="0" w:line="480" w:lineRule="auto"/>
        <w:ind w:firstLine="720"/>
        <w:rPr/>
      </w:pPr>
      <w:r w:rsidDel="00000000" w:rsidR="00000000" w:rsidRPr="00000000">
        <w:rPr>
          <w:rtl w:val="0"/>
        </w:rPr>
        <w:t xml:space="preserve">After the creation of this model, collinearity was assessed. High variance inflation factors were found for percent of food insecurity, percent rural, percent of uninsured children, and the interaction terms percent of food insecurity*percent rural and percent of food insecurity*percent of uninsured children. This is to be expected because introducing interaction terms often introduces collinearity. This was accounted for by centering the variables in the model, lowering variance inflation factors to less than 10, reducing collinearity. The final transformed, selected, and centered model is shown in Table 3. </w:t>
      </w:r>
      <w:r w:rsidDel="00000000" w:rsidR="00000000" w:rsidRPr="00000000">
        <w:rPr>
          <w:rtl w:val="0"/>
        </w:rPr>
      </w:r>
    </w:p>
    <w:p w:rsidR="00000000" w:rsidDel="00000000" w:rsidP="00000000" w:rsidRDefault="00000000" w:rsidRPr="00000000" w14:paraId="0000001A">
      <w:pPr>
        <w:spacing w:after="0" w:line="480" w:lineRule="auto"/>
        <w:ind w:firstLine="720"/>
        <w:rPr>
          <w:b w:val="1"/>
        </w:rPr>
      </w:pPr>
      <w:r w:rsidDel="00000000" w:rsidR="00000000" w:rsidRPr="00000000">
        <w:rPr>
          <w:rtl w:val="0"/>
        </w:rPr>
        <w:t xml:space="preserve">Assumptions of multivariable linear regression include homoscedasticity, normality, independence and linearity. These assumptions were assessed using fit diagnostic plots from SAS. The plot of residuals vs. predicted values showed a mostly random scatter of variables with a constant variance, with variables slightly centered around the middle (the upper left hand corner in Figure 1). Because this plot has a mostly random scatter, the assumptions of linearity, homoscedasticity and independence are met. The assumption of independence is met because the health of one county is often not affected by the health of another county, each variable is not influenced by another. The assumption of normality was originally not met since the distribution of the outcome was skewed, this caused the QQ plot to show a curved line across the diagonal axis. This was accounted for by taking the log of child mortality rate. After transformation, the QQ plot showed a straight line on the diagonal, indicating normality (middle left hand corner in Figure 1). These analyses were conducted using SAS. </w:t>
      </w:r>
      <w:r w:rsidDel="00000000" w:rsidR="00000000" w:rsidRPr="00000000">
        <w:rPr>
          <w:rtl w:val="0"/>
        </w:rPr>
      </w:r>
    </w:p>
    <w:p w:rsidR="00000000" w:rsidDel="00000000" w:rsidP="00000000" w:rsidRDefault="00000000" w:rsidRPr="00000000" w14:paraId="0000001B">
      <w:pPr>
        <w:pStyle w:val="Heading1"/>
        <w:spacing w:after="0" w:lineRule="auto"/>
        <w:jc w:val="center"/>
        <w:rPr/>
      </w:pPr>
      <w:bookmarkStart w:colFirst="0" w:colLast="0" w:name="_kyzxqb4l9h6p" w:id="3"/>
      <w:bookmarkEnd w:id="3"/>
      <w:r w:rsidDel="00000000" w:rsidR="00000000" w:rsidRPr="00000000">
        <w:rPr>
          <w:rtl w:val="0"/>
        </w:rPr>
        <w:t xml:space="preserve">Results</w:t>
      </w:r>
    </w:p>
    <w:p w:rsidR="00000000" w:rsidDel="00000000" w:rsidP="00000000" w:rsidRDefault="00000000" w:rsidRPr="00000000" w14:paraId="0000001C">
      <w:pPr>
        <w:spacing w:after="0" w:lineRule="auto"/>
        <w:rPr/>
      </w:pPr>
      <w:r w:rsidDel="00000000" w:rsidR="00000000" w:rsidRPr="00000000">
        <w:rPr>
          <w:rtl w:val="0"/>
        </w:rPr>
        <w:tab/>
        <w:t xml:space="preserve">This study aimed to discover if there is an association between percentages of food insecurity and rates of child mortality at a county level. Participants included 1693 counties from across regions of the United States with measures of child mortality rates (mean=59.38 (SD=21.39)) and percentages of food insecurity (mean=12.87 (SD=3.28)). Most counties were majority white (n=1570, 92.73%) and were located in the South (n=851, 50.27%). Across the counties included in this dataset, the average median household income was 60,468.17 (SD=15748.61). County percentages of rural areas were a little less than 50% overall (mean=44.32 (SD=26.42) (Table 1). </w:t>
      </w:r>
    </w:p>
    <w:p w:rsidR="00000000" w:rsidDel="00000000" w:rsidP="00000000" w:rsidRDefault="00000000" w:rsidRPr="00000000" w14:paraId="0000001D">
      <w:pPr>
        <w:spacing w:after="0" w:lineRule="auto"/>
        <w:rPr/>
      </w:pPr>
      <w:r w:rsidDel="00000000" w:rsidR="00000000" w:rsidRPr="00000000">
        <w:rPr>
          <w:rtl w:val="0"/>
        </w:rPr>
        <w:tab/>
        <w:t xml:space="preserve">The final model includes significant p-values for all covariates. The Beta coefficient for percent food insecurity is positive, suggesting that there is a positive correlation between the log of child mortality rates and percentages of food insecurity accounting for other covariates in the model. There are significant interactions between percent of food insecurity and percent rural and percent of food insecurity and percent of uninsured children. Variables that confound the relationship between food insecurity and child mortality rates include the region of the U.S. that a county is in and median household income. </w:t>
      </w:r>
    </w:p>
    <w:p w:rsidR="00000000" w:rsidDel="00000000" w:rsidP="00000000" w:rsidRDefault="00000000" w:rsidRPr="00000000" w14:paraId="0000001E">
      <w:pPr>
        <w:spacing w:after="0" w:lineRule="auto"/>
        <w:ind w:firstLine="720"/>
        <w:rPr/>
      </w:pPr>
      <w:r w:rsidDel="00000000" w:rsidR="00000000" w:rsidRPr="00000000">
        <w:rPr>
          <w:rtl w:val="0"/>
        </w:rPr>
        <w:t xml:space="preserve">Most covariates had positive associations with the log of child mortality, but the interaction term for percent of food insecurity and percent of uninsured children, median household income, and Eastern region variables had negative relationships. This indicates that the higher median household income a county has, or if a county is located in the Eastern region, the lower the log of their child mortality rates will be. </w:t>
      </w:r>
    </w:p>
    <w:p w:rsidR="00000000" w:rsidDel="00000000" w:rsidP="00000000" w:rsidRDefault="00000000" w:rsidRPr="00000000" w14:paraId="0000001F">
      <w:pPr>
        <w:spacing w:after="0" w:lineRule="auto"/>
        <w:ind w:firstLine="720"/>
        <w:rPr>
          <w:b w:val="1"/>
        </w:rPr>
      </w:pPr>
      <w:r w:rsidDel="00000000" w:rsidR="00000000" w:rsidRPr="00000000">
        <w:rPr>
          <w:rtl w:val="0"/>
        </w:rPr>
        <w:t xml:space="preserve">The relationships between the interaction terms is interesting and needs to be investigated further in future studies. When analyzing the interaction plot between food insecurity and ruralness, it appears that if a county is in a completely urban area (0% rural), and experiences high levels of food insecurity, they are expected to have higher log of child mortality rates than counties in mostly rural area (100% rural) also experiencing food insecurity. When analyzing the interaction plot between food insecurity and child uninsured percentages, the results are unexpected. If a county has high rates of uninsured children (more uninsured children) who are also experiencing food insecurity, the county is likely to have lower log of rates of child mortality. If a county has low rates of uninsured children (more insured children) who are also experiencing high percentages of food insecurity, the log of child mortality is expected to be higher. These relationships are demonstrated in Figure 2. This relationship is unexpected and needs to be investigated further in future studies. </w:t>
      </w:r>
      <w:r w:rsidDel="00000000" w:rsidR="00000000" w:rsidRPr="00000000">
        <w:rPr>
          <w:rtl w:val="0"/>
        </w:rPr>
      </w:r>
    </w:p>
    <w:p w:rsidR="00000000" w:rsidDel="00000000" w:rsidP="00000000" w:rsidRDefault="00000000" w:rsidRPr="00000000" w14:paraId="00000020">
      <w:pPr>
        <w:pStyle w:val="Heading1"/>
        <w:spacing w:after="0" w:lineRule="auto"/>
        <w:jc w:val="center"/>
        <w:rPr/>
      </w:pPr>
      <w:bookmarkStart w:colFirst="0" w:colLast="0" w:name="_59ojf81fao9p" w:id="4"/>
      <w:bookmarkEnd w:id="4"/>
      <w:r w:rsidDel="00000000" w:rsidR="00000000" w:rsidRPr="00000000">
        <w:rPr>
          <w:rtl w:val="0"/>
        </w:rPr>
        <w:t xml:space="preserve">Discussion</w:t>
      </w:r>
    </w:p>
    <w:p w:rsidR="00000000" w:rsidDel="00000000" w:rsidP="00000000" w:rsidRDefault="00000000" w:rsidRPr="00000000" w14:paraId="00000021">
      <w:pPr>
        <w:spacing w:after="0" w:line="480" w:lineRule="auto"/>
        <w:rPr/>
      </w:pPr>
      <w:r w:rsidDel="00000000" w:rsidR="00000000" w:rsidRPr="00000000">
        <w:rPr>
          <w:b w:val="1"/>
          <w:rtl w:val="0"/>
        </w:rPr>
        <w:tab/>
      </w:r>
      <w:r w:rsidDel="00000000" w:rsidR="00000000" w:rsidRPr="00000000">
        <w:rPr>
          <w:rtl w:val="0"/>
        </w:rPr>
        <w:t xml:space="preserve">This model shows that the log of c</w:t>
      </w:r>
      <w:r w:rsidDel="00000000" w:rsidR="00000000" w:rsidRPr="00000000">
        <w:rPr>
          <w:rtl w:val="0"/>
        </w:rPr>
        <w:t xml:space="preserve">ounty level child mortality is positively associated with higher percentages of food insecurity. Significant covariates included percent food insecurity*percent uninsured children interaction,  percent rural, percent food insecurity*percent rural interaction, median household income, region, percent of individuals with limited access to healthy food, percent of uninsured children, and HIV prevalence rate (Table 3). These covariates all had significant p-values, indicating that the variables are associated with the log of child mortality rates. </w:t>
      </w:r>
    </w:p>
    <w:p w:rsidR="00000000" w:rsidDel="00000000" w:rsidP="00000000" w:rsidRDefault="00000000" w:rsidRPr="00000000" w14:paraId="00000022">
      <w:pPr>
        <w:spacing w:after="0" w:line="480" w:lineRule="auto"/>
        <w:rPr/>
      </w:pPr>
      <w:r w:rsidDel="00000000" w:rsidR="00000000" w:rsidRPr="00000000">
        <w:rPr>
          <w:rtl w:val="0"/>
        </w:rPr>
        <w:tab/>
        <w:t xml:space="preserve">The limitations of this study include that much of the dataset was m</w:t>
      </w:r>
      <w:r w:rsidDel="00000000" w:rsidR="00000000" w:rsidRPr="00000000">
        <w:rPr>
          <w:rtl w:val="0"/>
        </w:rPr>
        <w:t xml:space="preserve">issing data (removed 1,442 counties). Because of this, the model was used later with the full dataset (not excluding missing data, n=3143). The models had different beta coefficients, indicating that the missing data contributed significantly to the analysis. This is a limitation for this study. Additionally, because there were a high number of covariates involved, this could have potentially inflated R</w:t>
      </w:r>
      <w:r w:rsidDel="00000000" w:rsidR="00000000" w:rsidRPr="00000000">
        <w:rPr>
          <w:vertAlign w:val="superscript"/>
          <w:rtl w:val="0"/>
        </w:rPr>
        <w:t xml:space="preserve">2</w:t>
      </w:r>
      <w:r w:rsidDel="00000000" w:rsidR="00000000" w:rsidRPr="00000000">
        <w:rPr>
          <w:rtl w:val="0"/>
        </w:rPr>
        <w:t xml:space="preserve"> of the model. Parsimony was prioritized in model selection, but inflation of the R</w:t>
      </w:r>
      <w:r w:rsidDel="00000000" w:rsidR="00000000" w:rsidRPr="00000000">
        <w:rPr>
          <w:vertAlign w:val="superscript"/>
          <w:rtl w:val="0"/>
        </w:rPr>
        <w:t xml:space="preserve">2</w:t>
      </w:r>
      <w:r w:rsidDel="00000000" w:rsidR="00000000" w:rsidRPr="00000000">
        <w:rPr>
          <w:rtl w:val="0"/>
        </w:rPr>
        <w:t xml:space="preserve"> value </w:t>
      </w:r>
      <w:r w:rsidDel="00000000" w:rsidR="00000000" w:rsidRPr="00000000">
        <w:rPr>
          <w:rtl w:val="0"/>
        </w:rPr>
        <w:t xml:space="preserve">may still be possible.</w:t>
      </w:r>
      <w:r w:rsidDel="00000000" w:rsidR="00000000" w:rsidRPr="00000000">
        <w:rPr>
          <w:rtl w:val="0"/>
        </w:rPr>
      </w:r>
    </w:p>
    <w:p w:rsidR="00000000" w:rsidDel="00000000" w:rsidP="00000000" w:rsidRDefault="00000000" w:rsidRPr="00000000" w14:paraId="00000023">
      <w:pPr>
        <w:spacing w:after="0" w:lineRule="auto"/>
        <w:ind w:firstLine="720"/>
        <w:rPr/>
      </w:pPr>
      <w:r w:rsidDel="00000000" w:rsidR="00000000" w:rsidRPr="00000000">
        <w:rPr>
          <w:rtl w:val="0"/>
        </w:rPr>
        <w:t xml:space="preserve">The associations discovered in this study can be used to spur further investigation of relationships between covariates and child mortality, as it is a complex subject that is affected by many variables. Future studies could investigate the nature of relationships between interaction terms found between percent food insecurity and percent rural and percent of uninsured children. Future studies could also potentially look into creating a prediction model, looking to see if child mortality rate can be predicted for a county based on these variables. </w:t>
      </w:r>
      <w:r w:rsidDel="00000000" w:rsidR="00000000" w:rsidRPr="00000000">
        <w:rPr>
          <w:rtl w:val="0"/>
        </w:rPr>
      </w:r>
    </w:p>
    <w:p w:rsidR="00000000" w:rsidDel="00000000" w:rsidP="00000000" w:rsidRDefault="00000000" w:rsidRPr="00000000" w14:paraId="00000024">
      <w:pPr>
        <w:spacing w:after="0" w:line="480" w:lineRule="auto"/>
        <w:jc w:val="center"/>
        <w:rPr>
          <w:b w:val="1"/>
        </w:rPr>
      </w:pPr>
      <w:r w:rsidDel="00000000" w:rsidR="00000000" w:rsidRPr="00000000">
        <w:rPr>
          <w:rtl w:val="0"/>
        </w:rPr>
      </w:r>
    </w:p>
    <w:p w:rsidR="00000000" w:rsidDel="00000000" w:rsidP="00000000" w:rsidRDefault="00000000" w:rsidRPr="00000000" w14:paraId="00000025">
      <w:pPr>
        <w:spacing w:after="0" w:line="48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after="0" w:lineRule="auto"/>
        <w:jc w:val="center"/>
        <w:rPr/>
      </w:pPr>
      <w:bookmarkStart w:colFirst="0" w:colLast="0" w:name="_g7gx3eancbs3" w:id="5"/>
      <w:bookmarkEnd w:id="5"/>
      <w:r w:rsidDel="00000000" w:rsidR="00000000" w:rsidRPr="00000000">
        <w:rPr>
          <w:rtl w:val="0"/>
        </w:rPr>
        <w:t xml:space="preserve">References:</w:t>
      </w:r>
    </w:p>
    <w:p w:rsidR="00000000" w:rsidDel="00000000" w:rsidP="00000000" w:rsidRDefault="00000000" w:rsidRPr="00000000" w14:paraId="00000027">
      <w:pPr>
        <w:numPr>
          <w:ilvl w:val="0"/>
          <w:numId w:val="1"/>
        </w:numPr>
        <w:spacing w:after="0" w:lineRule="auto"/>
        <w:ind w:left="720" w:hanging="360"/>
        <w:rPr/>
      </w:pPr>
      <w:r w:rsidDel="00000000" w:rsidR="00000000" w:rsidRPr="00000000">
        <w:rPr>
          <w:rtl w:val="0"/>
        </w:rPr>
        <w:t xml:space="preserve">Ullmann, Heidi et al. (2022). Children living in households that experienced food insecurity : United States, 2019-2020. (432). </w:t>
      </w:r>
    </w:p>
    <w:p w:rsidR="00000000" w:rsidDel="00000000" w:rsidP="00000000" w:rsidRDefault="00000000" w:rsidRPr="00000000" w14:paraId="00000028">
      <w:pPr>
        <w:numPr>
          <w:ilvl w:val="0"/>
          <w:numId w:val="1"/>
        </w:numPr>
        <w:spacing w:after="0" w:lineRule="auto"/>
        <w:ind w:left="720" w:hanging="360"/>
        <w:rPr/>
      </w:pPr>
      <w:r w:rsidDel="00000000" w:rsidR="00000000" w:rsidRPr="00000000">
        <w:rPr>
          <w:rtl w:val="0"/>
        </w:rPr>
        <w:t xml:space="preserve">Cassidy-Vu, L., Way, V., &amp; Spangler, J. (2022). The correlation between food insecurity and infant mortality in North Carolina. Public health nutrition, 25(4), 1038–1044. https://doi.org/10.1017/S136898002200026X</w:t>
      </w:r>
    </w:p>
    <w:p w:rsidR="00000000" w:rsidDel="00000000" w:rsidP="00000000" w:rsidRDefault="00000000" w:rsidRPr="00000000" w14:paraId="00000029">
      <w:pPr>
        <w:numPr>
          <w:ilvl w:val="0"/>
          <w:numId w:val="1"/>
        </w:numPr>
        <w:spacing w:after="0" w:lineRule="auto"/>
        <w:ind w:left="720" w:hanging="360"/>
        <w:rPr/>
      </w:pPr>
      <w:r w:rsidDel="00000000" w:rsidR="00000000" w:rsidRPr="00000000">
        <w:rPr>
          <w:rtl w:val="0"/>
        </w:rPr>
        <w:t xml:space="preserve">Campbell, A. A., de Pee, S., Sun, K., Kraemer, K., Thorne-Lyman, A., Moench-Pfanner, R., Sari, M., Akhter, N., Bloem, M. W., &amp; Semba, R. D. (2009). </w:t>
      </w:r>
    </w:p>
    <w:p w:rsidR="00000000" w:rsidDel="00000000" w:rsidP="00000000" w:rsidRDefault="00000000" w:rsidRPr="00000000" w14:paraId="0000002A">
      <w:pPr>
        <w:spacing w:after="0" w:lineRule="auto"/>
        <w:ind w:left="720" w:firstLine="0"/>
        <w:rPr/>
      </w:pPr>
      <w:r w:rsidDel="00000000" w:rsidR="00000000" w:rsidRPr="00000000">
        <w:rPr>
          <w:rtl w:val="0"/>
        </w:rPr>
        <w:t xml:space="preserve">Relationship of household food insecurity to neonatal, infant, and under-five child mortality among families in rural Indonesia. Food and nutrition bulletin, 30(2), 112–119. https://doi.org/10.1177/156482650903000202</w:t>
      </w:r>
    </w:p>
    <w:p w:rsidR="00000000" w:rsidDel="00000000" w:rsidP="00000000" w:rsidRDefault="00000000" w:rsidRPr="00000000" w14:paraId="0000002B">
      <w:pPr>
        <w:numPr>
          <w:ilvl w:val="0"/>
          <w:numId w:val="1"/>
        </w:numPr>
        <w:spacing w:after="0" w:lineRule="auto"/>
        <w:ind w:left="720" w:hanging="360"/>
        <w:rPr/>
      </w:pPr>
      <w:r w:rsidDel="00000000" w:rsidR="00000000" w:rsidRPr="00000000">
        <w:rPr>
          <w:rtl w:val="0"/>
        </w:rPr>
        <w:t xml:space="preserve">Lee, H. H., Lee, S. A., Lim, J. Y., &amp; Park, C. Y. (2016). Effects of food price inflation on infant and child mortality in developing countries. The European journal of health economics : HEPAC : health economics in prevention and care, 17(5), 535–551. https://doi.org/10.1007/s10198-015-0697-6</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0" w:lineRule="auto"/>
        <w:jc w:val="center"/>
        <w:rPr/>
      </w:pPr>
      <w:bookmarkStart w:colFirst="0" w:colLast="0" w:name="_slsw9m1uohwx" w:id="6"/>
      <w:bookmarkEnd w:id="6"/>
      <w:r w:rsidDel="00000000" w:rsidR="00000000" w:rsidRPr="00000000">
        <w:rPr>
          <w:rtl w:val="0"/>
        </w:rPr>
        <w:t xml:space="preserve">Appendix:</w:t>
      </w:r>
    </w:p>
    <w:p w:rsidR="00000000" w:rsidDel="00000000" w:rsidP="00000000" w:rsidRDefault="00000000" w:rsidRPr="00000000" w14:paraId="0000002D">
      <w:pPr>
        <w:spacing w:after="0" w:lineRule="auto"/>
        <w:ind w:left="0" w:firstLine="0"/>
        <w:jc w:val="left"/>
        <w:rPr>
          <w:i w:val="1"/>
        </w:rPr>
      </w:pPr>
      <w:r w:rsidDel="00000000" w:rsidR="00000000" w:rsidRPr="00000000">
        <w:rPr>
          <w:i w:val="1"/>
          <w:rtl w:val="0"/>
        </w:rPr>
        <w:t xml:space="preserve">Tables:</w:t>
      </w:r>
    </w:p>
    <w:p w:rsidR="00000000" w:rsidDel="00000000" w:rsidP="00000000" w:rsidRDefault="00000000" w:rsidRPr="00000000" w14:paraId="0000002E">
      <w:pPr>
        <w:pStyle w:val="Heading2"/>
        <w:spacing w:after="0" w:lineRule="auto"/>
        <w:rPr/>
      </w:pPr>
      <w:bookmarkStart w:colFirst="0" w:colLast="0" w:name="_jiclrpwhov7b" w:id="7"/>
      <w:bookmarkEnd w:id="7"/>
      <w:r w:rsidDel="00000000" w:rsidR="00000000" w:rsidRPr="00000000">
        <w:rPr>
          <w:rtl w:val="0"/>
        </w:rPr>
        <w:t xml:space="preserve">Table 1. Descriptive Analyses </w:t>
      </w:r>
    </w:p>
    <w:tbl>
      <w:tblPr>
        <w:tblStyle w:val="Table1"/>
        <w:tblW w:w="61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gridCol w:w="2295"/>
        <w:tblGridChange w:id="0">
          <w:tblGrid>
            <w:gridCol w:w="3825"/>
            <w:gridCol w:w="229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jc w:val="center"/>
              <w:rPr>
                <w:rFonts w:ascii="Arial" w:cs="Arial" w:eastAsia="Arial" w:hAnsi="Arial"/>
                <w:sz w:val="20"/>
                <w:szCs w:val="20"/>
              </w:rPr>
            </w:pPr>
            <w:r w:rsidDel="00000000" w:rsidR="00000000" w:rsidRPr="00000000">
              <w:rPr>
                <w:i w:val="1"/>
                <w:rtl w:val="0"/>
              </w:rPr>
              <w:t xml:space="preserve">(n=1693)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jc w:val="center"/>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jc w:val="center"/>
              <w:rPr>
                <w:rFonts w:ascii="Arial" w:cs="Arial" w:eastAsia="Arial" w:hAnsi="Arial"/>
                <w:sz w:val="20"/>
                <w:szCs w:val="20"/>
              </w:rPr>
            </w:pPr>
            <w:r w:rsidDel="00000000" w:rsidR="00000000" w:rsidRPr="00000000">
              <w:rPr>
                <w:rtl w:val="0"/>
              </w:rPr>
              <w:t xml:space="preserve">Child Mortality Rate [Mean (SD)]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jc w:val="center"/>
              <w:rPr>
                <w:rFonts w:ascii="Arial" w:cs="Arial" w:eastAsia="Arial" w:hAnsi="Arial"/>
                <w:sz w:val="20"/>
                <w:szCs w:val="20"/>
              </w:rPr>
            </w:pPr>
            <w:r w:rsidDel="00000000" w:rsidR="00000000" w:rsidRPr="00000000">
              <w:rPr>
                <w:rtl w:val="0"/>
              </w:rPr>
              <w:t xml:space="preserve">59.38 (21.39)</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jc w:val="center"/>
              <w:rPr>
                <w:rFonts w:ascii="Arial" w:cs="Arial" w:eastAsia="Arial" w:hAnsi="Arial"/>
                <w:sz w:val="20"/>
                <w:szCs w:val="20"/>
              </w:rPr>
            </w:pPr>
            <w:r w:rsidDel="00000000" w:rsidR="00000000" w:rsidRPr="00000000">
              <w:rPr>
                <w:rtl w:val="0"/>
              </w:rPr>
              <w:t xml:space="preserve">Percent Food Insecurity [Mean (SD)]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jc w:val="center"/>
              <w:rPr>
                <w:rFonts w:ascii="Arial" w:cs="Arial" w:eastAsia="Arial" w:hAnsi="Arial"/>
                <w:sz w:val="20"/>
                <w:szCs w:val="20"/>
              </w:rPr>
            </w:pPr>
            <w:r w:rsidDel="00000000" w:rsidR="00000000" w:rsidRPr="00000000">
              <w:rPr>
                <w:rtl w:val="0"/>
              </w:rPr>
              <w:t xml:space="preserve">12.87 (3.28)</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76" w:lineRule="auto"/>
              <w:jc w:val="center"/>
              <w:rPr>
                <w:rFonts w:ascii="Arial" w:cs="Arial" w:eastAsia="Arial" w:hAnsi="Arial"/>
                <w:sz w:val="20"/>
                <w:szCs w:val="20"/>
              </w:rPr>
            </w:pPr>
            <w:r w:rsidDel="00000000" w:rsidR="00000000" w:rsidRPr="00000000">
              <w:rPr>
                <w:rtl w:val="0"/>
              </w:rPr>
              <w:t xml:space="preserve">Percent People with Limited Access to Healthy Food [Mean (SD)]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jc w:val="center"/>
              <w:rPr>
                <w:rFonts w:ascii="Arial" w:cs="Arial" w:eastAsia="Arial" w:hAnsi="Arial"/>
                <w:sz w:val="20"/>
                <w:szCs w:val="20"/>
              </w:rPr>
            </w:pPr>
            <w:r w:rsidDel="00000000" w:rsidR="00000000" w:rsidRPr="00000000">
              <w:rPr>
                <w:rtl w:val="0"/>
              </w:rPr>
              <w:t xml:space="preserve">7.68 (5.00)</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spacing w:after="0" w:line="276" w:lineRule="auto"/>
              <w:jc w:val="center"/>
              <w:rPr>
                <w:rFonts w:ascii="Arial" w:cs="Arial" w:eastAsia="Arial" w:hAnsi="Arial"/>
                <w:sz w:val="20"/>
                <w:szCs w:val="20"/>
              </w:rPr>
            </w:pPr>
            <w:r w:rsidDel="00000000" w:rsidR="00000000" w:rsidRPr="00000000">
              <w:rPr>
                <w:rtl w:val="0"/>
              </w:rPr>
              <w:t xml:space="preserve">Percent of Uninsured Children [Mean (SD)]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jc w:val="center"/>
              <w:rPr>
                <w:rFonts w:ascii="Arial" w:cs="Arial" w:eastAsia="Arial" w:hAnsi="Arial"/>
                <w:sz w:val="20"/>
                <w:szCs w:val="20"/>
              </w:rPr>
            </w:pPr>
            <w:r w:rsidDel="00000000" w:rsidR="00000000" w:rsidRPr="00000000">
              <w:rPr>
                <w:rtl w:val="0"/>
              </w:rPr>
              <w:t xml:space="preserve">6.11 (3.22)</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jc w:val="center"/>
              <w:rPr>
                <w:rFonts w:ascii="Arial" w:cs="Arial" w:eastAsia="Arial" w:hAnsi="Arial"/>
                <w:sz w:val="20"/>
                <w:szCs w:val="20"/>
              </w:rPr>
            </w:pPr>
            <w:r w:rsidDel="00000000" w:rsidR="00000000" w:rsidRPr="00000000">
              <w:rPr>
                <w:rtl w:val="0"/>
              </w:rPr>
              <w:t xml:space="preserve">Median Household Income [Mean (SD)]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jc w:val="center"/>
              <w:rPr>
                <w:rFonts w:ascii="Arial" w:cs="Arial" w:eastAsia="Arial" w:hAnsi="Arial"/>
                <w:sz w:val="20"/>
                <w:szCs w:val="20"/>
              </w:rPr>
            </w:pPr>
            <w:r w:rsidDel="00000000" w:rsidR="00000000" w:rsidRPr="00000000">
              <w:rPr>
                <w:rtl w:val="0"/>
              </w:rPr>
              <w:t xml:space="preserve">60468.17 (15748.61)</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jc w:val="center"/>
              <w:rPr>
                <w:rFonts w:ascii="Arial" w:cs="Arial" w:eastAsia="Arial" w:hAnsi="Arial"/>
                <w:sz w:val="20"/>
                <w:szCs w:val="20"/>
              </w:rPr>
            </w:pPr>
            <w:r w:rsidDel="00000000" w:rsidR="00000000" w:rsidRPr="00000000">
              <w:rPr>
                <w:rtl w:val="0"/>
              </w:rPr>
              <w:t xml:space="preserve">HIV Prevalence Rate [Mean (SD)]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jc w:val="center"/>
              <w:rPr>
                <w:rFonts w:ascii="Arial" w:cs="Arial" w:eastAsia="Arial" w:hAnsi="Arial"/>
                <w:sz w:val="20"/>
                <w:szCs w:val="20"/>
              </w:rPr>
            </w:pPr>
            <w:r w:rsidDel="00000000" w:rsidR="00000000" w:rsidRPr="00000000">
              <w:rPr>
                <w:rtl w:val="0"/>
              </w:rPr>
              <w:t xml:space="preserve">215.05 (219.05)</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jc w:val="center"/>
              <w:rPr>
                <w:rFonts w:ascii="Arial" w:cs="Arial" w:eastAsia="Arial" w:hAnsi="Arial"/>
                <w:sz w:val="20"/>
                <w:szCs w:val="20"/>
              </w:rPr>
            </w:pPr>
            <w:r w:rsidDel="00000000" w:rsidR="00000000" w:rsidRPr="00000000">
              <w:rPr>
                <w:rtl w:val="0"/>
              </w:rPr>
              <w:t xml:space="preserve">Percent Rural [Mean (SD)]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jc w:val="center"/>
              <w:rPr>
                <w:rFonts w:ascii="Arial" w:cs="Arial" w:eastAsia="Arial" w:hAnsi="Arial"/>
                <w:sz w:val="20"/>
                <w:szCs w:val="20"/>
              </w:rPr>
            </w:pPr>
            <w:r w:rsidDel="00000000" w:rsidR="00000000" w:rsidRPr="00000000">
              <w:rPr>
                <w:rtl w:val="0"/>
              </w:rPr>
              <w:t xml:space="preserve">44.32 (26.42)</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jc w:val="center"/>
              <w:rPr>
                <w:rFonts w:ascii="Arial" w:cs="Arial" w:eastAsia="Arial" w:hAnsi="Arial"/>
                <w:sz w:val="20"/>
                <w:szCs w:val="20"/>
              </w:rPr>
            </w:pPr>
            <w:r w:rsidDel="00000000" w:rsidR="00000000" w:rsidRPr="00000000">
              <w:rPr>
                <w:rtl w:val="0"/>
              </w:rPr>
              <w:t xml:space="preserve">Majority White [n (%)]</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jc w:val="center"/>
              <w:rPr>
                <w:rFonts w:ascii="Arial" w:cs="Arial" w:eastAsia="Arial" w:hAnsi="Arial"/>
                <w:sz w:val="20"/>
                <w:szCs w:val="20"/>
              </w:rPr>
            </w:pPr>
            <w:r w:rsidDel="00000000" w:rsidR="00000000" w:rsidRPr="00000000">
              <w:rPr>
                <w:rtl w:val="0"/>
              </w:rPr>
              <w:t xml:space="preserve">1570 (92.73%)</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jc w:val="center"/>
              <w:rPr>
                <w:rFonts w:ascii="Arial" w:cs="Arial" w:eastAsia="Arial" w:hAnsi="Arial"/>
                <w:sz w:val="20"/>
                <w:szCs w:val="20"/>
              </w:rPr>
            </w:pPr>
            <w:r w:rsidDel="00000000" w:rsidR="00000000" w:rsidRPr="00000000">
              <w:rPr>
                <w:rtl w:val="0"/>
              </w:rPr>
              <w:t xml:space="preserve">Majority Non-White [n (%)]</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jc w:val="center"/>
              <w:rPr>
                <w:rFonts w:ascii="Arial" w:cs="Arial" w:eastAsia="Arial" w:hAnsi="Arial"/>
                <w:sz w:val="20"/>
                <w:szCs w:val="20"/>
              </w:rPr>
            </w:pPr>
            <w:r w:rsidDel="00000000" w:rsidR="00000000" w:rsidRPr="00000000">
              <w:rPr>
                <w:rtl w:val="0"/>
              </w:rPr>
              <w:t xml:space="preserve">123 (7.27%)</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jc w:val="center"/>
              <w:rPr>
                <w:rFonts w:ascii="Arial" w:cs="Arial" w:eastAsia="Arial" w:hAnsi="Arial"/>
                <w:sz w:val="20"/>
                <w:szCs w:val="20"/>
              </w:rPr>
            </w:pPr>
            <w:r w:rsidDel="00000000" w:rsidR="00000000" w:rsidRPr="00000000">
              <w:rPr>
                <w:rtl w:val="0"/>
              </w:rPr>
              <w:t xml:space="preserve">West [n (%)]</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jc w:val="center"/>
              <w:rPr>
                <w:rFonts w:ascii="Arial" w:cs="Arial" w:eastAsia="Arial" w:hAnsi="Arial"/>
                <w:sz w:val="20"/>
                <w:szCs w:val="20"/>
              </w:rPr>
            </w:pPr>
            <w:r w:rsidDel="00000000" w:rsidR="00000000" w:rsidRPr="00000000">
              <w:rPr>
                <w:rtl w:val="0"/>
              </w:rPr>
              <w:t xml:space="preserve">211 (12.46%)</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276" w:lineRule="auto"/>
              <w:jc w:val="center"/>
              <w:rPr>
                <w:rFonts w:ascii="Arial" w:cs="Arial" w:eastAsia="Arial" w:hAnsi="Arial"/>
                <w:sz w:val="20"/>
                <w:szCs w:val="20"/>
              </w:rPr>
            </w:pPr>
            <w:r w:rsidDel="00000000" w:rsidR="00000000" w:rsidRPr="00000000">
              <w:rPr>
                <w:rtl w:val="0"/>
              </w:rPr>
              <w:t xml:space="preserve">Midwest [n (%)]</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276" w:lineRule="auto"/>
              <w:jc w:val="center"/>
              <w:rPr>
                <w:rFonts w:ascii="Arial" w:cs="Arial" w:eastAsia="Arial" w:hAnsi="Arial"/>
                <w:sz w:val="20"/>
                <w:szCs w:val="20"/>
              </w:rPr>
            </w:pPr>
            <w:r w:rsidDel="00000000" w:rsidR="00000000" w:rsidRPr="00000000">
              <w:rPr>
                <w:rtl w:val="0"/>
              </w:rPr>
              <w:t xml:space="preserve">451 (26.64%)</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jc w:val="center"/>
              <w:rPr>
                <w:rFonts w:ascii="Arial" w:cs="Arial" w:eastAsia="Arial" w:hAnsi="Arial"/>
                <w:sz w:val="20"/>
                <w:szCs w:val="20"/>
              </w:rPr>
            </w:pPr>
            <w:r w:rsidDel="00000000" w:rsidR="00000000" w:rsidRPr="00000000">
              <w:rPr>
                <w:rtl w:val="0"/>
              </w:rPr>
              <w:t xml:space="preserve">South [n (%)]</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jc w:val="center"/>
              <w:rPr>
                <w:rFonts w:ascii="Arial" w:cs="Arial" w:eastAsia="Arial" w:hAnsi="Arial"/>
                <w:sz w:val="20"/>
                <w:szCs w:val="20"/>
              </w:rPr>
            </w:pPr>
            <w:r w:rsidDel="00000000" w:rsidR="00000000" w:rsidRPr="00000000">
              <w:rPr>
                <w:rtl w:val="0"/>
              </w:rPr>
              <w:t xml:space="preserve">851 (50.27%)</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jc w:val="center"/>
              <w:rPr>
                <w:rFonts w:ascii="Arial" w:cs="Arial" w:eastAsia="Arial" w:hAnsi="Arial"/>
                <w:sz w:val="20"/>
                <w:szCs w:val="20"/>
              </w:rPr>
            </w:pPr>
            <w:r w:rsidDel="00000000" w:rsidR="00000000" w:rsidRPr="00000000">
              <w:rPr>
                <w:rtl w:val="0"/>
              </w:rPr>
              <w:t xml:space="preserve">East [n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jc w:val="center"/>
              <w:rPr>
                <w:rFonts w:ascii="Arial" w:cs="Arial" w:eastAsia="Arial" w:hAnsi="Arial"/>
                <w:sz w:val="20"/>
                <w:szCs w:val="20"/>
              </w:rPr>
            </w:pPr>
            <w:r w:rsidDel="00000000" w:rsidR="00000000" w:rsidRPr="00000000">
              <w:rPr>
                <w:rtl w:val="0"/>
              </w:rPr>
              <w:t xml:space="preserve">180 (10.63%)</w:t>
            </w:r>
            <w:r w:rsidDel="00000000" w:rsidR="00000000" w:rsidRPr="00000000">
              <w:rPr>
                <w:rtl w:val="0"/>
              </w:rPr>
            </w:r>
          </w:p>
        </w:tc>
      </w:tr>
    </w:tbl>
    <w:p w:rsidR="00000000" w:rsidDel="00000000" w:rsidP="00000000" w:rsidRDefault="00000000" w:rsidRPr="00000000" w14:paraId="0000004B">
      <w:pPr>
        <w:spacing w:after="0" w:lineRule="auto"/>
        <w:ind w:left="0" w:firstLine="0"/>
        <w:jc w:val="left"/>
        <w:rPr/>
      </w:pPr>
      <w:r w:rsidDel="00000000" w:rsidR="00000000" w:rsidRPr="00000000">
        <w:rPr>
          <w:rtl w:val="0"/>
        </w:rPr>
      </w:r>
    </w:p>
    <w:p w:rsidR="00000000" w:rsidDel="00000000" w:rsidP="00000000" w:rsidRDefault="00000000" w:rsidRPr="00000000" w14:paraId="0000004C">
      <w:pPr>
        <w:pStyle w:val="Heading2"/>
        <w:spacing w:after="0" w:lineRule="auto"/>
        <w:rPr/>
      </w:pPr>
      <w:bookmarkStart w:colFirst="0" w:colLast="0" w:name="_6rmi6oefhn9o" w:id="8"/>
      <w:bookmarkEnd w:id="8"/>
      <w:r w:rsidDel="00000000" w:rsidR="00000000" w:rsidRPr="00000000">
        <w:rPr>
          <w:rtl w:val="0"/>
        </w:rPr>
        <w:t xml:space="preserve">Table 2. Transformed Simple Regression Models and Correlation Matrix</w:t>
      </w:r>
    </w:p>
    <w:tbl>
      <w:tblPr>
        <w:tblStyle w:val="Table2"/>
        <w:tblW w:w="78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125"/>
        <w:gridCol w:w="1320"/>
        <w:gridCol w:w="1500"/>
        <w:gridCol w:w="1500"/>
        <w:tblGridChange w:id="0">
          <w:tblGrid>
            <w:gridCol w:w="2445"/>
            <w:gridCol w:w="1125"/>
            <w:gridCol w:w="132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rPr>
                <w:rFonts w:ascii="Arial" w:cs="Arial" w:eastAsia="Arial" w:hAnsi="Arial"/>
              </w:rPr>
            </w:pPr>
            <w:r w:rsidDel="00000000" w:rsidR="00000000" w:rsidRPr="00000000">
              <w:rPr>
                <w:rtl w:val="0"/>
              </w:rPr>
              <w:t xml:space="preserve">Variable</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rPr>
                <w:rFonts w:ascii="Arial" w:cs="Arial" w:eastAsia="Arial" w:hAnsi="Arial"/>
              </w:rPr>
            </w:pPr>
            <w:r w:rsidDel="00000000" w:rsidR="00000000" w:rsidRPr="00000000">
              <w:rPr>
                <w:rtl w:val="0"/>
              </w:rPr>
              <w:t xml:space="preserve">Estimate</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rPr>
                <w:rFonts w:ascii="Arial" w:cs="Arial" w:eastAsia="Arial" w:hAnsi="Arial"/>
              </w:rPr>
            </w:pPr>
            <w:r w:rsidDel="00000000" w:rsidR="00000000" w:rsidRPr="00000000">
              <w:rPr>
                <w:rtl w:val="0"/>
              </w:rPr>
              <w:t xml:space="preserve">Standard Error</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rPr>
                <w:rFonts w:ascii="Arial" w:cs="Arial" w:eastAsia="Arial" w:hAnsi="Arial"/>
              </w:rPr>
            </w:pPr>
            <w:r w:rsidDel="00000000" w:rsidR="00000000" w:rsidRPr="00000000">
              <w:rPr>
                <w:rtl w:val="0"/>
              </w:rPr>
              <w:t xml:space="preserve">T-value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rPr>
                <w:rFonts w:ascii="Arial" w:cs="Arial" w:eastAsia="Arial" w:hAnsi="Arial"/>
              </w:rPr>
            </w:pPr>
            <w:r w:rsidDel="00000000" w:rsidR="00000000" w:rsidRPr="00000000">
              <w:rPr>
                <w:rtl w:val="0"/>
              </w:rPr>
              <w:t xml:space="preserve">Pr&gt;t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2">
            <w:pPr>
              <w:widowControl w:val="0"/>
              <w:spacing w:after="0" w:line="276" w:lineRule="auto"/>
              <w:rPr>
                <w:rFonts w:ascii="Arial" w:cs="Arial" w:eastAsia="Arial" w:hAnsi="Arial"/>
              </w:rPr>
            </w:pPr>
            <w:r w:rsidDel="00000000" w:rsidR="00000000" w:rsidRPr="00000000">
              <w:rPr>
                <w:rtl w:val="0"/>
              </w:rPr>
              <w:t xml:space="preserve">Percent Food Insecurity</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3">
            <w:pPr>
              <w:widowControl w:val="0"/>
              <w:spacing w:after="0" w:line="276" w:lineRule="auto"/>
              <w:jc w:val="right"/>
              <w:rPr>
                <w:rFonts w:ascii="Arial" w:cs="Arial" w:eastAsia="Arial" w:hAnsi="Arial"/>
              </w:rPr>
            </w:pPr>
            <w:r w:rsidDel="00000000" w:rsidR="00000000" w:rsidRPr="00000000">
              <w:rPr>
                <w:rtl w:val="0"/>
              </w:rPr>
              <w:t xml:space="preserve">0.0611</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4">
            <w:pPr>
              <w:widowControl w:val="0"/>
              <w:spacing w:after="0" w:line="276" w:lineRule="auto"/>
              <w:jc w:val="right"/>
              <w:rPr>
                <w:rFonts w:ascii="Arial" w:cs="Arial" w:eastAsia="Arial" w:hAnsi="Arial"/>
              </w:rPr>
            </w:pPr>
            <w:r w:rsidDel="00000000" w:rsidR="00000000" w:rsidRPr="00000000">
              <w:rPr>
                <w:rtl w:val="0"/>
              </w:rPr>
              <w:t xml:space="preserve">0.0021</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5">
            <w:pPr>
              <w:widowControl w:val="0"/>
              <w:spacing w:after="0" w:line="276" w:lineRule="auto"/>
              <w:jc w:val="right"/>
              <w:rPr>
                <w:rFonts w:ascii="Arial" w:cs="Arial" w:eastAsia="Arial" w:hAnsi="Arial"/>
              </w:rPr>
            </w:pPr>
            <w:r w:rsidDel="00000000" w:rsidR="00000000" w:rsidRPr="00000000">
              <w:rPr>
                <w:rtl w:val="0"/>
              </w:rPr>
              <w:t xml:space="preserve">28.97</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6">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spacing w:after="0" w:line="276" w:lineRule="auto"/>
              <w:rPr>
                <w:rFonts w:ascii="Arial" w:cs="Arial" w:eastAsia="Arial" w:hAnsi="Arial"/>
              </w:rPr>
            </w:pPr>
            <w:r w:rsidDel="00000000" w:rsidR="00000000" w:rsidRPr="00000000">
              <w:rPr>
                <w:rtl w:val="0"/>
              </w:rPr>
              <w:t xml:space="preserve">Percent with Limited Access to Healthy Food</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8">
            <w:pPr>
              <w:widowControl w:val="0"/>
              <w:spacing w:after="0" w:line="276" w:lineRule="auto"/>
              <w:jc w:val="right"/>
              <w:rPr>
                <w:rFonts w:ascii="Arial" w:cs="Arial" w:eastAsia="Arial" w:hAnsi="Arial"/>
              </w:rPr>
            </w:pPr>
            <w:r w:rsidDel="00000000" w:rsidR="00000000" w:rsidRPr="00000000">
              <w:rPr>
                <w:rtl w:val="0"/>
              </w:rPr>
              <w:t xml:space="preserve">0.0170</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9">
            <w:pPr>
              <w:widowControl w:val="0"/>
              <w:spacing w:after="0" w:line="276" w:lineRule="auto"/>
              <w:jc w:val="right"/>
              <w:rPr>
                <w:rFonts w:ascii="Arial" w:cs="Arial" w:eastAsia="Arial" w:hAnsi="Arial"/>
              </w:rPr>
            </w:pPr>
            <w:r w:rsidDel="00000000" w:rsidR="00000000" w:rsidRPr="00000000">
              <w:rPr>
                <w:rtl w:val="0"/>
              </w:rPr>
              <w:t xml:space="preserve">0.0016</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A">
            <w:pPr>
              <w:widowControl w:val="0"/>
              <w:spacing w:after="0" w:line="276" w:lineRule="auto"/>
              <w:jc w:val="right"/>
              <w:rPr>
                <w:rFonts w:ascii="Arial" w:cs="Arial" w:eastAsia="Arial" w:hAnsi="Arial"/>
              </w:rPr>
            </w:pPr>
            <w:r w:rsidDel="00000000" w:rsidR="00000000" w:rsidRPr="00000000">
              <w:rPr>
                <w:rtl w:val="0"/>
              </w:rPr>
              <w:t xml:space="preserve">10.36</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B">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C">
            <w:pPr>
              <w:widowControl w:val="0"/>
              <w:spacing w:after="0" w:line="276" w:lineRule="auto"/>
              <w:rPr>
                <w:rFonts w:ascii="Arial" w:cs="Arial" w:eastAsia="Arial" w:hAnsi="Arial"/>
              </w:rPr>
            </w:pPr>
            <w:r w:rsidDel="00000000" w:rsidR="00000000" w:rsidRPr="00000000">
              <w:rPr>
                <w:rtl w:val="0"/>
              </w:rPr>
              <w:t xml:space="preserve">Percent of Uninsured Children</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D">
            <w:pPr>
              <w:widowControl w:val="0"/>
              <w:spacing w:after="0" w:line="276" w:lineRule="auto"/>
              <w:jc w:val="right"/>
              <w:rPr>
                <w:rFonts w:ascii="Arial" w:cs="Arial" w:eastAsia="Arial" w:hAnsi="Arial"/>
              </w:rPr>
            </w:pPr>
            <w:r w:rsidDel="00000000" w:rsidR="00000000" w:rsidRPr="00000000">
              <w:rPr>
                <w:rtl w:val="0"/>
              </w:rPr>
              <w:t xml:space="preserve">0.0194</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E">
            <w:pPr>
              <w:widowControl w:val="0"/>
              <w:spacing w:after="0" w:line="276" w:lineRule="auto"/>
              <w:jc w:val="right"/>
              <w:rPr>
                <w:rFonts w:ascii="Arial" w:cs="Arial" w:eastAsia="Arial" w:hAnsi="Arial"/>
              </w:rPr>
            </w:pPr>
            <w:r w:rsidDel="00000000" w:rsidR="00000000" w:rsidRPr="00000000">
              <w:rPr>
                <w:rtl w:val="0"/>
              </w:rPr>
              <w:t xml:space="preserve">0.0026</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F">
            <w:pPr>
              <w:widowControl w:val="0"/>
              <w:spacing w:after="0" w:line="276" w:lineRule="auto"/>
              <w:jc w:val="right"/>
              <w:rPr>
                <w:rFonts w:ascii="Arial" w:cs="Arial" w:eastAsia="Arial" w:hAnsi="Arial"/>
              </w:rPr>
            </w:pPr>
            <w:r w:rsidDel="00000000" w:rsidR="00000000" w:rsidRPr="00000000">
              <w:rPr>
                <w:rtl w:val="0"/>
              </w:rPr>
              <w:t xml:space="preserve">7.5</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0">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1">
            <w:pPr>
              <w:widowControl w:val="0"/>
              <w:spacing w:after="0" w:line="276" w:lineRule="auto"/>
              <w:rPr>
                <w:rFonts w:ascii="Arial" w:cs="Arial" w:eastAsia="Arial" w:hAnsi="Arial"/>
              </w:rPr>
            </w:pPr>
            <w:r w:rsidDel="00000000" w:rsidR="00000000" w:rsidRPr="00000000">
              <w:rPr>
                <w:rtl w:val="0"/>
              </w:rPr>
              <w:t xml:space="preserve">Median Household Income</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2">
            <w:pPr>
              <w:widowControl w:val="0"/>
              <w:spacing w:after="0" w:line="276" w:lineRule="auto"/>
              <w:jc w:val="right"/>
              <w:rPr>
                <w:rFonts w:ascii="Arial" w:cs="Arial" w:eastAsia="Arial" w:hAnsi="Arial"/>
              </w:rPr>
            </w:pPr>
            <w:r w:rsidDel="00000000" w:rsidR="00000000" w:rsidRPr="00000000">
              <w:rPr>
                <w:rtl w:val="0"/>
              </w:rPr>
              <w:t xml:space="preserve">-0.000015</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3">
            <w:pPr>
              <w:widowControl w:val="0"/>
              <w:spacing w:after="0" w:line="276" w:lineRule="auto"/>
              <w:jc w:val="right"/>
              <w:rPr>
                <w:rFonts w:ascii="Arial" w:cs="Arial" w:eastAsia="Arial" w:hAnsi="Arial"/>
              </w:rPr>
            </w:pPr>
            <w:r w:rsidDel="00000000" w:rsidR="00000000" w:rsidRPr="00000000">
              <w:rPr>
                <w:rtl w:val="0"/>
              </w:rPr>
              <w:t xml:space="preserve">0.0000</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4">
            <w:pPr>
              <w:widowControl w:val="0"/>
              <w:spacing w:after="0" w:line="276" w:lineRule="auto"/>
              <w:jc w:val="right"/>
              <w:rPr>
                <w:rFonts w:ascii="Arial" w:cs="Arial" w:eastAsia="Arial" w:hAnsi="Arial"/>
              </w:rPr>
            </w:pPr>
            <w:r w:rsidDel="00000000" w:rsidR="00000000" w:rsidRPr="00000000">
              <w:rPr>
                <w:rtl w:val="0"/>
              </w:rPr>
              <w:t xml:space="preserve">-36.86</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5">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6">
            <w:pPr>
              <w:widowControl w:val="0"/>
              <w:spacing w:after="0" w:line="276" w:lineRule="auto"/>
              <w:rPr>
                <w:rFonts w:ascii="Arial" w:cs="Arial" w:eastAsia="Arial" w:hAnsi="Arial"/>
              </w:rPr>
            </w:pPr>
            <w:r w:rsidDel="00000000" w:rsidR="00000000" w:rsidRPr="00000000">
              <w:rPr>
                <w:rtl w:val="0"/>
              </w:rPr>
              <w:t xml:space="preserve">HIV Prevalence Rate</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7">
            <w:pPr>
              <w:widowControl w:val="0"/>
              <w:spacing w:after="0" w:line="276" w:lineRule="auto"/>
              <w:jc w:val="right"/>
              <w:rPr>
                <w:rFonts w:ascii="Arial" w:cs="Arial" w:eastAsia="Arial" w:hAnsi="Arial"/>
              </w:rPr>
            </w:pPr>
            <w:r w:rsidDel="00000000" w:rsidR="00000000" w:rsidRPr="00000000">
              <w:rPr>
                <w:rtl w:val="0"/>
              </w:rPr>
              <w:t xml:space="preserve">0.000321</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8">
            <w:pPr>
              <w:widowControl w:val="0"/>
              <w:spacing w:after="0" w:line="276" w:lineRule="auto"/>
              <w:jc w:val="right"/>
              <w:rPr>
                <w:rFonts w:ascii="Arial" w:cs="Arial" w:eastAsia="Arial" w:hAnsi="Arial"/>
              </w:rPr>
            </w:pPr>
            <w:r w:rsidDel="00000000" w:rsidR="00000000" w:rsidRPr="00000000">
              <w:rPr>
                <w:rtl w:val="0"/>
              </w:rPr>
              <w:t xml:space="preserve">0.0000</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9">
            <w:pPr>
              <w:widowControl w:val="0"/>
              <w:spacing w:after="0" w:line="276" w:lineRule="auto"/>
              <w:jc w:val="right"/>
              <w:rPr>
                <w:rFonts w:ascii="Arial" w:cs="Arial" w:eastAsia="Arial" w:hAnsi="Arial"/>
              </w:rPr>
            </w:pPr>
            <w:r w:rsidDel="00000000" w:rsidR="00000000" w:rsidRPr="00000000">
              <w:rPr>
                <w:rtl w:val="0"/>
              </w:rPr>
              <w:t xml:space="preserve">8.23</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A">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B">
            <w:pPr>
              <w:widowControl w:val="0"/>
              <w:spacing w:after="0" w:line="276" w:lineRule="auto"/>
              <w:rPr>
                <w:rFonts w:ascii="Arial" w:cs="Arial" w:eastAsia="Arial" w:hAnsi="Arial"/>
              </w:rPr>
            </w:pPr>
            <w:r w:rsidDel="00000000" w:rsidR="00000000" w:rsidRPr="00000000">
              <w:rPr>
                <w:rtl w:val="0"/>
              </w:rPr>
              <w:t xml:space="preserve">Percent Rural</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C">
            <w:pPr>
              <w:widowControl w:val="0"/>
              <w:spacing w:after="0" w:line="276" w:lineRule="auto"/>
              <w:jc w:val="right"/>
              <w:rPr>
                <w:rFonts w:ascii="Arial" w:cs="Arial" w:eastAsia="Arial" w:hAnsi="Arial"/>
              </w:rPr>
            </w:pPr>
            <w:r w:rsidDel="00000000" w:rsidR="00000000" w:rsidRPr="00000000">
              <w:rPr>
                <w:rtl w:val="0"/>
              </w:rPr>
              <w:t xml:space="preserve">0.0055</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D">
            <w:pPr>
              <w:widowControl w:val="0"/>
              <w:spacing w:after="0" w:line="276" w:lineRule="auto"/>
              <w:jc w:val="right"/>
              <w:rPr>
                <w:rFonts w:ascii="Arial" w:cs="Arial" w:eastAsia="Arial" w:hAnsi="Arial"/>
              </w:rPr>
            </w:pPr>
            <w:r w:rsidDel="00000000" w:rsidR="00000000" w:rsidRPr="00000000">
              <w:rPr>
                <w:rtl w:val="0"/>
              </w:rPr>
              <w:t xml:space="preserve">0.0003</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E">
            <w:pPr>
              <w:widowControl w:val="0"/>
              <w:spacing w:after="0" w:line="276" w:lineRule="auto"/>
              <w:jc w:val="right"/>
              <w:rPr>
                <w:rFonts w:ascii="Arial" w:cs="Arial" w:eastAsia="Arial" w:hAnsi="Arial"/>
              </w:rPr>
            </w:pPr>
            <w:r w:rsidDel="00000000" w:rsidR="00000000" w:rsidRPr="00000000">
              <w:rPr>
                <w:rtl w:val="0"/>
              </w:rPr>
              <w:t xml:space="preserve">18.76</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F">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0">
            <w:pPr>
              <w:widowControl w:val="0"/>
              <w:spacing w:after="0" w:line="276" w:lineRule="auto"/>
              <w:rPr>
                <w:rFonts w:ascii="Arial" w:cs="Arial" w:eastAsia="Arial" w:hAnsi="Arial"/>
              </w:rPr>
            </w:pPr>
            <w:r w:rsidDel="00000000" w:rsidR="00000000" w:rsidRPr="00000000">
              <w:rPr>
                <w:rtl w:val="0"/>
              </w:rPr>
              <w:t xml:space="preserve">Minority</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1">
            <w:pPr>
              <w:widowControl w:val="0"/>
              <w:spacing w:after="0" w:line="276" w:lineRule="auto"/>
              <w:jc w:val="right"/>
              <w:rPr>
                <w:rFonts w:ascii="Arial" w:cs="Arial" w:eastAsia="Arial" w:hAnsi="Arial"/>
              </w:rPr>
            </w:pPr>
            <w:r w:rsidDel="00000000" w:rsidR="00000000" w:rsidRPr="00000000">
              <w:rPr>
                <w:rtl w:val="0"/>
              </w:rPr>
              <w:t xml:space="preserve">0.1800</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2">
            <w:pPr>
              <w:widowControl w:val="0"/>
              <w:spacing w:after="0" w:line="276" w:lineRule="auto"/>
              <w:jc w:val="right"/>
              <w:rPr>
                <w:rFonts w:ascii="Arial" w:cs="Arial" w:eastAsia="Arial" w:hAnsi="Arial"/>
              </w:rPr>
            </w:pPr>
            <w:r w:rsidDel="00000000" w:rsidR="00000000" w:rsidRPr="00000000">
              <w:rPr>
                <w:rtl w:val="0"/>
              </w:rPr>
              <w:t xml:space="preserve">0.0323</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3">
            <w:pPr>
              <w:widowControl w:val="0"/>
              <w:spacing w:after="0" w:line="276" w:lineRule="auto"/>
              <w:jc w:val="right"/>
              <w:rPr>
                <w:rFonts w:ascii="Arial" w:cs="Arial" w:eastAsia="Arial" w:hAnsi="Arial"/>
              </w:rPr>
            </w:pPr>
            <w:r w:rsidDel="00000000" w:rsidR="00000000" w:rsidRPr="00000000">
              <w:rPr>
                <w:rtl w:val="0"/>
              </w:rPr>
              <w:t xml:space="preserve">5.57</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4">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5">
            <w:pPr>
              <w:widowControl w:val="0"/>
              <w:spacing w:after="0" w:line="276" w:lineRule="auto"/>
              <w:rPr>
                <w:rFonts w:ascii="Arial" w:cs="Arial" w:eastAsia="Arial" w:hAnsi="Arial"/>
              </w:rPr>
            </w:pPr>
            <w:r w:rsidDel="00000000" w:rsidR="00000000" w:rsidRPr="00000000">
              <w:rPr>
                <w:rtl w:val="0"/>
              </w:rPr>
              <w:t xml:space="preserve">Midwest</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6">
            <w:pPr>
              <w:widowControl w:val="0"/>
              <w:spacing w:after="0" w:line="276" w:lineRule="auto"/>
              <w:jc w:val="right"/>
              <w:rPr>
                <w:rFonts w:ascii="Arial" w:cs="Arial" w:eastAsia="Arial" w:hAnsi="Arial"/>
              </w:rPr>
            </w:pPr>
            <w:r w:rsidDel="00000000" w:rsidR="00000000" w:rsidRPr="00000000">
              <w:rPr>
                <w:rtl w:val="0"/>
              </w:rPr>
              <w:t xml:space="preserve">0.1424</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7">
            <w:pPr>
              <w:widowControl w:val="0"/>
              <w:spacing w:after="0" w:line="276" w:lineRule="auto"/>
              <w:jc w:val="right"/>
              <w:rPr>
                <w:rFonts w:ascii="Arial" w:cs="Arial" w:eastAsia="Arial" w:hAnsi="Arial"/>
              </w:rPr>
            </w:pPr>
            <w:r w:rsidDel="00000000" w:rsidR="00000000" w:rsidRPr="00000000">
              <w:rPr>
                <w:rtl w:val="0"/>
              </w:rPr>
              <w:t xml:space="preserve">0.0264</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8">
            <w:pPr>
              <w:widowControl w:val="0"/>
              <w:spacing w:after="0" w:line="276" w:lineRule="auto"/>
              <w:jc w:val="right"/>
              <w:rPr>
                <w:rFonts w:ascii="Arial" w:cs="Arial" w:eastAsia="Arial" w:hAnsi="Arial"/>
              </w:rPr>
            </w:pPr>
            <w:r w:rsidDel="00000000" w:rsidR="00000000" w:rsidRPr="00000000">
              <w:rPr>
                <w:rtl w:val="0"/>
              </w:rPr>
              <w:t xml:space="preserve">5.39</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A">
            <w:pPr>
              <w:widowControl w:val="0"/>
              <w:spacing w:after="0" w:line="276" w:lineRule="auto"/>
              <w:rPr>
                <w:rFonts w:ascii="Arial" w:cs="Arial" w:eastAsia="Arial" w:hAnsi="Arial"/>
              </w:rPr>
            </w:pPr>
            <w:r w:rsidDel="00000000" w:rsidR="00000000" w:rsidRPr="00000000">
              <w:rPr>
                <w:rtl w:val="0"/>
              </w:rPr>
              <w:t xml:space="preserve">South</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B">
            <w:pPr>
              <w:widowControl w:val="0"/>
              <w:spacing w:after="0" w:line="276" w:lineRule="auto"/>
              <w:jc w:val="right"/>
              <w:rPr>
                <w:rFonts w:ascii="Arial" w:cs="Arial" w:eastAsia="Arial" w:hAnsi="Arial"/>
              </w:rPr>
            </w:pPr>
            <w:r w:rsidDel="00000000" w:rsidR="00000000" w:rsidRPr="00000000">
              <w:rPr>
                <w:rtl w:val="0"/>
              </w:rPr>
              <w:t xml:space="preserve">0.3090</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C">
            <w:pPr>
              <w:widowControl w:val="0"/>
              <w:spacing w:after="0" w:line="276" w:lineRule="auto"/>
              <w:jc w:val="right"/>
              <w:rPr>
                <w:rFonts w:ascii="Arial" w:cs="Arial" w:eastAsia="Arial" w:hAnsi="Arial"/>
              </w:rPr>
            </w:pPr>
            <w:r w:rsidDel="00000000" w:rsidR="00000000" w:rsidRPr="00000000">
              <w:rPr>
                <w:rtl w:val="0"/>
              </w:rPr>
              <w:t xml:space="preserve">0.0243</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D">
            <w:pPr>
              <w:widowControl w:val="0"/>
              <w:spacing w:after="0" w:line="276" w:lineRule="auto"/>
              <w:jc w:val="right"/>
              <w:rPr>
                <w:rFonts w:ascii="Arial" w:cs="Arial" w:eastAsia="Arial" w:hAnsi="Arial"/>
              </w:rPr>
            </w:pPr>
            <w:r w:rsidDel="00000000" w:rsidR="00000000" w:rsidRPr="00000000">
              <w:rPr>
                <w:rtl w:val="0"/>
              </w:rPr>
              <w:t xml:space="preserve">12.7</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E">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F">
            <w:pPr>
              <w:widowControl w:val="0"/>
              <w:spacing w:after="0" w:line="276" w:lineRule="auto"/>
              <w:rPr>
                <w:rFonts w:ascii="Arial" w:cs="Arial" w:eastAsia="Arial" w:hAnsi="Arial"/>
              </w:rPr>
            </w:pPr>
            <w:r w:rsidDel="00000000" w:rsidR="00000000" w:rsidRPr="00000000">
              <w:rPr>
                <w:rtl w:val="0"/>
              </w:rPr>
              <w:t xml:space="preserve">East</w:t>
            </w:r>
            <w:r w:rsidDel="00000000" w:rsidR="00000000" w:rsidRPr="00000000">
              <w:rPr>
                <w:rtl w:val="0"/>
              </w:rPr>
            </w:r>
          </w:p>
        </w:tc>
        <w:tc>
          <w:tcPr>
            <w:tcBorders>
              <w:top w:color="cccccc" w:space="0" w:sz="6" w:val="single"/>
              <w:left w:color="cccccc" w:space="0" w:sz="6" w:val="single"/>
              <w:bottom w:color="000000"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0">
            <w:pPr>
              <w:widowControl w:val="0"/>
              <w:spacing w:after="0" w:line="276" w:lineRule="auto"/>
              <w:jc w:val="right"/>
              <w:rPr>
                <w:rFonts w:ascii="Arial" w:cs="Arial" w:eastAsia="Arial" w:hAnsi="Arial"/>
              </w:rPr>
            </w:pPr>
            <w:r w:rsidDel="00000000" w:rsidR="00000000" w:rsidRPr="00000000">
              <w:rPr>
                <w:rtl w:val="0"/>
              </w:rPr>
              <w:t xml:space="preserve">-0.1005</w:t>
            </w:r>
            <w:r w:rsidDel="00000000" w:rsidR="00000000" w:rsidRPr="00000000">
              <w:rPr>
                <w:rtl w:val="0"/>
              </w:rPr>
            </w:r>
          </w:p>
        </w:tc>
        <w:tc>
          <w:tcPr>
            <w:tcBorders>
              <w:top w:color="cccccc" w:space="0" w:sz="6" w:val="single"/>
              <w:left w:color="cccccc" w:space="0" w:sz="6" w:val="single"/>
              <w:bottom w:color="000000"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1">
            <w:pPr>
              <w:widowControl w:val="0"/>
              <w:spacing w:after="0" w:line="276" w:lineRule="auto"/>
              <w:jc w:val="right"/>
              <w:rPr>
                <w:rFonts w:ascii="Arial" w:cs="Arial" w:eastAsia="Arial" w:hAnsi="Arial"/>
              </w:rPr>
            </w:pPr>
            <w:r w:rsidDel="00000000" w:rsidR="00000000" w:rsidRPr="00000000">
              <w:rPr>
                <w:rtl w:val="0"/>
              </w:rPr>
              <w:t xml:space="preserve">0.0321</w:t>
            </w:r>
            <w:r w:rsidDel="00000000" w:rsidR="00000000" w:rsidRPr="00000000">
              <w:rPr>
                <w:rtl w:val="0"/>
              </w:rPr>
            </w:r>
          </w:p>
        </w:tc>
        <w:tc>
          <w:tcPr>
            <w:tcBorders>
              <w:top w:color="cccccc" w:space="0" w:sz="6" w:val="single"/>
              <w:left w:color="cccccc" w:space="0" w:sz="6" w:val="single"/>
              <w:bottom w:color="000000"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2">
            <w:pPr>
              <w:widowControl w:val="0"/>
              <w:spacing w:after="0" w:line="276" w:lineRule="auto"/>
              <w:jc w:val="right"/>
              <w:rPr>
                <w:rFonts w:ascii="Arial" w:cs="Arial" w:eastAsia="Arial" w:hAnsi="Arial"/>
              </w:rPr>
            </w:pPr>
            <w:r w:rsidDel="00000000" w:rsidR="00000000" w:rsidRPr="00000000">
              <w:rPr>
                <w:rtl w:val="0"/>
              </w:rPr>
              <w:t xml:space="preserve">-3.13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3">
            <w:pPr>
              <w:widowControl w:val="0"/>
              <w:spacing w:after="0" w:line="276" w:lineRule="auto"/>
              <w:jc w:val="right"/>
              <w:rPr/>
            </w:pPr>
            <w:r w:rsidDel="00000000" w:rsidR="00000000" w:rsidRPr="00000000">
              <w:rPr>
                <w:rtl w:val="0"/>
              </w:rPr>
              <w:t xml:space="preserve">0.0018</w:t>
            </w:r>
            <w:r w:rsidDel="00000000" w:rsidR="00000000" w:rsidRPr="00000000">
              <w:rPr>
                <w:rtl w:val="0"/>
              </w:rPr>
            </w:r>
          </w:p>
        </w:tc>
      </w:tr>
    </w:tbl>
    <w:p w:rsidR="00000000" w:rsidDel="00000000" w:rsidP="00000000" w:rsidRDefault="00000000" w:rsidRPr="00000000" w14:paraId="00000084">
      <w:pPr>
        <w:spacing w:after="0" w:lineRule="auto"/>
        <w:ind w:left="0" w:firstLine="0"/>
        <w:jc w:val="left"/>
        <w:rPr/>
      </w:pPr>
      <w:r w:rsidDel="00000000" w:rsidR="00000000" w:rsidRPr="00000000">
        <w:rPr>
          <w:rtl w:val="0"/>
        </w:rPr>
      </w:r>
    </w:p>
    <w:p w:rsidR="00000000" w:rsidDel="00000000" w:rsidP="00000000" w:rsidRDefault="00000000" w:rsidRPr="00000000" w14:paraId="00000085">
      <w:pPr>
        <w:spacing w:after="0" w:lineRule="auto"/>
        <w:ind w:left="0" w:firstLine="0"/>
        <w:jc w:val="left"/>
        <w:rPr>
          <w:i w:val="1"/>
        </w:rPr>
      </w:pPr>
      <w:r w:rsidDel="00000000" w:rsidR="00000000" w:rsidRPr="00000000">
        <w:rPr>
          <w:i w:val="1"/>
          <w:rtl w:val="0"/>
        </w:rPr>
        <w:t xml:space="preserve">Correlations:</w:t>
      </w:r>
    </w:p>
    <w:tbl>
      <w:tblPr>
        <w:tblStyle w:val="Table3"/>
        <w:tblW w:w="74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0"/>
        <w:gridCol w:w="3735"/>
        <w:tblGridChange w:id="0">
          <w:tblGrid>
            <w:gridCol w:w="3750"/>
            <w:gridCol w:w="3735"/>
          </w:tblGrid>
        </w:tblGridChange>
      </w:tblGrid>
      <w:tr>
        <w:trPr>
          <w:cantSplit w:val="0"/>
          <w:trHeight w:val="919.5476529822633"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6">
            <w:pPr>
              <w:widowControl w:val="0"/>
              <w:spacing w:after="0" w:line="276" w:lineRule="auto"/>
              <w:rPr>
                <w:rFonts w:ascii="Arial" w:cs="Arial" w:eastAsia="Arial" w:hAnsi="Arial"/>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7">
            <w:pPr>
              <w:widowControl w:val="0"/>
              <w:spacing w:after="0" w:line="276" w:lineRule="auto"/>
              <w:jc w:val="right"/>
              <w:rPr>
                <w:rFonts w:ascii="Arial" w:cs="Arial" w:eastAsia="Arial" w:hAnsi="Arial"/>
              </w:rPr>
            </w:pPr>
            <w:r w:rsidDel="00000000" w:rsidR="00000000" w:rsidRPr="00000000">
              <w:rPr>
                <w:rtl w:val="0"/>
              </w:rPr>
              <w:t xml:space="preserve">Pearson Correlation Coefficients with Child Mortality Rate, N=1693 Prob &gt; |r| under H0: Rho=0</w:t>
            </w:r>
            <w:r w:rsidDel="00000000" w:rsidR="00000000" w:rsidRPr="00000000">
              <w:rPr>
                <w:rtl w:val="0"/>
              </w:rPr>
            </w:r>
          </w:p>
        </w:tc>
      </w:tr>
      <w:tr>
        <w:trPr>
          <w:cantSplit w:val="0"/>
          <w:trHeight w:val="639.5032425142738"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8">
            <w:pPr>
              <w:widowControl w:val="0"/>
              <w:spacing w:after="0" w:line="276" w:lineRule="auto"/>
              <w:rPr>
                <w:rFonts w:ascii="Arial" w:cs="Arial" w:eastAsia="Arial" w:hAnsi="Arial"/>
              </w:rPr>
            </w:pPr>
            <w:r w:rsidDel="00000000" w:rsidR="00000000" w:rsidRPr="00000000">
              <w:rPr>
                <w:rtl w:val="0"/>
              </w:rPr>
              <w:t xml:space="preserve">Percent Food Insecurity</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9">
            <w:pPr>
              <w:widowControl w:val="0"/>
              <w:spacing w:after="0" w:line="276" w:lineRule="auto"/>
              <w:jc w:val="right"/>
              <w:rPr/>
            </w:pPr>
            <w:r w:rsidDel="00000000" w:rsidR="00000000" w:rsidRPr="00000000">
              <w:rPr>
                <w:rtl w:val="0"/>
              </w:rPr>
              <w:t xml:space="preserve">0.54746</w:t>
            </w:r>
          </w:p>
          <w:p w:rsidR="00000000" w:rsidDel="00000000" w:rsidP="00000000" w:rsidRDefault="00000000" w:rsidRPr="00000000" w14:paraId="0000008A">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639.5032425142738"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B">
            <w:pPr>
              <w:widowControl w:val="0"/>
              <w:spacing w:after="0" w:line="276" w:lineRule="auto"/>
              <w:rPr>
                <w:rFonts w:ascii="Arial" w:cs="Arial" w:eastAsia="Arial" w:hAnsi="Arial"/>
              </w:rPr>
            </w:pPr>
            <w:r w:rsidDel="00000000" w:rsidR="00000000" w:rsidRPr="00000000">
              <w:rPr>
                <w:rtl w:val="0"/>
              </w:rPr>
              <w:t xml:space="preserve">Percent with Limited Access to Healthy Food</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C">
            <w:pPr>
              <w:widowControl w:val="0"/>
              <w:spacing w:after="0" w:line="276" w:lineRule="auto"/>
              <w:jc w:val="right"/>
              <w:rPr/>
            </w:pPr>
            <w:r w:rsidDel="00000000" w:rsidR="00000000" w:rsidRPr="00000000">
              <w:rPr>
                <w:rtl w:val="0"/>
              </w:rPr>
              <w:t xml:space="preserve">0.22745</w:t>
            </w:r>
          </w:p>
          <w:p w:rsidR="00000000" w:rsidDel="00000000" w:rsidP="00000000" w:rsidRDefault="00000000" w:rsidRPr="00000000" w14:paraId="0000008D">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639.5032425142738"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E">
            <w:pPr>
              <w:widowControl w:val="0"/>
              <w:spacing w:after="0" w:line="276" w:lineRule="auto"/>
              <w:rPr>
                <w:rFonts w:ascii="Arial" w:cs="Arial" w:eastAsia="Arial" w:hAnsi="Arial"/>
              </w:rPr>
            </w:pPr>
            <w:r w:rsidDel="00000000" w:rsidR="00000000" w:rsidRPr="00000000">
              <w:rPr>
                <w:rtl w:val="0"/>
              </w:rPr>
              <w:t xml:space="preserve">Percent of Uninsured Children</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F">
            <w:pPr>
              <w:widowControl w:val="0"/>
              <w:spacing w:after="0" w:line="276" w:lineRule="auto"/>
              <w:jc w:val="right"/>
              <w:rPr/>
            </w:pPr>
            <w:r w:rsidDel="00000000" w:rsidR="00000000" w:rsidRPr="00000000">
              <w:rPr>
                <w:rtl w:val="0"/>
              </w:rPr>
              <w:t xml:space="preserve">0.15019</w:t>
            </w:r>
          </w:p>
          <w:p w:rsidR="00000000" w:rsidDel="00000000" w:rsidP="00000000" w:rsidRDefault="00000000" w:rsidRPr="00000000" w14:paraId="00000090">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639.5032425142738"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1">
            <w:pPr>
              <w:widowControl w:val="0"/>
              <w:spacing w:after="0" w:line="276" w:lineRule="auto"/>
              <w:rPr>
                <w:rFonts w:ascii="Arial" w:cs="Arial" w:eastAsia="Arial" w:hAnsi="Arial"/>
              </w:rPr>
            </w:pPr>
            <w:r w:rsidDel="00000000" w:rsidR="00000000" w:rsidRPr="00000000">
              <w:rPr>
                <w:rtl w:val="0"/>
              </w:rPr>
              <w:t xml:space="preserve">Median Household Income</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2">
            <w:pPr>
              <w:widowControl w:val="0"/>
              <w:spacing w:after="0" w:line="276" w:lineRule="auto"/>
              <w:jc w:val="right"/>
              <w:rPr/>
            </w:pPr>
            <w:r w:rsidDel="00000000" w:rsidR="00000000" w:rsidRPr="00000000">
              <w:rPr>
                <w:rtl w:val="0"/>
              </w:rPr>
              <w:t xml:space="preserve">-0.60419</w:t>
            </w:r>
          </w:p>
          <w:p w:rsidR="00000000" w:rsidDel="00000000" w:rsidP="00000000" w:rsidRDefault="00000000" w:rsidRPr="00000000" w14:paraId="00000093">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639.5032425142738"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4">
            <w:pPr>
              <w:widowControl w:val="0"/>
              <w:spacing w:after="0" w:line="276" w:lineRule="auto"/>
              <w:rPr>
                <w:rFonts w:ascii="Arial" w:cs="Arial" w:eastAsia="Arial" w:hAnsi="Arial"/>
              </w:rPr>
            </w:pPr>
            <w:r w:rsidDel="00000000" w:rsidR="00000000" w:rsidRPr="00000000">
              <w:rPr>
                <w:rtl w:val="0"/>
              </w:rPr>
              <w:t xml:space="preserve">HIV Prevalence Rate</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5">
            <w:pPr>
              <w:widowControl w:val="0"/>
              <w:spacing w:after="0" w:line="276" w:lineRule="auto"/>
              <w:jc w:val="right"/>
              <w:rPr/>
            </w:pPr>
            <w:r w:rsidDel="00000000" w:rsidR="00000000" w:rsidRPr="00000000">
              <w:rPr>
                <w:rtl w:val="0"/>
              </w:rPr>
              <w:t xml:space="preserve">0.19751</w:t>
            </w:r>
          </w:p>
          <w:p w:rsidR="00000000" w:rsidDel="00000000" w:rsidP="00000000" w:rsidRDefault="00000000" w:rsidRPr="00000000" w14:paraId="00000096">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639.5032425142738"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7">
            <w:pPr>
              <w:widowControl w:val="0"/>
              <w:spacing w:after="0" w:line="276" w:lineRule="auto"/>
              <w:rPr>
                <w:rFonts w:ascii="Arial" w:cs="Arial" w:eastAsia="Arial" w:hAnsi="Arial"/>
              </w:rPr>
            </w:pPr>
            <w:r w:rsidDel="00000000" w:rsidR="00000000" w:rsidRPr="00000000">
              <w:rPr>
                <w:rtl w:val="0"/>
              </w:rPr>
              <w:t xml:space="preserve">Percent Rural</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8">
            <w:pPr>
              <w:widowControl w:val="0"/>
              <w:spacing w:after="0" w:line="276" w:lineRule="auto"/>
              <w:jc w:val="right"/>
              <w:rPr/>
            </w:pPr>
            <w:r w:rsidDel="00000000" w:rsidR="00000000" w:rsidRPr="00000000">
              <w:rPr>
                <w:rtl w:val="0"/>
              </w:rPr>
              <w:t xml:space="preserve">0.41193</w:t>
            </w:r>
          </w:p>
          <w:p w:rsidR="00000000" w:rsidDel="00000000" w:rsidP="00000000" w:rsidRDefault="00000000" w:rsidRPr="00000000" w14:paraId="00000099">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639.5032425142738"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A">
            <w:pPr>
              <w:widowControl w:val="0"/>
              <w:spacing w:after="0" w:line="276" w:lineRule="auto"/>
              <w:rPr>
                <w:rFonts w:ascii="Arial" w:cs="Arial" w:eastAsia="Arial" w:hAnsi="Arial"/>
              </w:rPr>
            </w:pPr>
            <w:r w:rsidDel="00000000" w:rsidR="00000000" w:rsidRPr="00000000">
              <w:rPr>
                <w:rtl w:val="0"/>
              </w:rPr>
              <w:t xml:space="preserve">Minority</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B">
            <w:pPr>
              <w:widowControl w:val="0"/>
              <w:spacing w:after="0" w:line="276" w:lineRule="auto"/>
              <w:jc w:val="right"/>
              <w:rPr/>
            </w:pPr>
            <w:r w:rsidDel="00000000" w:rsidR="00000000" w:rsidRPr="00000000">
              <w:rPr>
                <w:rtl w:val="0"/>
              </w:rPr>
              <w:t xml:space="preserve">0.15253</w:t>
            </w:r>
          </w:p>
          <w:p w:rsidR="00000000" w:rsidDel="00000000" w:rsidP="00000000" w:rsidRDefault="00000000" w:rsidRPr="00000000" w14:paraId="0000009C">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639.5032425142738"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D">
            <w:pPr>
              <w:widowControl w:val="0"/>
              <w:spacing w:after="0" w:line="276" w:lineRule="auto"/>
              <w:rPr>
                <w:rFonts w:ascii="Arial" w:cs="Arial" w:eastAsia="Arial" w:hAnsi="Arial"/>
              </w:rPr>
            </w:pPr>
            <w:r w:rsidDel="00000000" w:rsidR="00000000" w:rsidRPr="00000000">
              <w:rPr>
                <w:rtl w:val="0"/>
              </w:rPr>
              <w:t xml:space="preserve">Midwest</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E">
            <w:pPr>
              <w:widowControl w:val="0"/>
              <w:spacing w:after="0" w:line="276" w:lineRule="auto"/>
              <w:jc w:val="right"/>
              <w:rPr/>
            </w:pPr>
            <w:r w:rsidDel="00000000" w:rsidR="00000000" w:rsidRPr="00000000">
              <w:rPr>
                <w:rtl w:val="0"/>
              </w:rPr>
              <w:t xml:space="preserve">-0.09124</w:t>
            </w:r>
          </w:p>
          <w:p w:rsidR="00000000" w:rsidDel="00000000" w:rsidP="00000000" w:rsidRDefault="00000000" w:rsidRPr="00000000" w14:paraId="0000009F">
            <w:pPr>
              <w:widowControl w:val="0"/>
              <w:spacing w:after="0" w:line="276" w:lineRule="auto"/>
              <w:jc w:val="right"/>
              <w:rPr>
                <w:rFonts w:ascii="Arial" w:cs="Arial" w:eastAsia="Arial" w:hAnsi="Arial"/>
              </w:rPr>
            </w:pPr>
            <w:r w:rsidDel="00000000" w:rsidR="00000000" w:rsidRPr="00000000">
              <w:rPr>
                <w:rtl w:val="0"/>
              </w:rPr>
              <w:t xml:space="preserve">0.0002</w:t>
            </w:r>
            <w:r w:rsidDel="00000000" w:rsidR="00000000" w:rsidRPr="00000000">
              <w:rPr>
                <w:rtl w:val="0"/>
              </w:rPr>
            </w:r>
          </w:p>
        </w:tc>
      </w:tr>
      <w:tr>
        <w:trPr>
          <w:cantSplit w:val="0"/>
          <w:trHeight w:val="639.5032425142738"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0">
            <w:pPr>
              <w:widowControl w:val="0"/>
              <w:spacing w:after="0" w:line="276" w:lineRule="auto"/>
              <w:rPr>
                <w:rFonts w:ascii="Arial" w:cs="Arial" w:eastAsia="Arial" w:hAnsi="Arial"/>
              </w:rPr>
            </w:pPr>
            <w:r w:rsidDel="00000000" w:rsidR="00000000" w:rsidRPr="00000000">
              <w:rPr>
                <w:rtl w:val="0"/>
              </w:rPr>
              <w:t xml:space="preserve">South</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1">
            <w:pPr>
              <w:widowControl w:val="0"/>
              <w:spacing w:after="0" w:line="276" w:lineRule="auto"/>
              <w:jc w:val="right"/>
              <w:rPr/>
            </w:pPr>
            <w:r w:rsidDel="00000000" w:rsidR="00000000" w:rsidRPr="00000000">
              <w:rPr>
                <w:rtl w:val="0"/>
              </w:rPr>
              <w:t xml:space="preserve">0.35203</w:t>
            </w:r>
          </w:p>
          <w:p w:rsidR="00000000" w:rsidDel="00000000" w:rsidP="00000000" w:rsidRDefault="00000000" w:rsidRPr="00000000" w14:paraId="000000A2">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r>
        <w:trPr>
          <w:cantSplit w:val="0"/>
          <w:trHeight w:val="639.503242514273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3">
            <w:pPr>
              <w:widowControl w:val="0"/>
              <w:spacing w:after="0" w:line="276" w:lineRule="auto"/>
              <w:rPr>
                <w:rFonts w:ascii="Arial" w:cs="Arial" w:eastAsia="Arial" w:hAnsi="Arial"/>
              </w:rPr>
            </w:pPr>
            <w:r w:rsidDel="00000000" w:rsidR="00000000" w:rsidRPr="00000000">
              <w:rPr>
                <w:rtl w:val="0"/>
              </w:rPr>
              <w:t xml:space="preserve">East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4">
            <w:pPr>
              <w:widowControl w:val="0"/>
              <w:spacing w:after="0" w:line="276" w:lineRule="auto"/>
              <w:jc w:val="right"/>
              <w:rPr/>
            </w:pPr>
            <w:r w:rsidDel="00000000" w:rsidR="00000000" w:rsidRPr="00000000">
              <w:rPr>
                <w:rtl w:val="0"/>
              </w:rPr>
              <w:t xml:space="preserve">-0.25057</w:t>
            </w:r>
          </w:p>
          <w:p w:rsidR="00000000" w:rsidDel="00000000" w:rsidP="00000000" w:rsidRDefault="00000000" w:rsidRPr="00000000" w14:paraId="000000A5">
            <w:pPr>
              <w:widowControl w:val="0"/>
              <w:spacing w:after="0" w:line="276" w:lineRule="auto"/>
              <w:jc w:val="right"/>
              <w:rPr>
                <w:rFonts w:ascii="Arial" w:cs="Arial" w:eastAsia="Arial" w:hAnsi="Arial"/>
              </w:rPr>
            </w:pPr>
            <w:r w:rsidDel="00000000" w:rsidR="00000000" w:rsidRPr="00000000">
              <w:rPr>
                <w:rtl w:val="0"/>
              </w:rPr>
              <w:t xml:space="preserve">&lt;.0001</w:t>
            </w:r>
            <w:r w:rsidDel="00000000" w:rsidR="00000000" w:rsidRPr="00000000">
              <w:rPr>
                <w:rtl w:val="0"/>
              </w:rPr>
            </w:r>
          </w:p>
        </w:tc>
      </w:tr>
    </w:tbl>
    <w:p w:rsidR="00000000" w:rsidDel="00000000" w:rsidP="00000000" w:rsidRDefault="00000000" w:rsidRPr="00000000" w14:paraId="000000A6">
      <w:pPr>
        <w:spacing w:after="0" w:lineRule="auto"/>
        <w:ind w:left="0" w:firstLine="0"/>
        <w:jc w:val="left"/>
        <w:rPr/>
      </w:pPr>
      <w:r w:rsidDel="00000000" w:rsidR="00000000" w:rsidRPr="00000000">
        <w:rPr>
          <w:rtl w:val="0"/>
        </w:rPr>
      </w:r>
    </w:p>
    <w:p w:rsidR="00000000" w:rsidDel="00000000" w:rsidP="00000000" w:rsidRDefault="00000000" w:rsidRPr="00000000" w14:paraId="000000A7">
      <w:pPr>
        <w:pStyle w:val="Heading2"/>
        <w:spacing w:after="0" w:lineRule="auto"/>
        <w:rPr/>
      </w:pPr>
      <w:bookmarkStart w:colFirst="0" w:colLast="0" w:name="_146gn64ip6z6" w:id="9"/>
      <w:bookmarkEnd w:id="9"/>
      <w:r w:rsidDel="00000000" w:rsidR="00000000" w:rsidRPr="00000000">
        <w:rPr>
          <w:rtl w:val="0"/>
        </w:rPr>
        <w:t xml:space="preserve">Table 3. Full Model Regression (Selected, Transformed and centered model)</w:t>
      </w:r>
    </w:p>
    <w:tbl>
      <w:tblPr>
        <w:tblStyle w:val="Table4"/>
        <w:tblW w:w="75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sz w:val="20"/>
                <w:szCs w:val="20"/>
                <w:rtl w:val="0"/>
              </w:rPr>
              <w:t xml:space="preserve">Label</w:t>
            </w:r>
            <w:r w:rsidDel="00000000" w:rsidR="00000000" w:rsidRPr="00000000">
              <w:rPr>
                <w:rtl w:val="0"/>
              </w:rPr>
            </w:r>
          </w:p>
        </w:tc>
        <w:tc>
          <w:tcPr>
            <w:tcBorders>
              <w:top w:color="000000" w:space="0" w:sz="6" w:val="single"/>
              <w:left w:color="cccccc" w:space="0" w:sz="6" w:val="single"/>
              <w:bottom w:color="000000" w:space="0" w:sz="6" w:val="single"/>
              <w:right w:color="b0b7bb"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jc w:val="right"/>
              <w:rPr>
                <w:sz w:val="20"/>
                <w:szCs w:val="20"/>
              </w:rPr>
            </w:pPr>
            <w:r w:rsidDel="00000000" w:rsidR="00000000" w:rsidRPr="00000000">
              <w:rPr>
                <w:sz w:val="20"/>
                <w:szCs w:val="20"/>
                <w:rtl w:val="0"/>
              </w:rPr>
              <w:t xml:space="preserve">Parameter</w:t>
            </w:r>
          </w:p>
          <w:p w:rsidR="00000000" w:rsidDel="00000000" w:rsidP="00000000" w:rsidRDefault="00000000" w:rsidRPr="00000000" w14:paraId="000000AA">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Estimate</w:t>
            </w:r>
            <w:r w:rsidDel="00000000" w:rsidR="00000000" w:rsidRPr="00000000">
              <w:rPr>
                <w:rtl w:val="0"/>
              </w:rPr>
            </w:r>
          </w:p>
        </w:tc>
        <w:tc>
          <w:tcPr>
            <w:tcBorders>
              <w:top w:color="000000" w:space="0" w:sz="6" w:val="single"/>
              <w:left w:color="cccccc" w:space="0" w:sz="6" w:val="single"/>
              <w:bottom w:color="000000" w:space="0" w:sz="6" w:val="single"/>
              <w:right w:color="b0b7bb"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jc w:val="right"/>
              <w:rPr>
                <w:sz w:val="20"/>
                <w:szCs w:val="20"/>
              </w:rPr>
            </w:pPr>
            <w:r w:rsidDel="00000000" w:rsidR="00000000" w:rsidRPr="00000000">
              <w:rPr>
                <w:sz w:val="20"/>
                <w:szCs w:val="20"/>
                <w:rtl w:val="0"/>
              </w:rPr>
              <w:t xml:space="preserve">Standard</w:t>
            </w:r>
          </w:p>
          <w:p w:rsidR="00000000" w:rsidDel="00000000" w:rsidP="00000000" w:rsidRDefault="00000000" w:rsidRPr="00000000" w14:paraId="000000AC">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Error</w:t>
            </w:r>
            <w:r w:rsidDel="00000000" w:rsidR="00000000" w:rsidRPr="00000000">
              <w:rPr>
                <w:rtl w:val="0"/>
              </w:rPr>
            </w:r>
          </w:p>
        </w:tc>
        <w:tc>
          <w:tcPr>
            <w:tcBorders>
              <w:top w:color="000000" w:space="0" w:sz="6" w:val="single"/>
              <w:left w:color="cccccc" w:space="0" w:sz="6" w:val="single"/>
              <w:bottom w:color="000000" w:space="0" w:sz="6" w:val="single"/>
              <w:right w:color="b0b7bb"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t Value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Pr &gt; |t|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sz w:val="20"/>
                <w:szCs w:val="20"/>
                <w:rtl w:val="0"/>
              </w:rPr>
              <w:t xml:space="preserve">Intercept</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B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4.40841</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B1">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0.04902</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B2">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89.93</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3">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&lt;.0001</w:t>
            </w: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sz w:val="20"/>
                <w:szCs w:val="20"/>
                <w:rtl w:val="0"/>
              </w:rPr>
              <w:t xml:space="preserve">Percent Food Insecurity Centered</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B5">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0.00606</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B6">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0.00307</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B7">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1.98</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8">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0.0483</w:t>
            </w:r>
            <w:r w:rsidDel="00000000" w:rsidR="00000000" w:rsidRPr="00000000">
              <w:rPr>
                <w:rtl w:val="0"/>
              </w:rPr>
            </w:r>
          </w:p>
        </w:tc>
      </w:tr>
      <w:tr>
        <w:trPr>
          <w:cantSplit w:val="0"/>
          <w:trHeight w:val="1470"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sz w:val="20"/>
                <w:szCs w:val="20"/>
                <w:rtl w:val="0"/>
              </w:rPr>
              <w:t xml:space="preserve">Percent Food Insecurity*Percent Uninsured Children Interaction Centered</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BA">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-0.00304</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BB">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0.0005875</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BC">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-5.17</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D">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&lt;.0001</w:t>
            </w: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sz w:val="20"/>
                <w:szCs w:val="20"/>
                <w:rtl w:val="0"/>
              </w:rPr>
              <w:t xml:space="preserve">Percent Rural Centered</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BF">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0.00283</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C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0.00028492</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C1">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9.93</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2">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&lt;.0001</w:t>
            </w:r>
            <w:r w:rsidDel="00000000" w:rsidR="00000000" w:rsidRPr="00000000">
              <w:rPr>
                <w:rtl w:val="0"/>
              </w:rPr>
            </w:r>
          </w:p>
        </w:tc>
      </w:tr>
      <w:tr>
        <w:trPr>
          <w:cantSplit w:val="0"/>
          <w:trHeight w:val="1005"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sz w:val="20"/>
                <w:szCs w:val="20"/>
                <w:rtl w:val="0"/>
              </w:rPr>
              <w:t xml:space="preserve">Percent Food Insecurity*Percent Rural Interaction Centered</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C4">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0.00024868</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C5">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0.00007242</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C6">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3.43</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7">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0.0006</w:t>
            </w: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sz w:val="20"/>
                <w:szCs w:val="20"/>
                <w:rtl w:val="0"/>
              </w:rPr>
              <w:t xml:space="preserve">Median Household Income (per $10,000)</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C9">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-0.0945</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CA">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6.63E-07</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CB">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-14.26</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C">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&lt;.0001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sz w:val="20"/>
                <w:szCs w:val="20"/>
                <w:rtl w:val="0"/>
              </w:rPr>
              <w:t xml:space="preserve">Midwest</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CE">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0.07647</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CF">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0.02054</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D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3.72</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1">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sz w:val="20"/>
                <w:szCs w:val="20"/>
                <w:rtl w:val="0"/>
              </w:rPr>
              <w:t xml:space="preserve">South</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D3">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0.0562</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D4">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0.01996</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D5">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2.82</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6">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0.0049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sz w:val="20"/>
                <w:szCs w:val="20"/>
                <w:rtl w:val="0"/>
              </w:rPr>
              <w:t xml:space="preserve">East</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D8">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-0.09558</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D9">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0.02513</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DA">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-3.8</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B">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0.0001</w:t>
            </w: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sz w:val="20"/>
                <w:szCs w:val="20"/>
                <w:rtl w:val="0"/>
              </w:rPr>
              <w:t xml:space="preserve">Percent with Limited Access to Healthy Food</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DD">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0.00502</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DE">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0.00135</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DF">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3.72</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0.0002</w:t>
            </w: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sz w:val="20"/>
                <w:szCs w:val="20"/>
                <w:rtl w:val="0"/>
              </w:rPr>
              <w:t xml:space="preserve">Percent of Uninsured Children Centered</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E2">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0.00689</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E3">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0.00195</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E4">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3.53</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5">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0.0004</w:t>
            </w: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sz w:val="20"/>
                <w:szCs w:val="20"/>
                <w:rtl w:val="0"/>
              </w:rPr>
              <w:t xml:space="preserve">HIV Prevalence Rate</w:t>
            </w:r>
            <w:r w:rsidDel="00000000" w:rsidR="00000000" w:rsidRPr="00000000">
              <w:rPr>
                <w:rtl w:val="0"/>
              </w:rPr>
            </w:r>
          </w:p>
        </w:tc>
        <w:tc>
          <w:tcPr>
            <w:tcBorders>
              <w:top w:color="cccccc" w:space="0" w:sz="6" w:val="single"/>
              <w:left w:color="cccccc" w:space="0" w:sz="6" w:val="single"/>
              <w:bottom w:color="000000"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E7">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0.00029896</w:t>
            </w:r>
            <w:r w:rsidDel="00000000" w:rsidR="00000000" w:rsidRPr="00000000">
              <w:rPr>
                <w:rtl w:val="0"/>
              </w:rPr>
            </w:r>
          </w:p>
        </w:tc>
        <w:tc>
          <w:tcPr>
            <w:tcBorders>
              <w:top w:color="cccccc" w:space="0" w:sz="6" w:val="single"/>
              <w:left w:color="cccccc" w:space="0" w:sz="6" w:val="single"/>
              <w:bottom w:color="000000"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E8">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0.00003057</w:t>
            </w:r>
            <w:r w:rsidDel="00000000" w:rsidR="00000000" w:rsidRPr="00000000">
              <w:rPr>
                <w:rtl w:val="0"/>
              </w:rPr>
            </w:r>
          </w:p>
        </w:tc>
        <w:tc>
          <w:tcPr>
            <w:tcBorders>
              <w:top w:color="cccccc" w:space="0" w:sz="6" w:val="single"/>
              <w:left w:color="cccccc" w:space="0" w:sz="6" w:val="single"/>
              <w:bottom w:color="000000"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0E9">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9.78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A">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&lt;.0001</w:t>
            </w:r>
            <w:r w:rsidDel="00000000" w:rsidR="00000000" w:rsidRPr="00000000">
              <w:rPr>
                <w:rtl w:val="0"/>
              </w:rPr>
            </w:r>
          </w:p>
        </w:tc>
      </w:tr>
    </w:tbl>
    <w:p w:rsidR="00000000" w:rsidDel="00000000" w:rsidP="00000000" w:rsidRDefault="00000000" w:rsidRPr="00000000" w14:paraId="000000EB">
      <w:pPr>
        <w:spacing w:after="0" w:lineRule="auto"/>
        <w:ind w:left="0" w:firstLine="0"/>
        <w:jc w:val="left"/>
        <w:rPr/>
      </w:pPr>
      <w:r w:rsidDel="00000000" w:rsidR="00000000" w:rsidRPr="00000000">
        <w:rPr>
          <w:rtl w:val="0"/>
        </w:rPr>
      </w:r>
    </w:p>
    <w:p w:rsidR="00000000" w:rsidDel="00000000" w:rsidP="00000000" w:rsidRDefault="00000000" w:rsidRPr="00000000" w14:paraId="000000EC">
      <w:pPr>
        <w:pStyle w:val="Heading2"/>
        <w:spacing w:after="0" w:lineRule="auto"/>
        <w:rPr/>
      </w:pPr>
      <w:bookmarkStart w:colFirst="0" w:colLast="0" w:name="_7q4m99ogswt2" w:id="10"/>
      <w:bookmarkEnd w:id="10"/>
      <w:r w:rsidDel="00000000" w:rsidR="00000000" w:rsidRPr="00000000">
        <w:rPr>
          <w:rtl w:val="0"/>
        </w:rPr>
        <w:t xml:space="preserve">Table 4. Interaction and Confounding Assessment</w:t>
      </w:r>
    </w:p>
    <w:p w:rsidR="00000000" w:rsidDel="00000000" w:rsidP="00000000" w:rsidRDefault="00000000" w:rsidRPr="00000000" w14:paraId="000000ED">
      <w:pPr>
        <w:spacing w:after="0" w:lineRule="auto"/>
        <w:ind w:left="0" w:firstLine="0"/>
        <w:jc w:val="left"/>
        <w:rPr>
          <w:i w:val="1"/>
        </w:rPr>
      </w:pPr>
      <w:r w:rsidDel="00000000" w:rsidR="00000000" w:rsidRPr="00000000">
        <w:rPr>
          <w:i w:val="1"/>
          <w:rtl w:val="0"/>
        </w:rPr>
        <w:t xml:space="preserve">Interactions:</w:t>
      </w:r>
    </w:p>
    <w:tbl>
      <w:tblPr>
        <w:tblStyle w:val="Table5"/>
        <w:tblW w:w="64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035"/>
        <w:gridCol w:w="1005"/>
        <w:gridCol w:w="870"/>
        <w:gridCol w:w="990"/>
        <w:tblGridChange w:id="0">
          <w:tblGrid>
            <w:gridCol w:w="2580"/>
            <w:gridCol w:w="1035"/>
            <w:gridCol w:w="1005"/>
            <w:gridCol w:w="870"/>
            <w:gridCol w:w="99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sz w:val="20"/>
                <w:szCs w:val="20"/>
                <w:rtl w:val="0"/>
              </w:rPr>
              <w:t xml:space="preserve">Variable</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rPr>
                <w:rFonts w:ascii="Arial" w:cs="Arial" w:eastAsia="Arial" w:hAnsi="Arial"/>
                <w:sz w:val="20"/>
                <w:szCs w:val="20"/>
              </w:rPr>
            </w:pPr>
            <w:r w:rsidDel="00000000" w:rsidR="00000000" w:rsidRPr="00000000">
              <w:rPr>
                <w:sz w:val="20"/>
                <w:szCs w:val="20"/>
                <w:rtl w:val="0"/>
              </w:rPr>
              <w:t xml:space="preserve">Estimate</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rPr>
                <w:rFonts w:ascii="Arial" w:cs="Arial" w:eastAsia="Arial" w:hAnsi="Arial"/>
                <w:sz w:val="20"/>
                <w:szCs w:val="20"/>
              </w:rPr>
            </w:pPr>
            <w:r w:rsidDel="00000000" w:rsidR="00000000" w:rsidRPr="00000000">
              <w:rPr>
                <w:sz w:val="20"/>
                <w:szCs w:val="20"/>
                <w:rtl w:val="0"/>
              </w:rPr>
              <w:t xml:space="preserve">Standard Error</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sz w:val="20"/>
                <w:szCs w:val="20"/>
                <w:rtl w:val="0"/>
              </w:rPr>
              <w:t xml:space="preserve">t-value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sz w:val="20"/>
                <w:szCs w:val="20"/>
                <w:rtl w:val="0"/>
              </w:rPr>
              <w:t xml:space="preserve">Pr&gt;t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sz w:val="20"/>
                <w:szCs w:val="20"/>
                <w:rtl w:val="0"/>
              </w:rPr>
              <w:t xml:space="preserve">Percent Food Insecurity</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4">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0.0199</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5">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0.0149</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6">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1.34</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7">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0.181</w:t>
            </w: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sz w:val="20"/>
                <w:szCs w:val="20"/>
                <w:rtl w:val="0"/>
              </w:rPr>
              <w:t xml:space="preserve">Percent with Limited Access to Healthy Food</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9">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0.0011</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A">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0.0060</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B">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0.19</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C">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0.8529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D">
            <w:pPr>
              <w:widowControl w:val="0"/>
              <w:spacing w:after="0" w:line="276" w:lineRule="auto"/>
              <w:rPr>
                <w:rFonts w:ascii="Arial" w:cs="Arial" w:eastAsia="Arial" w:hAnsi="Arial"/>
                <w:sz w:val="20"/>
                <w:szCs w:val="20"/>
              </w:rPr>
            </w:pPr>
            <w:r w:rsidDel="00000000" w:rsidR="00000000" w:rsidRPr="00000000">
              <w:rPr>
                <w:sz w:val="20"/>
                <w:szCs w:val="20"/>
                <w:rtl w:val="0"/>
              </w:rPr>
              <w:t xml:space="preserve">Percent of Uninsured Children</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E">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0.0490</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F">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0.0083</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5.91</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&lt;.0001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sz w:val="20"/>
                <w:szCs w:val="20"/>
                <w:rtl w:val="0"/>
              </w:rPr>
              <w:t xml:space="preserve">HIV Prevalence Rate</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3">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0.0004</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4">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0.0001</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5">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3.19</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6">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0.0014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sz w:val="20"/>
                <w:szCs w:val="20"/>
                <w:rtl w:val="0"/>
              </w:rPr>
              <w:t xml:space="preserve">Median Household Income</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8">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0.0000</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9">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0.0000</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A">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-5.29</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B">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&lt;.0001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sz w:val="20"/>
                <w:szCs w:val="20"/>
                <w:rtl w:val="0"/>
              </w:rPr>
              <w:t xml:space="preserve">Percent Rural</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D">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0.0005</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E">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0.0011</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F">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0.43</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0.6697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sz w:val="20"/>
                <w:szCs w:val="20"/>
                <w:rtl w:val="0"/>
              </w:rPr>
              <w:t xml:space="preserve">Minority</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2">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0.0822</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3">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0.1021</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4">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0.8</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5">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0.4211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sz w:val="20"/>
                <w:szCs w:val="20"/>
                <w:rtl w:val="0"/>
              </w:rPr>
              <w:t xml:space="preserve">Midwest</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7">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0.0434</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8">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0.0888</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9">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0.49</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A">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0.6253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sz w:val="20"/>
                <w:szCs w:val="20"/>
                <w:rtl w:val="0"/>
              </w:rPr>
              <w:t xml:space="preserve">South</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C">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-0.0322</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D">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0.0875</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E">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-0.37</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F">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0.7132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sz w:val="20"/>
                <w:szCs w:val="20"/>
                <w:rtl w:val="0"/>
              </w:rPr>
              <w:t xml:space="preserve">East</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1">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-0.0166</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2">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0.1217</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-0.14</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4">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0.8918</w:t>
            </w: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sz w:val="20"/>
                <w:szCs w:val="20"/>
                <w:rtl w:val="0"/>
              </w:rPr>
              <w:t xml:space="preserve">Food Insecurity*Access to healthy food interaction</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6">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0.0003</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7">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0.0004</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8">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0.7</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9">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0.4848</w:t>
            </w: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b w:val="1"/>
                <w:sz w:val="20"/>
                <w:szCs w:val="20"/>
                <w:rtl w:val="0"/>
              </w:rPr>
              <w:t xml:space="preserve">Food Insecurity * Percent of Uninsured Children</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B">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-0.0032</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C">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0.0006</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D">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-5.31</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E">
            <w:pPr>
              <w:widowControl w:val="0"/>
              <w:spacing w:after="0" w:line="276" w:lineRule="auto"/>
              <w:jc w:val="right"/>
              <w:rPr>
                <w:rFonts w:ascii="Arial" w:cs="Arial" w:eastAsia="Arial" w:hAnsi="Arial"/>
                <w:sz w:val="20"/>
                <w:szCs w:val="20"/>
              </w:rPr>
            </w:pPr>
            <w:r w:rsidDel="00000000" w:rsidR="00000000" w:rsidRPr="00000000">
              <w:rPr>
                <w:b w:val="1"/>
                <w:sz w:val="20"/>
                <w:szCs w:val="20"/>
                <w:rtl w:val="0"/>
              </w:rPr>
              <w:t xml:space="preserve">&lt;.0001</w:t>
            </w: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sz w:val="20"/>
                <w:szCs w:val="20"/>
                <w:rtl w:val="0"/>
              </w:rPr>
              <w:t xml:space="preserve">Food Insecurity * HIV Prevalence Rates</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0.0000</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1">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0.0000</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2">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-0.96</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3">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0.339</w:t>
            </w: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sz w:val="20"/>
                <w:szCs w:val="20"/>
                <w:rtl w:val="0"/>
              </w:rPr>
              <w:t xml:space="preserve">Food Insecurity * Median Household Income</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5">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0.0000</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6">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0.0000</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7">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-0.64</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8">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0.5219</w:t>
            </w: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b w:val="1"/>
                <w:sz w:val="20"/>
                <w:szCs w:val="20"/>
                <w:rtl w:val="0"/>
              </w:rPr>
              <w:t xml:space="preserve">Food Insecurity * Percent Rural</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A">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0.0002</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B">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0.0001</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C">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2.1</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D">
            <w:pPr>
              <w:widowControl w:val="0"/>
              <w:spacing w:after="0" w:line="276" w:lineRule="auto"/>
              <w:jc w:val="right"/>
              <w:rPr>
                <w:rFonts w:ascii="Arial" w:cs="Arial" w:eastAsia="Arial" w:hAnsi="Arial"/>
                <w:sz w:val="20"/>
                <w:szCs w:val="20"/>
              </w:rPr>
            </w:pPr>
            <w:r w:rsidDel="00000000" w:rsidR="00000000" w:rsidRPr="00000000">
              <w:rPr>
                <w:b w:val="1"/>
                <w:sz w:val="20"/>
                <w:szCs w:val="20"/>
                <w:rtl w:val="0"/>
              </w:rPr>
              <w:t xml:space="preserve">0.0362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sz w:val="20"/>
                <w:szCs w:val="20"/>
                <w:rtl w:val="0"/>
              </w:rPr>
              <w:t xml:space="preserve">Food Insecurity * Minority</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3F">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-0.0076</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0.0069</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1">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-1.1</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2">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0.2697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sz w:val="20"/>
                <w:szCs w:val="20"/>
                <w:rtl w:val="0"/>
              </w:rPr>
              <w:t xml:space="preserve">Food Insecurity * Midwest</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4">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0.0027</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0.0074</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6">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0.36</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7">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0.7181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1c1c1"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sz w:val="20"/>
                <w:szCs w:val="20"/>
                <w:rtl w:val="0"/>
              </w:rPr>
              <w:t xml:space="preserve">Food Insecurity * South</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9">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0.0064</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A">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0.0069</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B">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0.93</w:t>
            </w:r>
            <w:r w:rsidDel="00000000" w:rsidR="00000000" w:rsidRPr="00000000">
              <w:rPr>
                <w:rtl w:val="0"/>
              </w:rPr>
            </w:r>
          </w:p>
        </w:tc>
        <w:tc>
          <w:tcPr>
            <w:tcBorders>
              <w:top w:color="cccccc" w:space="0" w:sz="6" w:val="single"/>
              <w:left w:color="cccccc"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C">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0.3525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sz w:val="20"/>
                <w:szCs w:val="20"/>
                <w:rtl w:val="0"/>
              </w:rPr>
              <w:t xml:space="preserve">Food Insecurity * East</w:t>
            </w:r>
            <w:r w:rsidDel="00000000" w:rsidR="00000000" w:rsidRPr="00000000">
              <w:rPr>
                <w:rtl w:val="0"/>
              </w:rPr>
            </w:r>
          </w:p>
        </w:tc>
        <w:tc>
          <w:tcPr>
            <w:tcBorders>
              <w:top w:color="cccccc" w:space="0" w:sz="6" w:val="single"/>
              <w:left w:color="cccccc" w:space="0" w:sz="6" w:val="single"/>
              <w:bottom w:color="000000"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E">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-0.0080</w:t>
            </w:r>
            <w:r w:rsidDel="00000000" w:rsidR="00000000" w:rsidRPr="00000000">
              <w:rPr>
                <w:rtl w:val="0"/>
              </w:rPr>
            </w:r>
          </w:p>
        </w:tc>
        <w:tc>
          <w:tcPr>
            <w:tcBorders>
              <w:top w:color="cccccc" w:space="0" w:sz="6" w:val="single"/>
              <w:left w:color="cccccc" w:space="0" w:sz="6" w:val="single"/>
              <w:bottom w:color="000000"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F">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0.0108</w:t>
            </w:r>
            <w:r w:rsidDel="00000000" w:rsidR="00000000" w:rsidRPr="00000000">
              <w:rPr>
                <w:rtl w:val="0"/>
              </w:rPr>
            </w:r>
          </w:p>
        </w:tc>
        <w:tc>
          <w:tcPr>
            <w:tcBorders>
              <w:top w:color="cccccc" w:space="0" w:sz="6" w:val="single"/>
              <w:left w:color="cccccc" w:space="0" w:sz="6" w:val="single"/>
              <w:bottom w:color="000000" w:space="0" w:sz="6" w:val="single"/>
              <w:right w:color="c1c1c1"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1">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0.4597</w:t>
            </w:r>
            <w:r w:rsidDel="00000000" w:rsidR="00000000" w:rsidRPr="00000000">
              <w:rPr>
                <w:rtl w:val="0"/>
              </w:rPr>
            </w:r>
          </w:p>
        </w:tc>
      </w:tr>
    </w:tbl>
    <w:p w:rsidR="00000000" w:rsidDel="00000000" w:rsidP="00000000" w:rsidRDefault="00000000" w:rsidRPr="00000000" w14:paraId="00000152">
      <w:pPr>
        <w:spacing w:after="0" w:lineRule="auto"/>
        <w:ind w:left="0" w:firstLine="0"/>
        <w:jc w:val="left"/>
        <w:rPr>
          <w:i w:val="1"/>
        </w:rPr>
      </w:pPr>
      <w:r w:rsidDel="00000000" w:rsidR="00000000" w:rsidRPr="00000000">
        <w:rPr>
          <w:rtl w:val="0"/>
        </w:rPr>
      </w:r>
    </w:p>
    <w:p w:rsidR="00000000" w:rsidDel="00000000" w:rsidP="00000000" w:rsidRDefault="00000000" w:rsidRPr="00000000" w14:paraId="00000153">
      <w:pPr>
        <w:spacing w:after="0" w:lineRule="auto"/>
        <w:ind w:left="0" w:firstLine="0"/>
        <w:jc w:val="left"/>
        <w:rPr>
          <w:i w:val="1"/>
        </w:rPr>
      </w:pPr>
      <w:r w:rsidDel="00000000" w:rsidR="00000000" w:rsidRPr="00000000">
        <w:rPr>
          <w:i w:val="1"/>
          <w:rtl w:val="0"/>
        </w:rPr>
        <w:t xml:space="preserve">Confounding:</w:t>
      </w:r>
    </w:p>
    <w:tbl>
      <w:tblPr>
        <w:tblStyle w:val="Table6"/>
        <w:tblW w:w="45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sz w:val="20"/>
                <w:szCs w:val="20"/>
                <w:rtl w:val="0"/>
              </w:rPr>
              <w:t xml:space="preserve">Food insecurity adjusted by:</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sz w:val="20"/>
                <w:szCs w:val="20"/>
                <w:rtl w:val="0"/>
              </w:rPr>
              <w:t xml:space="preserve">Adjusted Parameter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56">
            <w:pPr>
              <w:widowControl w:val="0"/>
              <w:spacing w:after="0" w:line="276" w:lineRule="auto"/>
              <w:rPr>
                <w:sz w:val="20"/>
                <w:szCs w:val="20"/>
              </w:rPr>
            </w:pPr>
            <w:r w:rsidDel="00000000" w:rsidR="00000000" w:rsidRPr="00000000">
              <w:rPr>
                <w:sz w:val="20"/>
                <w:szCs w:val="20"/>
                <w:rtl w:val="0"/>
              </w:rPr>
              <w:t xml:space="preserve">Percent Difference</w:t>
            </w:r>
          </w:p>
        </w:tc>
      </w:tr>
      <w:tr>
        <w:trPr>
          <w:cantSplit w:val="0"/>
          <w:trHeight w:val="780" w:hRule="atLeast"/>
          <w:tblHeader w:val="0"/>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sz w:val="20"/>
                <w:szCs w:val="20"/>
                <w:rtl w:val="0"/>
              </w:rPr>
              <w:t xml:space="preserve">Percent with Limited Access to Healthy Food</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158">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0.05912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3.35%</w:t>
            </w: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sz w:val="20"/>
                <w:szCs w:val="20"/>
                <w:rtl w:val="0"/>
              </w:rPr>
              <w:t xml:space="preserve">Percent of Uninsured Children</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15B">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0.05959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sz w:val="20"/>
                <w:szCs w:val="20"/>
                <w:rtl w:val="0"/>
              </w:rPr>
              <w:t xml:space="preserve">NA (Interaction)</w:t>
            </w: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c1c1c1"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5D">
            <w:pPr>
              <w:widowControl w:val="0"/>
              <w:spacing w:after="0" w:line="276" w:lineRule="auto"/>
              <w:rPr>
                <w:rFonts w:ascii="Arial" w:cs="Arial" w:eastAsia="Arial" w:hAnsi="Arial"/>
                <w:sz w:val="20"/>
                <w:szCs w:val="20"/>
              </w:rPr>
            </w:pPr>
            <w:r w:rsidDel="00000000" w:rsidR="00000000" w:rsidRPr="00000000">
              <w:rPr>
                <w:sz w:val="20"/>
                <w:szCs w:val="20"/>
                <w:rtl w:val="0"/>
              </w:rPr>
              <w:t xml:space="preserve">Median Household Income</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15E">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0.01579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jc w:val="right"/>
              <w:rPr>
                <w:rFonts w:ascii="Arial" w:cs="Arial" w:eastAsia="Arial" w:hAnsi="Arial"/>
                <w:sz w:val="20"/>
                <w:szCs w:val="20"/>
              </w:rPr>
            </w:pPr>
            <w:r w:rsidDel="00000000" w:rsidR="00000000" w:rsidRPr="00000000">
              <w:rPr>
                <w:b w:val="1"/>
                <w:sz w:val="20"/>
                <w:szCs w:val="20"/>
                <w:rtl w:val="0"/>
              </w:rPr>
              <w:t xml:space="preserve">286.95%</w:t>
            </w: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sz w:val="20"/>
                <w:szCs w:val="20"/>
                <w:rtl w:val="0"/>
              </w:rPr>
              <w:t xml:space="preserve">HIV Prevalence Rate</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161">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0.05948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2.72%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sz w:val="20"/>
                <w:szCs w:val="20"/>
                <w:rtl w:val="0"/>
              </w:rPr>
              <w:t xml:space="preserve">Percent Rural</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164">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0.05212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rFonts w:ascii="Arial" w:cs="Arial" w:eastAsia="Arial" w:hAnsi="Arial"/>
                <w:sz w:val="20"/>
                <w:szCs w:val="20"/>
              </w:rPr>
            </w:pPr>
            <w:r w:rsidDel="00000000" w:rsidR="00000000" w:rsidRPr="00000000">
              <w:rPr>
                <w:sz w:val="20"/>
                <w:szCs w:val="20"/>
                <w:rtl w:val="0"/>
              </w:rPr>
              <w:t xml:space="preserve">NA (Interaction)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sz w:val="20"/>
                <w:szCs w:val="20"/>
                <w:rtl w:val="0"/>
              </w:rPr>
              <w:t xml:space="preserve">Minority</w:t>
            </w:r>
            <w:r w:rsidDel="00000000" w:rsidR="00000000" w:rsidRPr="00000000">
              <w:rPr>
                <w:rtl w:val="0"/>
              </w:rPr>
            </w:r>
          </w:p>
        </w:tc>
        <w:tc>
          <w:tcPr>
            <w:tcBorders>
              <w:top w:color="cccccc" w:space="0" w:sz="6" w:val="single"/>
              <w:left w:color="cccccc" w:space="0" w:sz="6" w:val="single"/>
              <w:bottom w:color="c1c1c1"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167">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0.06092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0.30%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sz w:val="20"/>
                <w:szCs w:val="20"/>
                <w:rtl w:val="0"/>
              </w:rPr>
              <w:t xml:space="preserve">Region</w:t>
            </w:r>
            <w:r w:rsidDel="00000000" w:rsidR="00000000" w:rsidRPr="00000000">
              <w:rPr>
                <w:rtl w:val="0"/>
              </w:rPr>
            </w:r>
          </w:p>
        </w:tc>
        <w:tc>
          <w:tcPr>
            <w:tcBorders>
              <w:top w:color="cccccc" w:space="0" w:sz="6" w:val="single"/>
              <w:left w:color="cccccc" w:space="0" w:sz="6" w:val="single"/>
              <w:bottom w:color="000000" w:space="0" w:sz="6" w:val="single"/>
              <w:right w:color="c1c1c1" w:space="0" w:sz="6" w:val="single"/>
            </w:tcBorders>
            <w:tcMar>
              <w:top w:w="40.0" w:type="dxa"/>
              <w:left w:w="40.0" w:type="dxa"/>
              <w:bottom w:w="40.0" w:type="dxa"/>
              <w:right w:w="40.0" w:type="dxa"/>
            </w:tcMar>
            <w:vAlign w:val="top"/>
          </w:tcPr>
          <w:p w:rsidR="00000000" w:rsidDel="00000000" w:rsidP="00000000" w:rsidRDefault="00000000" w:rsidRPr="00000000" w14:paraId="0000016A">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0.05391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jc w:val="right"/>
              <w:rPr>
                <w:rFonts w:ascii="Arial" w:cs="Arial" w:eastAsia="Arial" w:hAnsi="Arial"/>
                <w:sz w:val="20"/>
                <w:szCs w:val="20"/>
              </w:rPr>
            </w:pPr>
            <w:r w:rsidDel="00000000" w:rsidR="00000000" w:rsidRPr="00000000">
              <w:rPr>
                <w:b w:val="1"/>
                <w:sz w:val="20"/>
                <w:szCs w:val="20"/>
                <w:rtl w:val="0"/>
              </w:rPr>
              <w:t xml:space="preserve">13.34%</w:t>
            </w:r>
            <w:r w:rsidDel="00000000" w:rsidR="00000000" w:rsidRPr="00000000">
              <w:rPr>
                <w:rtl w:val="0"/>
              </w:rPr>
            </w:r>
          </w:p>
        </w:tc>
      </w:tr>
    </w:tbl>
    <w:p w:rsidR="00000000" w:rsidDel="00000000" w:rsidP="00000000" w:rsidRDefault="00000000" w:rsidRPr="00000000" w14:paraId="0000016C">
      <w:pPr>
        <w:spacing w:after="0" w:lineRule="auto"/>
        <w:ind w:left="0" w:firstLine="0"/>
        <w:jc w:val="left"/>
        <w:rPr/>
      </w:pPr>
      <w:r w:rsidDel="00000000" w:rsidR="00000000" w:rsidRPr="00000000">
        <w:rPr>
          <w:rtl w:val="0"/>
        </w:rPr>
      </w:r>
    </w:p>
    <w:p w:rsidR="00000000" w:rsidDel="00000000" w:rsidP="00000000" w:rsidRDefault="00000000" w:rsidRPr="00000000" w14:paraId="0000016D">
      <w:pPr>
        <w:pStyle w:val="Heading2"/>
        <w:rPr/>
      </w:pPr>
      <w:bookmarkStart w:colFirst="0" w:colLast="0" w:name="_4ciy15m4t9d1" w:id="11"/>
      <w:bookmarkEnd w:id="11"/>
      <w:r w:rsidDel="00000000" w:rsidR="00000000" w:rsidRPr="00000000">
        <w:rPr>
          <w:rtl w:val="0"/>
        </w:rPr>
        <w:t xml:space="preserve">Table 5. Missing Data Analysis</w:t>
      </w:r>
    </w:p>
    <w:p w:rsidR="00000000" w:rsidDel="00000000" w:rsidP="00000000" w:rsidRDefault="00000000" w:rsidRPr="00000000" w14:paraId="0000016E">
      <w:pPr>
        <w:spacing w:after="0" w:lineRule="auto"/>
        <w:rPr>
          <w:b w:val="1"/>
        </w:rPr>
      </w:pPr>
      <w:r w:rsidDel="00000000" w:rsidR="00000000" w:rsidRPr="00000000">
        <w:rPr>
          <w:rtl w:val="0"/>
        </w:rPr>
      </w:r>
    </w:p>
    <w:tbl>
      <w:tblPr>
        <w:tblStyle w:val="Table7"/>
        <w:tblW w:w="59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260"/>
        <w:gridCol w:w="2010"/>
        <w:gridCol w:w="1500"/>
        <w:tblGridChange w:id="0">
          <w:tblGrid>
            <w:gridCol w:w="1185"/>
            <w:gridCol w:w="1260"/>
            <w:gridCol w:w="2010"/>
            <w:gridCol w:w="1500"/>
          </w:tblGrid>
        </w:tblGridChange>
      </w:tblGrid>
      <w:tr>
        <w:trPr>
          <w:cantSplit w:val="0"/>
          <w:trHeight w:val="915" w:hRule="atLeast"/>
          <w:tblHeader w:val="0"/>
        </w:trPr>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rFonts w:ascii="Arial" w:cs="Arial" w:eastAsia="Arial" w:hAnsi="Arial"/>
                <w:sz w:val="20"/>
                <w:szCs w:val="20"/>
              </w:rPr>
            </w:pPr>
            <w:r w:rsidDel="00000000" w:rsidR="00000000" w:rsidRPr="00000000">
              <w:rPr>
                <w:rtl w:val="0"/>
              </w:rPr>
              <w:t xml:space="preserve">All data (centered):</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rFonts w:ascii="Arial" w:cs="Arial" w:eastAsia="Arial" w:hAnsi="Arial"/>
                <w:sz w:val="20"/>
                <w:szCs w:val="20"/>
              </w:rPr>
            </w:pPr>
            <w:r w:rsidDel="00000000" w:rsidR="00000000" w:rsidRPr="00000000">
              <w:rPr>
                <w:rtl w:val="0"/>
              </w:rPr>
              <w:t xml:space="preserve">Missing data removed dataset (centered):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rFonts w:ascii="Arial" w:cs="Arial" w:eastAsia="Arial" w:hAnsi="Arial"/>
                <w:sz w:val="20"/>
                <w:szCs w:val="20"/>
              </w:rPr>
            </w:pPr>
            <w:r w:rsidDel="00000000" w:rsidR="00000000" w:rsidRPr="00000000">
              <w:rPr>
                <w:rtl w:val="0"/>
              </w:rPr>
              <w:t xml:space="preserve">Variable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jc w:val="right"/>
              <w:rPr/>
            </w:pPr>
            <w:r w:rsidDel="00000000" w:rsidR="00000000" w:rsidRPr="00000000">
              <w:rPr>
                <w:rtl w:val="0"/>
              </w:rPr>
              <w:t xml:space="preserve">Parameter</w:t>
            </w:r>
          </w:p>
          <w:p w:rsidR="00000000" w:rsidDel="00000000" w:rsidP="00000000" w:rsidRDefault="00000000" w:rsidRPr="00000000" w14:paraId="00000175">
            <w:pPr>
              <w:widowControl w:val="0"/>
              <w:spacing w:after="0" w:line="276" w:lineRule="auto"/>
              <w:jc w:val="right"/>
              <w:rPr>
                <w:rFonts w:ascii="Arial" w:cs="Arial" w:eastAsia="Arial" w:hAnsi="Arial"/>
                <w:sz w:val="20"/>
                <w:szCs w:val="20"/>
              </w:rPr>
            </w:pPr>
            <w:r w:rsidDel="00000000" w:rsidR="00000000" w:rsidRPr="00000000">
              <w:rPr>
                <w:rtl w:val="0"/>
              </w:rPr>
              <w:t xml:space="preserve">Estimate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jc w:val="right"/>
              <w:rPr/>
            </w:pPr>
            <w:r w:rsidDel="00000000" w:rsidR="00000000" w:rsidRPr="00000000">
              <w:rPr>
                <w:rtl w:val="0"/>
              </w:rPr>
              <w:t xml:space="preserve">Parameter</w:t>
            </w:r>
          </w:p>
          <w:p w:rsidR="00000000" w:rsidDel="00000000" w:rsidP="00000000" w:rsidRDefault="00000000" w:rsidRPr="00000000" w14:paraId="00000177">
            <w:pPr>
              <w:widowControl w:val="0"/>
              <w:spacing w:after="0" w:line="276" w:lineRule="auto"/>
              <w:jc w:val="right"/>
              <w:rPr>
                <w:rFonts w:ascii="Arial" w:cs="Arial" w:eastAsia="Arial" w:hAnsi="Arial"/>
                <w:sz w:val="20"/>
                <w:szCs w:val="20"/>
              </w:rPr>
            </w:pPr>
            <w:r w:rsidDel="00000000" w:rsidR="00000000" w:rsidRPr="00000000">
              <w:rPr>
                <w:rtl w:val="0"/>
              </w:rPr>
              <w:t xml:space="preserve">Estimate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rFonts w:ascii="Arial" w:cs="Arial" w:eastAsia="Arial" w:hAnsi="Arial"/>
                <w:sz w:val="20"/>
                <w:szCs w:val="20"/>
              </w:rPr>
            </w:pPr>
            <w:r w:rsidDel="00000000" w:rsidR="00000000" w:rsidRPr="00000000">
              <w:rPr>
                <w:rtl w:val="0"/>
              </w:rPr>
              <w:t xml:space="preserve">% Difference</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jc w:val="center"/>
              <w:rPr>
                <w:rFonts w:ascii="Arial" w:cs="Arial" w:eastAsia="Arial" w:hAnsi="Arial"/>
                <w:sz w:val="20"/>
                <w:szCs w:val="20"/>
              </w:rPr>
            </w:pPr>
            <w:r w:rsidDel="00000000" w:rsidR="00000000" w:rsidRPr="00000000">
              <w:rPr>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A">
            <w:pPr>
              <w:widowControl w:val="0"/>
              <w:spacing w:after="0" w:line="276" w:lineRule="auto"/>
              <w:jc w:val="right"/>
              <w:rPr>
                <w:rFonts w:ascii="Arial" w:cs="Arial" w:eastAsia="Arial" w:hAnsi="Arial"/>
                <w:sz w:val="20"/>
                <w:szCs w:val="20"/>
              </w:rPr>
            </w:pPr>
            <w:r w:rsidDel="00000000" w:rsidR="00000000" w:rsidRPr="00000000">
              <w:rPr>
                <w:rtl w:val="0"/>
              </w:rPr>
              <w:t xml:space="preserve">4.61284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jc w:val="right"/>
              <w:rPr>
                <w:rFonts w:ascii="Arial" w:cs="Arial" w:eastAsia="Arial" w:hAnsi="Arial"/>
                <w:sz w:val="20"/>
                <w:szCs w:val="20"/>
              </w:rPr>
            </w:pPr>
            <w:r w:rsidDel="00000000" w:rsidR="00000000" w:rsidRPr="00000000">
              <w:rPr>
                <w:rtl w:val="0"/>
              </w:rPr>
              <w:t xml:space="preserve">4.40841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jc w:val="right"/>
              <w:rPr>
                <w:rFonts w:ascii="Arial" w:cs="Arial" w:eastAsia="Arial" w:hAnsi="Arial"/>
                <w:sz w:val="20"/>
                <w:szCs w:val="20"/>
              </w:rPr>
            </w:pPr>
            <w:r w:rsidDel="00000000" w:rsidR="00000000" w:rsidRPr="00000000">
              <w:rPr>
                <w:rtl w:val="0"/>
              </w:rPr>
              <w:t xml:space="preserve">-4.64</w:t>
            </w:r>
            <w:r w:rsidDel="00000000" w:rsidR="00000000" w:rsidRPr="00000000">
              <w:rPr>
                <w:rtl w:val="0"/>
              </w:rPr>
            </w:r>
          </w:p>
        </w:tc>
      </w:tr>
      <w:tr>
        <w:trPr>
          <w:cantSplit w:val="0"/>
          <w:trHeight w:val="118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jc w:val="center"/>
              <w:rPr>
                <w:rFonts w:ascii="Arial" w:cs="Arial" w:eastAsia="Arial" w:hAnsi="Arial"/>
                <w:sz w:val="20"/>
                <w:szCs w:val="20"/>
              </w:rPr>
            </w:pPr>
            <w:r w:rsidDel="00000000" w:rsidR="00000000" w:rsidRPr="00000000">
              <w:rPr>
                <w:rtl w:val="0"/>
              </w:rPr>
              <w:t xml:space="preserve">Percent Food Insecurity Centered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E">
            <w:pPr>
              <w:widowControl w:val="0"/>
              <w:spacing w:after="0" w:line="276" w:lineRule="auto"/>
              <w:jc w:val="right"/>
              <w:rPr>
                <w:rFonts w:ascii="Arial" w:cs="Arial" w:eastAsia="Arial" w:hAnsi="Arial"/>
                <w:sz w:val="20"/>
                <w:szCs w:val="20"/>
              </w:rPr>
            </w:pPr>
            <w:r w:rsidDel="00000000" w:rsidR="00000000" w:rsidRPr="00000000">
              <w:rPr>
                <w:rtl w:val="0"/>
              </w:rPr>
              <w:t xml:space="preserve">0.00967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jc w:val="right"/>
              <w:rPr>
                <w:rFonts w:ascii="Arial" w:cs="Arial" w:eastAsia="Arial" w:hAnsi="Arial"/>
                <w:sz w:val="20"/>
                <w:szCs w:val="20"/>
              </w:rPr>
            </w:pPr>
            <w:r w:rsidDel="00000000" w:rsidR="00000000" w:rsidRPr="00000000">
              <w:rPr>
                <w:rtl w:val="0"/>
              </w:rPr>
              <w:t xml:space="preserve">0.00606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jc w:val="right"/>
              <w:rPr>
                <w:rFonts w:ascii="Arial" w:cs="Arial" w:eastAsia="Arial" w:hAnsi="Arial"/>
                <w:sz w:val="20"/>
                <w:szCs w:val="20"/>
              </w:rPr>
            </w:pPr>
            <w:r w:rsidDel="00000000" w:rsidR="00000000" w:rsidRPr="00000000">
              <w:rPr>
                <w:rtl w:val="0"/>
              </w:rPr>
              <w:t xml:space="preserve">-59.57</w:t>
            </w:r>
            <w:r w:rsidDel="00000000" w:rsidR="00000000" w:rsidRPr="00000000">
              <w:rPr>
                <w:rtl w:val="0"/>
              </w:rPr>
            </w:r>
          </w:p>
        </w:tc>
      </w:tr>
      <w:tr>
        <w:trPr>
          <w:cantSplit w:val="0"/>
          <w:trHeight w:val="229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jc w:val="center"/>
              <w:rPr>
                <w:rFonts w:ascii="Arial" w:cs="Arial" w:eastAsia="Arial" w:hAnsi="Arial"/>
                <w:sz w:val="20"/>
                <w:szCs w:val="20"/>
              </w:rPr>
            </w:pPr>
            <w:r w:rsidDel="00000000" w:rsidR="00000000" w:rsidRPr="00000000">
              <w:rPr>
                <w:rtl w:val="0"/>
              </w:rPr>
              <w:t xml:space="preserve">Percent Food Insecurity*Percent Uninsured Children Interaction Centered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2">
            <w:pPr>
              <w:widowControl w:val="0"/>
              <w:spacing w:after="0" w:line="276" w:lineRule="auto"/>
              <w:jc w:val="right"/>
              <w:rPr>
                <w:rFonts w:ascii="Arial" w:cs="Arial" w:eastAsia="Arial" w:hAnsi="Arial"/>
                <w:sz w:val="20"/>
                <w:szCs w:val="20"/>
              </w:rPr>
            </w:pPr>
            <w:r w:rsidDel="00000000" w:rsidR="00000000" w:rsidRPr="00000000">
              <w:rPr>
                <w:rtl w:val="0"/>
              </w:rPr>
              <w:t xml:space="preserve">-0.00336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jc w:val="right"/>
              <w:rPr>
                <w:rFonts w:ascii="Arial" w:cs="Arial" w:eastAsia="Arial" w:hAnsi="Arial"/>
                <w:sz w:val="20"/>
                <w:szCs w:val="20"/>
              </w:rPr>
            </w:pPr>
            <w:r w:rsidDel="00000000" w:rsidR="00000000" w:rsidRPr="00000000">
              <w:rPr>
                <w:rtl w:val="0"/>
              </w:rPr>
              <w:t xml:space="preserve">-0.00304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jc w:val="right"/>
              <w:rPr>
                <w:rFonts w:ascii="Arial" w:cs="Arial" w:eastAsia="Arial" w:hAnsi="Arial"/>
                <w:sz w:val="20"/>
                <w:szCs w:val="20"/>
              </w:rPr>
            </w:pPr>
            <w:r w:rsidDel="00000000" w:rsidR="00000000" w:rsidRPr="00000000">
              <w:rPr>
                <w:rtl w:val="0"/>
              </w:rPr>
              <w:t xml:space="preserve">-10.53</w:t>
            </w:r>
            <w:r w:rsidDel="00000000" w:rsidR="00000000" w:rsidRPr="00000000">
              <w:rPr>
                <w:rtl w:val="0"/>
              </w:rPr>
            </w:r>
          </w:p>
        </w:tc>
      </w:tr>
      <w:tr>
        <w:trPr>
          <w:cantSplit w:val="0"/>
          <w:trHeight w:val="9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jc w:val="center"/>
              <w:rPr>
                <w:rFonts w:ascii="Arial" w:cs="Arial" w:eastAsia="Arial" w:hAnsi="Arial"/>
                <w:sz w:val="20"/>
                <w:szCs w:val="20"/>
              </w:rPr>
            </w:pPr>
            <w:r w:rsidDel="00000000" w:rsidR="00000000" w:rsidRPr="00000000">
              <w:rPr>
                <w:rtl w:val="0"/>
              </w:rPr>
              <w:t xml:space="preserve">Percent Rural Centered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6">
            <w:pPr>
              <w:widowControl w:val="0"/>
              <w:spacing w:after="0" w:line="276" w:lineRule="auto"/>
              <w:jc w:val="right"/>
              <w:rPr>
                <w:rFonts w:ascii="Arial" w:cs="Arial" w:eastAsia="Arial" w:hAnsi="Arial"/>
                <w:sz w:val="20"/>
                <w:szCs w:val="20"/>
              </w:rPr>
            </w:pPr>
            <w:r w:rsidDel="00000000" w:rsidR="00000000" w:rsidRPr="00000000">
              <w:rPr>
                <w:rtl w:val="0"/>
              </w:rPr>
              <w:t xml:space="preserve">0.00035962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jc w:val="right"/>
              <w:rPr>
                <w:rFonts w:ascii="Arial" w:cs="Arial" w:eastAsia="Arial" w:hAnsi="Arial"/>
                <w:sz w:val="20"/>
                <w:szCs w:val="20"/>
              </w:rPr>
            </w:pPr>
            <w:r w:rsidDel="00000000" w:rsidR="00000000" w:rsidRPr="00000000">
              <w:rPr>
                <w:rtl w:val="0"/>
              </w:rPr>
              <w:t xml:space="preserve">0.00283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jc w:val="right"/>
              <w:rPr>
                <w:rFonts w:ascii="Arial" w:cs="Arial" w:eastAsia="Arial" w:hAnsi="Arial"/>
                <w:sz w:val="20"/>
                <w:szCs w:val="20"/>
              </w:rPr>
            </w:pPr>
            <w:r w:rsidDel="00000000" w:rsidR="00000000" w:rsidRPr="00000000">
              <w:rPr>
                <w:rtl w:val="0"/>
              </w:rPr>
              <w:t xml:space="preserve">87.29</w:t>
            </w:r>
            <w:r w:rsidDel="00000000" w:rsidR="00000000" w:rsidRPr="00000000">
              <w:rPr>
                <w:rtl w:val="0"/>
              </w:rPr>
            </w:r>
          </w:p>
        </w:tc>
      </w:tr>
      <w:tr>
        <w:trPr>
          <w:cantSplit w:val="0"/>
          <w:trHeight w:val="202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jc w:val="center"/>
              <w:rPr>
                <w:rFonts w:ascii="Arial" w:cs="Arial" w:eastAsia="Arial" w:hAnsi="Arial"/>
                <w:sz w:val="20"/>
                <w:szCs w:val="20"/>
              </w:rPr>
            </w:pPr>
            <w:r w:rsidDel="00000000" w:rsidR="00000000" w:rsidRPr="00000000">
              <w:rPr>
                <w:rtl w:val="0"/>
              </w:rPr>
              <w:t xml:space="preserve">Percent Food Insecurity*Percent Rural Interaction Centered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A">
            <w:pPr>
              <w:widowControl w:val="0"/>
              <w:spacing w:after="0" w:line="276" w:lineRule="auto"/>
              <w:jc w:val="right"/>
              <w:rPr>
                <w:rFonts w:ascii="Arial" w:cs="Arial" w:eastAsia="Arial" w:hAnsi="Arial"/>
                <w:sz w:val="20"/>
                <w:szCs w:val="20"/>
              </w:rPr>
            </w:pPr>
            <w:r w:rsidDel="00000000" w:rsidR="00000000" w:rsidRPr="00000000">
              <w:rPr>
                <w:rtl w:val="0"/>
              </w:rPr>
              <w:t xml:space="preserve">-0.00001167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jc w:val="right"/>
              <w:rPr>
                <w:rFonts w:ascii="Arial" w:cs="Arial" w:eastAsia="Arial" w:hAnsi="Arial"/>
                <w:sz w:val="20"/>
                <w:szCs w:val="20"/>
              </w:rPr>
            </w:pPr>
            <w:r w:rsidDel="00000000" w:rsidR="00000000" w:rsidRPr="00000000">
              <w:rPr>
                <w:rtl w:val="0"/>
              </w:rPr>
              <w:t xml:space="preserve">0.00024868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jc w:val="right"/>
              <w:rPr>
                <w:rFonts w:ascii="Arial" w:cs="Arial" w:eastAsia="Arial" w:hAnsi="Arial"/>
                <w:sz w:val="20"/>
                <w:szCs w:val="20"/>
              </w:rPr>
            </w:pPr>
            <w:r w:rsidDel="00000000" w:rsidR="00000000" w:rsidRPr="00000000">
              <w:rPr>
                <w:rtl w:val="0"/>
              </w:rPr>
              <w:t xml:space="preserve">104.69</w:t>
            </w:r>
            <w:r w:rsidDel="00000000" w:rsidR="00000000" w:rsidRPr="00000000">
              <w:rPr>
                <w:rtl w:val="0"/>
              </w:rPr>
            </w:r>
          </w:p>
        </w:tc>
      </w:tr>
      <w:tr>
        <w:trPr>
          <w:cantSplit w:val="0"/>
          <w:trHeight w:val="9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jc w:val="center"/>
              <w:rPr>
                <w:rFonts w:ascii="Arial" w:cs="Arial" w:eastAsia="Arial" w:hAnsi="Arial"/>
                <w:sz w:val="20"/>
                <w:szCs w:val="20"/>
              </w:rPr>
            </w:pPr>
            <w:r w:rsidDel="00000000" w:rsidR="00000000" w:rsidRPr="00000000">
              <w:rPr>
                <w:rtl w:val="0"/>
              </w:rPr>
              <w:t xml:space="preserve">Median Household Income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E">
            <w:pPr>
              <w:widowControl w:val="0"/>
              <w:spacing w:after="0" w:line="276" w:lineRule="auto"/>
              <w:jc w:val="right"/>
              <w:rPr>
                <w:rFonts w:ascii="Arial" w:cs="Arial" w:eastAsia="Arial" w:hAnsi="Arial"/>
                <w:sz w:val="20"/>
                <w:szCs w:val="20"/>
              </w:rPr>
            </w:pPr>
            <w:r w:rsidDel="00000000" w:rsidR="00000000" w:rsidRPr="00000000">
              <w:rPr>
                <w:rtl w:val="0"/>
              </w:rPr>
              <w:t xml:space="preserve">0.09481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jc w:val="right"/>
              <w:rPr>
                <w:rFonts w:ascii="Arial" w:cs="Arial" w:eastAsia="Arial" w:hAnsi="Arial"/>
                <w:sz w:val="20"/>
                <w:szCs w:val="20"/>
              </w:rPr>
            </w:pPr>
            <w:r w:rsidDel="00000000" w:rsidR="00000000" w:rsidRPr="00000000">
              <w:rPr>
                <w:rtl w:val="0"/>
              </w:rPr>
              <w:t xml:space="preserve">-0.00000945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jc w:val="right"/>
              <w:rPr>
                <w:rFonts w:ascii="Arial" w:cs="Arial" w:eastAsia="Arial" w:hAnsi="Arial"/>
                <w:sz w:val="20"/>
                <w:szCs w:val="20"/>
              </w:rPr>
            </w:pPr>
            <w:r w:rsidDel="00000000" w:rsidR="00000000" w:rsidRPr="00000000">
              <w:rPr>
                <w:rtl w:val="0"/>
              </w:rPr>
              <w:t xml:space="preserve">1003380.42</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jc w:val="center"/>
              <w:rPr>
                <w:rFonts w:ascii="Arial" w:cs="Arial" w:eastAsia="Arial" w:hAnsi="Arial"/>
                <w:sz w:val="20"/>
                <w:szCs w:val="20"/>
              </w:rPr>
            </w:pPr>
            <w:r w:rsidDel="00000000" w:rsidR="00000000" w:rsidRPr="00000000">
              <w:rPr>
                <w:rtl w:val="0"/>
              </w:rPr>
              <w:t xml:space="preserve">Midwest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2">
            <w:pPr>
              <w:widowControl w:val="0"/>
              <w:spacing w:after="0" w:line="276" w:lineRule="auto"/>
              <w:jc w:val="right"/>
              <w:rPr>
                <w:rFonts w:ascii="Arial" w:cs="Arial" w:eastAsia="Arial" w:hAnsi="Arial"/>
                <w:sz w:val="20"/>
                <w:szCs w:val="20"/>
              </w:rPr>
            </w:pPr>
            <w:r w:rsidDel="00000000" w:rsidR="00000000" w:rsidRPr="00000000">
              <w:rPr>
                <w:rtl w:val="0"/>
              </w:rPr>
              <w:t xml:space="preserve">0.0905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jc w:val="right"/>
              <w:rPr>
                <w:rFonts w:ascii="Arial" w:cs="Arial" w:eastAsia="Arial" w:hAnsi="Arial"/>
                <w:sz w:val="20"/>
                <w:szCs w:val="20"/>
              </w:rPr>
            </w:pPr>
            <w:r w:rsidDel="00000000" w:rsidR="00000000" w:rsidRPr="00000000">
              <w:rPr>
                <w:rtl w:val="0"/>
              </w:rPr>
              <w:t xml:space="preserve">0.07647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jc w:val="right"/>
              <w:rPr>
                <w:rFonts w:ascii="Arial" w:cs="Arial" w:eastAsia="Arial" w:hAnsi="Arial"/>
                <w:sz w:val="20"/>
                <w:szCs w:val="20"/>
              </w:rPr>
            </w:pPr>
            <w:r w:rsidDel="00000000" w:rsidR="00000000" w:rsidRPr="00000000">
              <w:rPr>
                <w:rtl w:val="0"/>
              </w:rPr>
              <w:t xml:space="preserve">-18.35</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jc w:val="center"/>
              <w:rPr>
                <w:rFonts w:ascii="Arial" w:cs="Arial" w:eastAsia="Arial" w:hAnsi="Arial"/>
                <w:sz w:val="20"/>
                <w:szCs w:val="20"/>
              </w:rPr>
            </w:pPr>
            <w:r w:rsidDel="00000000" w:rsidR="00000000" w:rsidRPr="00000000">
              <w:rPr>
                <w:rtl w:val="0"/>
              </w:rPr>
              <w:t xml:space="preserve">South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6">
            <w:pPr>
              <w:widowControl w:val="0"/>
              <w:spacing w:after="0" w:line="276" w:lineRule="auto"/>
              <w:jc w:val="right"/>
              <w:rPr>
                <w:rFonts w:ascii="Arial" w:cs="Arial" w:eastAsia="Arial" w:hAnsi="Arial"/>
                <w:sz w:val="20"/>
                <w:szCs w:val="20"/>
              </w:rPr>
            </w:pPr>
            <w:r w:rsidDel="00000000" w:rsidR="00000000" w:rsidRPr="00000000">
              <w:rPr>
                <w:rtl w:val="0"/>
              </w:rPr>
              <w:t xml:space="preserve">-0.06184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jc w:val="right"/>
              <w:rPr>
                <w:rFonts w:ascii="Arial" w:cs="Arial" w:eastAsia="Arial" w:hAnsi="Arial"/>
                <w:sz w:val="20"/>
                <w:szCs w:val="20"/>
              </w:rPr>
            </w:pPr>
            <w:r w:rsidDel="00000000" w:rsidR="00000000" w:rsidRPr="00000000">
              <w:rPr>
                <w:rtl w:val="0"/>
              </w:rPr>
              <w:t xml:space="preserve">0.0562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jc w:val="right"/>
              <w:rPr>
                <w:rFonts w:ascii="Arial" w:cs="Arial" w:eastAsia="Arial" w:hAnsi="Arial"/>
                <w:sz w:val="20"/>
                <w:szCs w:val="20"/>
              </w:rPr>
            </w:pPr>
            <w:r w:rsidDel="00000000" w:rsidR="00000000" w:rsidRPr="00000000">
              <w:rPr>
                <w:rtl w:val="0"/>
              </w:rPr>
              <w:t xml:space="preserve">210.04</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jc w:val="center"/>
              <w:rPr>
                <w:rFonts w:ascii="Arial" w:cs="Arial" w:eastAsia="Arial" w:hAnsi="Arial"/>
                <w:sz w:val="20"/>
                <w:szCs w:val="20"/>
              </w:rPr>
            </w:pPr>
            <w:r w:rsidDel="00000000" w:rsidR="00000000" w:rsidRPr="00000000">
              <w:rPr>
                <w:rtl w:val="0"/>
              </w:rPr>
              <w:t xml:space="preserve">East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A">
            <w:pPr>
              <w:widowControl w:val="0"/>
              <w:spacing w:after="0" w:line="276" w:lineRule="auto"/>
              <w:jc w:val="right"/>
              <w:rPr>
                <w:rFonts w:ascii="Arial" w:cs="Arial" w:eastAsia="Arial" w:hAnsi="Arial"/>
                <w:sz w:val="20"/>
                <w:szCs w:val="20"/>
              </w:rPr>
            </w:pPr>
            <w:r w:rsidDel="00000000" w:rsidR="00000000" w:rsidRPr="00000000">
              <w:rPr>
                <w:rtl w:val="0"/>
              </w:rPr>
              <w:t xml:space="preserve">0.00099568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jc w:val="right"/>
              <w:rPr>
                <w:rFonts w:ascii="Arial" w:cs="Arial" w:eastAsia="Arial" w:hAnsi="Arial"/>
                <w:sz w:val="20"/>
                <w:szCs w:val="20"/>
              </w:rPr>
            </w:pPr>
            <w:r w:rsidDel="00000000" w:rsidR="00000000" w:rsidRPr="00000000">
              <w:rPr>
                <w:rtl w:val="0"/>
              </w:rPr>
              <w:t xml:space="preserve">-0.09558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jc w:val="right"/>
              <w:rPr>
                <w:rFonts w:ascii="Arial" w:cs="Arial" w:eastAsia="Arial" w:hAnsi="Arial"/>
                <w:sz w:val="20"/>
                <w:szCs w:val="20"/>
              </w:rPr>
            </w:pPr>
            <w:r w:rsidDel="00000000" w:rsidR="00000000" w:rsidRPr="00000000">
              <w:rPr>
                <w:rtl w:val="0"/>
              </w:rPr>
              <w:t xml:space="preserve">101.04</w:t>
            </w:r>
            <w:r w:rsidDel="00000000" w:rsidR="00000000" w:rsidRPr="00000000">
              <w:rPr>
                <w:rtl w:val="0"/>
              </w:rPr>
            </w:r>
          </w:p>
        </w:tc>
      </w:tr>
      <w:tr>
        <w:trPr>
          <w:cantSplit w:val="0"/>
          <w:trHeight w:val="174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jc w:val="center"/>
              <w:rPr>
                <w:rFonts w:ascii="Arial" w:cs="Arial" w:eastAsia="Arial" w:hAnsi="Arial"/>
                <w:sz w:val="20"/>
                <w:szCs w:val="20"/>
              </w:rPr>
            </w:pPr>
            <w:r w:rsidDel="00000000" w:rsidR="00000000" w:rsidRPr="00000000">
              <w:rPr>
                <w:rtl w:val="0"/>
              </w:rPr>
              <w:t xml:space="preserve">Percent with Limited Access to Healthy Food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E">
            <w:pPr>
              <w:widowControl w:val="0"/>
              <w:spacing w:after="0" w:line="276" w:lineRule="auto"/>
              <w:jc w:val="right"/>
              <w:rPr>
                <w:rFonts w:ascii="Arial" w:cs="Arial" w:eastAsia="Arial" w:hAnsi="Arial"/>
                <w:sz w:val="20"/>
                <w:szCs w:val="20"/>
              </w:rPr>
            </w:pPr>
            <w:r w:rsidDel="00000000" w:rsidR="00000000" w:rsidRPr="00000000">
              <w:rPr>
                <w:rtl w:val="0"/>
              </w:rPr>
              <w:t xml:space="preserve">0.01103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jc w:val="right"/>
              <w:rPr>
                <w:rFonts w:ascii="Arial" w:cs="Arial" w:eastAsia="Arial" w:hAnsi="Arial"/>
                <w:sz w:val="20"/>
                <w:szCs w:val="20"/>
              </w:rPr>
            </w:pPr>
            <w:r w:rsidDel="00000000" w:rsidR="00000000" w:rsidRPr="00000000">
              <w:rPr>
                <w:rtl w:val="0"/>
              </w:rPr>
              <w:t xml:space="preserve">0.00502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jc w:val="right"/>
              <w:rPr>
                <w:rFonts w:ascii="Arial" w:cs="Arial" w:eastAsia="Arial" w:hAnsi="Arial"/>
                <w:sz w:val="20"/>
                <w:szCs w:val="20"/>
              </w:rPr>
            </w:pPr>
            <w:r w:rsidDel="00000000" w:rsidR="00000000" w:rsidRPr="00000000">
              <w:rPr>
                <w:rtl w:val="0"/>
              </w:rPr>
              <w:t xml:space="preserve">-119.72</w:t>
            </w:r>
            <w:r w:rsidDel="00000000" w:rsidR="00000000" w:rsidRPr="00000000">
              <w:rPr>
                <w:rtl w:val="0"/>
              </w:rPr>
            </w:r>
          </w:p>
        </w:tc>
      </w:tr>
      <w:tr>
        <w:trPr>
          <w:cantSplit w:val="0"/>
          <w:trHeight w:val="118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jc w:val="center"/>
              <w:rPr>
                <w:rFonts w:ascii="Arial" w:cs="Arial" w:eastAsia="Arial" w:hAnsi="Arial"/>
                <w:sz w:val="20"/>
                <w:szCs w:val="20"/>
              </w:rPr>
            </w:pPr>
            <w:r w:rsidDel="00000000" w:rsidR="00000000" w:rsidRPr="00000000">
              <w:rPr>
                <w:rtl w:val="0"/>
              </w:rPr>
              <w:t xml:space="preserve">Percent of Uninsured Children Centered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2">
            <w:pPr>
              <w:widowControl w:val="0"/>
              <w:spacing w:after="0" w:line="276" w:lineRule="auto"/>
              <w:jc w:val="right"/>
              <w:rPr>
                <w:rFonts w:ascii="Arial" w:cs="Arial" w:eastAsia="Arial" w:hAnsi="Arial"/>
                <w:sz w:val="20"/>
                <w:szCs w:val="20"/>
              </w:rPr>
            </w:pPr>
            <w:r w:rsidDel="00000000" w:rsidR="00000000" w:rsidRPr="00000000">
              <w:rPr>
                <w:rtl w:val="0"/>
              </w:rPr>
              <w:t xml:space="preserve">0.0002011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jc w:val="right"/>
              <w:rPr>
                <w:rFonts w:ascii="Arial" w:cs="Arial" w:eastAsia="Arial" w:hAnsi="Arial"/>
                <w:sz w:val="20"/>
                <w:szCs w:val="20"/>
              </w:rPr>
            </w:pPr>
            <w:r w:rsidDel="00000000" w:rsidR="00000000" w:rsidRPr="00000000">
              <w:rPr>
                <w:rtl w:val="0"/>
              </w:rPr>
              <w:t xml:space="preserve">0.00689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jc w:val="right"/>
              <w:rPr>
                <w:rFonts w:ascii="Arial" w:cs="Arial" w:eastAsia="Arial" w:hAnsi="Arial"/>
                <w:sz w:val="20"/>
                <w:szCs w:val="20"/>
              </w:rPr>
            </w:pPr>
            <w:r w:rsidDel="00000000" w:rsidR="00000000" w:rsidRPr="00000000">
              <w:rPr>
                <w:rtl w:val="0"/>
              </w:rPr>
              <w:t xml:space="preserve">97.08</w:t>
            </w:r>
            <w:r w:rsidDel="00000000" w:rsidR="00000000" w:rsidRPr="00000000">
              <w:rPr>
                <w:rtl w:val="0"/>
              </w:rPr>
            </w:r>
          </w:p>
        </w:tc>
      </w:tr>
      <w:tr>
        <w:trPr>
          <w:cantSplit w:val="0"/>
          <w:trHeight w:val="9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jc w:val="center"/>
              <w:rPr>
                <w:rFonts w:ascii="Arial" w:cs="Arial" w:eastAsia="Arial" w:hAnsi="Arial"/>
                <w:sz w:val="20"/>
                <w:szCs w:val="20"/>
              </w:rPr>
            </w:pPr>
            <w:r w:rsidDel="00000000" w:rsidR="00000000" w:rsidRPr="00000000">
              <w:rPr>
                <w:rtl w:val="0"/>
              </w:rPr>
              <w:t xml:space="preserve">HIV Prevalence Rate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6">
            <w:pPr>
              <w:widowControl w:val="0"/>
              <w:spacing w:after="0" w:line="276" w:lineRule="auto"/>
              <w:jc w:val="right"/>
              <w:rPr>
                <w:rFonts w:ascii="Arial" w:cs="Arial" w:eastAsia="Arial" w:hAnsi="Arial"/>
                <w:sz w:val="20"/>
                <w:szCs w:val="20"/>
              </w:rPr>
            </w:pPr>
            <w:r w:rsidDel="00000000" w:rsidR="00000000" w:rsidRPr="00000000">
              <w:rPr>
                <w:rtl w:val="0"/>
              </w:rPr>
              <w:t xml:space="preserve">0.00029896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jc w:val="right"/>
              <w:rPr>
                <w:rFonts w:ascii="Arial" w:cs="Arial" w:eastAsia="Arial" w:hAnsi="Arial"/>
                <w:sz w:val="20"/>
                <w:szCs w:val="20"/>
              </w:rPr>
            </w:pPr>
            <w:r w:rsidDel="00000000" w:rsidR="00000000" w:rsidRPr="00000000">
              <w:rPr>
                <w:rtl w:val="0"/>
              </w:rPr>
              <w:t xml:space="preserve">0.00029896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jc w:val="right"/>
              <w:rPr>
                <w:rFonts w:ascii="Arial" w:cs="Arial" w:eastAsia="Arial" w:hAnsi="Arial"/>
                <w:sz w:val="20"/>
                <w:szCs w:val="20"/>
              </w:rPr>
            </w:pPr>
            <w:r w:rsidDel="00000000" w:rsidR="00000000" w:rsidRPr="00000000">
              <w:rPr>
                <w:rtl w:val="0"/>
              </w:rPr>
              <w:t xml:space="preserve">0</w:t>
            </w:r>
            <w:r w:rsidDel="00000000" w:rsidR="00000000" w:rsidRPr="00000000">
              <w:rPr>
                <w:rtl w:val="0"/>
              </w:rPr>
            </w:r>
          </w:p>
        </w:tc>
      </w:tr>
    </w:tbl>
    <w:p w:rsidR="00000000" w:rsidDel="00000000" w:rsidP="00000000" w:rsidRDefault="00000000" w:rsidRPr="00000000" w14:paraId="000001A9">
      <w:pPr>
        <w:pStyle w:val="Heading2"/>
        <w:spacing w:after="0" w:lineRule="auto"/>
        <w:rPr/>
      </w:pPr>
      <w:bookmarkStart w:colFirst="0" w:colLast="0" w:name="_fp3lzg2gxlnd" w:id="12"/>
      <w:bookmarkEnd w:id="12"/>
      <w:r w:rsidDel="00000000" w:rsidR="00000000" w:rsidRPr="00000000">
        <w:rPr>
          <w:rtl w:val="0"/>
        </w:rPr>
      </w:r>
    </w:p>
    <w:p w:rsidR="00000000" w:rsidDel="00000000" w:rsidP="00000000" w:rsidRDefault="00000000" w:rsidRPr="00000000" w14:paraId="000001AA">
      <w:pPr>
        <w:pStyle w:val="Heading2"/>
        <w:spacing w:after="0" w:lineRule="auto"/>
        <w:rPr/>
      </w:pPr>
      <w:bookmarkStart w:colFirst="0" w:colLast="0" w:name="_qenalsiz6ea5" w:id="13"/>
      <w:bookmarkEnd w:id="13"/>
      <w:r w:rsidDel="00000000" w:rsidR="00000000" w:rsidRPr="00000000">
        <w:rPr>
          <w:rtl w:val="0"/>
        </w:rPr>
        <w:t xml:space="preserve">Figure 1: Diagnosis Plots</w:t>
      </w:r>
    </w:p>
    <w:p w:rsidR="00000000" w:rsidDel="00000000" w:rsidP="00000000" w:rsidRDefault="00000000" w:rsidRPr="00000000" w14:paraId="000001AB">
      <w:pPr>
        <w:spacing w:after="0" w:lineRule="auto"/>
        <w:ind w:left="0" w:firstLine="0"/>
        <w:jc w:val="center"/>
        <w:rPr>
          <w:b w:val="1"/>
        </w:rPr>
      </w:pPr>
      <w:r w:rsidDel="00000000" w:rsidR="00000000" w:rsidRPr="00000000">
        <w:rPr>
          <w:b w:val="1"/>
        </w:rPr>
        <w:drawing>
          <wp:inline distB="19050" distT="19050" distL="19050" distR="19050">
            <wp:extent cx="4033838" cy="405558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33838" cy="4055583"/>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pStyle w:val="Heading2"/>
        <w:spacing w:after="0" w:lineRule="auto"/>
        <w:rPr/>
      </w:pPr>
      <w:bookmarkStart w:colFirst="0" w:colLast="0" w:name="_e33hhy4ohyk2" w:id="14"/>
      <w:bookmarkEnd w:id="14"/>
      <w:r w:rsidDel="00000000" w:rsidR="00000000" w:rsidRPr="00000000">
        <w:rPr>
          <w:rtl w:val="0"/>
        </w:rPr>
        <w:t xml:space="preserve">Figure 2: Interaction Plots</w:t>
      </w:r>
    </w:p>
    <w:p w:rsidR="00000000" w:rsidDel="00000000" w:rsidP="00000000" w:rsidRDefault="00000000" w:rsidRPr="00000000" w14:paraId="000001AD">
      <w:pPr>
        <w:spacing w:after="0" w:lineRule="auto"/>
        <w:ind w:left="0" w:firstLine="0"/>
        <w:jc w:val="center"/>
        <w:rPr>
          <w:i w:val="1"/>
        </w:rPr>
      </w:pPr>
      <w:r w:rsidDel="00000000" w:rsidR="00000000" w:rsidRPr="00000000">
        <w:rPr>
          <w:i w:val="1"/>
        </w:rPr>
        <w:drawing>
          <wp:inline distB="114300" distT="114300" distL="114300" distR="114300">
            <wp:extent cx="4299475" cy="35766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9475"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after="0" w:lineRule="auto"/>
        <w:ind w:left="0" w:firstLine="0"/>
        <w:jc w:val="center"/>
        <w:rPr/>
      </w:pPr>
      <w:r w:rsidDel="00000000" w:rsidR="00000000" w:rsidRPr="00000000">
        <w:rPr/>
        <w:drawing>
          <wp:inline distB="114300" distT="114300" distL="114300" distR="114300">
            <wp:extent cx="4291013" cy="357584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91013" cy="3575844"/>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after="0" w:line="480" w:lineRule="auto"/>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jc w:val="center"/>
    </w:pPr>
    <w:rPr>
      <w:b w:val="1"/>
    </w:rPr>
  </w:style>
  <w:style w:type="paragraph" w:styleId="Heading2">
    <w:name w:val="heading 2"/>
    <w:basedOn w:val="Normal"/>
    <w:next w:val="Normal"/>
    <w:pPr>
      <w:keepNext w:val="1"/>
      <w:keepLines w:val="1"/>
      <w:spacing w:after="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0" w:lineRule="auto"/>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