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A20E" w14:textId="172D4D66" w:rsidR="00DD1DC4" w:rsidRDefault="00F246DF">
      <w:r>
        <w:t>Choose</w:t>
      </w:r>
      <w:r w:rsidR="004C575E">
        <w:t xml:space="preserve"> paper:</w:t>
      </w:r>
    </w:p>
    <w:p w14:paraId="3C5715E0" w14:textId="63503C0A" w:rsidR="00F246DF" w:rsidRDefault="00F246DF">
      <w:r>
        <w:fldChar w:fldCharType="begin"/>
      </w:r>
      <w:r w:rsidR="00E9026A">
        <w:instrText xml:space="preserve"> ADDIN EN.CITE &lt;EndNote&gt;&lt;Cite&gt;&lt;Author&gt;Koç&lt;/Author&gt;&lt;Year&gt;2024&lt;/Year&gt;&lt;RecNum&gt;17&lt;/RecNum&gt;&lt;DisplayText&gt;(Koç &amp;amp; Savaş, 2024)&lt;/DisplayText&gt;&lt;record&gt;&lt;rec-number&gt;17&lt;/rec-number&gt;&lt;foreign-keys&gt;&lt;key app="EN" db-id="frv2wrdpv52z5xe55d1pws9h9de2zdse9wvt" timestamp="1727437956" guid="f489fbd1-d630-42fd-8201-a37319b1d548"&gt;17&lt;/key&gt;&lt;/foreign-keys&gt;&lt;ref-type name="Journal Article"&gt;17&lt;/ref-type&gt;&lt;contributors&gt;&lt;authors&gt;&lt;author&gt;Koç, Fatma Şeyma&lt;/author&gt;&lt;author&gt;Savaş, Perihan&lt;/author&gt;&lt;/authors&gt;&lt;/contributors&gt;&lt;titles&gt;&lt;title&gt;The use of artificially intelligent chatbots in English language learning: A systematic meta-synthesis study of articles published between 2010 and 2024&lt;/title&gt;&lt;secondary-title&gt;ReCALL&lt;/secondary-title&gt;&lt;/titles&gt;&lt;periodical&gt;&lt;full-title&gt;ReCALL&lt;/full-title&gt;&lt;/periodical&gt;&lt;pages&gt;1-18&lt;/pages&gt;&lt;dates&gt;&lt;year&gt;2024&lt;/year&gt;&lt;/dates&gt;&lt;isbn&gt;0958-3440&lt;/isbn&gt;&lt;urls&gt;&lt;/urls&gt;&lt;electronic-resource-num&gt;10.1017/S0958344024000168&lt;/electronic-resource-num&gt;&lt;/record&gt;&lt;/Cite&gt;&lt;/EndNote&gt;</w:instrText>
      </w:r>
      <w:r>
        <w:fldChar w:fldCharType="separate"/>
      </w:r>
      <w:r>
        <w:rPr>
          <w:noProof/>
        </w:rPr>
        <w:t>(Koç &amp; Savaş, 2024)</w:t>
      </w:r>
      <w:r>
        <w:fldChar w:fldCharType="end"/>
      </w:r>
    </w:p>
    <w:p w14:paraId="4616A7A8" w14:textId="67522D30" w:rsidR="00F246DF" w:rsidRPr="00E9026A" w:rsidRDefault="00F246DF"/>
    <w:p w14:paraId="569C894A" w14:textId="07F0133E" w:rsidR="00F246DF" w:rsidRDefault="00F246DF">
      <w:r>
        <w:rPr>
          <w:rFonts w:hint="eastAsia"/>
        </w:rPr>
        <w:t>R</w:t>
      </w:r>
      <w:r>
        <w:t>eferences:</w:t>
      </w:r>
      <w:r w:rsidR="00E9026A">
        <w:t xml:space="preserve"> (total is 86)</w:t>
      </w:r>
    </w:p>
    <w:p w14:paraId="680DC1CD" w14:textId="2905E69B" w:rsidR="00F246DF" w:rsidRDefault="00F246DF">
      <w:pPr>
        <w:rPr>
          <w:rFonts w:hint="eastAsia"/>
        </w:rPr>
      </w:pPr>
      <w:r>
        <w:fldChar w:fldCharType="begin"/>
      </w:r>
      <w:r w:rsidR="00E9026A">
        <w:instrText xml:space="preserve"> ADDIN EN.CITE &lt;EndNote&gt;&lt;Cite&gt;&lt;Author&gt;Tai&lt;/Author&gt;&lt;Year&gt;2023&lt;/Year&gt;&lt;RecNum&gt;18&lt;/RecNum&gt;&lt;DisplayText&gt;(Tai &amp;amp; Chen, 2023)&lt;/DisplayText&gt;&lt;record&gt;&lt;rec-number&gt;18&lt;/rec-number&gt;&lt;foreign-keys&gt;&lt;key app="EN" db-id="frv2wrdpv52z5xe55d1pws9h9de2zdse9wvt" timestamp="1727439386" guid="0d212f1d-21d8-4b3b-9737-07dfaaf655b8"&gt;18&lt;/key&gt;&lt;/foreign-keys&gt;&lt;ref-type name="Journal Article"&gt;17&lt;/ref-type&gt;&lt;contributors&gt;&lt;authors&gt;&lt;author&gt;Tai, Tzu-Yu&lt;/author&gt;&lt;author&gt;Chen, Howard Hao-Jan&lt;/author&gt;&lt;/authors&gt;&lt;/contributors&gt;&lt;titles&gt;&lt;title&gt;The impact of Google Assistant on adolescent EFL learners’ willingness to communicate&lt;/title&gt;&lt;secondary-title&gt;Interactive Learning Environments&lt;/secondary-title&gt;&lt;/titles&gt;&lt;periodical&gt;&lt;full-title&gt;Interactive Learning Environments&lt;/full-title&gt;&lt;/periodical&gt;&lt;pages&gt;1485-1502&lt;/pages&gt;&lt;volume&gt;31&lt;/volume&gt;&lt;number&gt;3&lt;/number&gt;&lt;dates&gt;&lt;year&gt;2023&lt;/year&gt;&lt;/dates&gt;&lt;isbn&gt;1049-4820&lt;/isbn&gt;&lt;urls&gt;&lt;/urls&gt;&lt;electronic-resource-num&gt;10.1080/10494820.2020.1841801&lt;/electronic-resource-num&gt;&lt;/record&gt;&lt;/Cite&gt;&lt;/EndNote&gt;</w:instrText>
      </w:r>
      <w:r>
        <w:fldChar w:fldCharType="separate"/>
      </w:r>
      <w:r>
        <w:rPr>
          <w:noProof/>
        </w:rPr>
        <w:t>(Tai &amp; Chen, 2023)</w:t>
      </w:r>
      <w:r>
        <w:fldChar w:fldCharType="end"/>
      </w:r>
    </w:p>
    <w:p w14:paraId="4C81099B" w14:textId="345DBB9E" w:rsidR="00F246DF" w:rsidRDefault="000B4960">
      <w:r>
        <w:fldChar w:fldCharType="begin"/>
      </w:r>
      <w:r w:rsidR="00E9026A">
        <w:instrText xml:space="preserve"> ADDIN EN.CITE &lt;EndNote&gt;&lt;Cite&gt;&lt;Author&gt;Ayedoun&lt;/Author&gt;&lt;Year&gt;2019&lt;/Year&gt;&lt;RecNum&gt;19&lt;/RecNum&gt;&lt;DisplayText&gt;(Ayedoun et al., 2019)&lt;/DisplayText&gt;&lt;record&gt;&lt;rec-number&gt;19&lt;/rec-number&gt;&lt;foreign-keys&gt;&lt;key app="EN" db-id="frv2wrdpv52z5xe55d1pws9h9de2zdse9wvt" timestamp="1727439642" guid="f947c65e-7d04-4c98-bbbc-bffd15e402ad"&gt;19&lt;/key&gt;&lt;/foreign-keys&gt;&lt;ref-type name="Journal Article"&gt;17&lt;/ref-type&gt;&lt;contributors&gt;&lt;authors&gt;&lt;author&gt;Ayedoun, Emmanuel&lt;/author&gt;&lt;author&gt;Hayashi, Yuki&lt;/author&gt;&lt;author&gt;Seta, Kazuhisa&lt;/author&gt;&lt;/authors&gt;&lt;/contributors&gt;&lt;titles&gt;&lt;title&gt;Adding communicative and affective strategies to an embodied conversational agent to enhance second language learners’ willingness to communicate&lt;/title&gt;&lt;secondary-title&gt;International Journal of Artificial Intelligence in Education&lt;/secondary-title&gt;&lt;/titles&gt;&lt;periodical&gt;&lt;full-title&gt;International Journal of Artificial Intelligence in Education&lt;/full-title&gt;&lt;/periodical&gt;&lt;pages&gt;29-57&lt;/pages&gt;&lt;volume&gt;29&lt;/volume&gt;&lt;dates&gt;&lt;year&gt;2019&lt;/year&gt;&lt;/dates&gt;&lt;isbn&gt;1560-4292&lt;/isbn&gt;&lt;urls&gt;&lt;/urls&gt;&lt;electronic-resource-num&gt;10.1007/s40593-018-0171-6&lt;/electronic-resource-num&gt;&lt;/record&gt;&lt;/Cite&gt;&lt;/EndNote&gt;</w:instrText>
      </w:r>
      <w:r>
        <w:fldChar w:fldCharType="separate"/>
      </w:r>
      <w:r>
        <w:rPr>
          <w:noProof/>
        </w:rPr>
        <w:t>(Ayedoun et al., 2019)</w:t>
      </w:r>
      <w:r>
        <w:fldChar w:fldCharType="end"/>
      </w:r>
    </w:p>
    <w:p w14:paraId="61804F7B" w14:textId="044E6463" w:rsidR="00F246DF" w:rsidRDefault="00E9026A">
      <w:r>
        <w:fldChar w:fldCharType="begin"/>
      </w:r>
      <w:r>
        <w:instrText xml:space="preserve"> ADDIN EN.CITE &lt;EndNote&gt;&lt;Cite&gt;&lt;Author&gt;Dizon&lt;/Author&gt;&lt;Year&gt;2020&lt;/Year&gt;&lt;RecNum&gt;21&lt;/RecNum&gt;&lt;DisplayText&gt;(Dizon, 2020)&lt;/DisplayText&gt;&lt;record&gt;&lt;rec-number&gt;21&lt;/rec-number&gt;&lt;foreign-keys&gt;&lt;key app="EN" db-id="frv2wrdpv52z5xe55d1pws9h9de2zdse9wvt" timestamp="1727441868" guid="c4e87ea4-933e-4bda-9b9a-872b1aef310b"&gt;21&lt;/key&gt;&lt;/foreign-keys&gt;&lt;ref-type name="Journal Article"&gt;17&lt;/ref-type&gt;&lt;contributors&gt;&lt;authors&gt;&lt;author&gt;Dizon, Gilbert&lt;/author&gt;&lt;/authors&gt;&lt;/contributors&gt;&lt;titles&gt;&lt;title&gt;Evaluating intelligent personal assistants for L2 listening and speaking development&lt;/title&gt;&lt;secondary-title&gt;Language Learning &amp;amp; Technology&lt;/secondary-title&gt;&lt;/titles&gt;&lt;periodical&gt;&lt;full-title&gt;Language Learning &amp;amp; Technology&lt;/full-title&gt;&lt;/periodical&gt;&lt;pages&gt;16-26&lt;/pages&gt;&lt;volume&gt;24&lt;/volume&gt;&lt;number&gt;1&lt;/number&gt;&lt;dates&gt;&lt;year&gt;2020&lt;/year&gt;&lt;/dates&gt;&lt;isbn&gt;1094-3501&lt;/isbn&gt;&lt;urls&gt;&lt;/urls&gt;&lt;electronic-resource-num&gt;10125/44705&lt;/electronic-resource-num&gt;&lt;/record&gt;&lt;/Cite&gt;&lt;/EndNote&gt;</w:instrText>
      </w:r>
      <w:r>
        <w:fldChar w:fldCharType="separate"/>
      </w:r>
      <w:r>
        <w:rPr>
          <w:noProof/>
        </w:rPr>
        <w:t>(Dizon, 2020)</w:t>
      </w:r>
      <w:r>
        <w:fldChar w:fldCharType="end"/>
      </w:r>
    </w:p>
    <w:p w14:paraId="657176DE" w14:textId="77777777" w:rsidR="00E9026A" w:rsidRDefault="00E9026A">
      <w:pPr>
        <w:rPr>
          <w:rFonts w:hint="eastAsia"/>
        </w:rPr>
      </w:pPr>
    </w:p>
    <w:p w14:paraId="53F42D34" w14:textId="20563866" w:rsidR="00F246DF" w:rsidRDefault="00E43B3F">
      <w:r>
        <w:t xml:space="preserve">Time </w:t>
      </w:r>
      <w:r w:rsidR="00E9026A">
        <w:t>Cit</w:t>
      </w:r>
      <w:r>
        <w:t>ed</w:t>
      </w:r>
      <w:r w:rsidR="00E9026A">
        <w:t xml:space="preserve">: (total is </w:t>
      </w:r>
      <w:r>
        <w:t>1</w:t>
      </w:r>
      <w:r w:rsidR="00E9026A">
        <w:t>)</w:t>
      </w:r>
    </w:p>
    <w:p w14:paraId="463591FE" w14:textId="3DF9CBAD" w:rsidR="00F246DF" w:rsidRDefault="00E43B3F">
      <w:r>
        <w:fldChar w:fldCharType="begin"/>
      </w:r>
      <w:r w:rsidR="00FD1BE1">
        <w:instrText xml:space="preserve"> ADDIN EN.CITE &lt;EndNote&gt;&lt;Cite&gt;&lt;Author&gt;Septia&lt;/Author&gt;&lt;Year&gt;2024&lt;/Year&gt;&lt;RecNum&gt;39&lt;/RecNum&gt;&lt;DisplayText&gt;(Septia et al., 2024)&lt;/DisplayText&gt;&lt;record&gt;&lt;rec-number&gt;39&lt;/rec-number&gt;&lt;foreign-keys&gt;&lt;key app="EN" db-id="frv2wrdpv52z5xe55d1pws9h9de2zdse9wvt" timestamp="1727443218" guid="32e17166-c433-4f2d-8145-7067df63d73f"&gt;39&lt;/key&gt;&lt;/foreign-keys&gt;&lt;ref-type name="Journal Article"&gt;17&lt;/ref-type&gt;&lt;contributors&gt;&lt;authors&gt;&lt;author&gt;Septia, Fina&lt;/author&gt;&lt;author&gt;Khodr, Tamer Sa’ad Ibrahim&lt;/author&gt;&lt;author&gt;Ilah, Nushrotul&lt;/author&gt;&lt;/authors&gt;&lt;/contributors&gt;&lt;titles&gt;&lt;title&gt;Unlocking AI&amp;apos;s Potential in Language Learning: A Comparative Study of Adoption and Effectiveness in Indonesia and Arab Countries&lt;/title&gt;&lt;secondary-title&gt;Language, Technology, and Social Media&lt;/secondary-title&gt;&lt;/titles&gt;&lt;periodical&gt;&lt;full-title&gt;Language, Technology, and Social Media&lt;/full-title&gt;&lt;/periodical&gt;&lt;pages&gt;60-71&lt;/pages&gt;&lt;volume&gt;2&lt;/volume&gt;&lt;number&gt;1&lt;/number&gt;&lt;dates&gt;&lt;year&gt;2024&lt;/year&gt;&lt;/dates&gt;&lt;isbn&gt;3026-7196&lt;/isbn&gt;&lt;urls&gt;&lt;/urls&gt;&lt;electronic-resource-num&gt;10.70211/ltsm.v2i1.78&lt;/electronic-resource-num&gt;&lt;/record&gt;&lt;/Cite&gt;&lt;/EndNote&gt;</w:instrText>
      </w:r>
      <w:r>
        <w:fldChar w:fldCharType="separate"/>
      </w:r>
      <w:r>
        <w:rPr>
          <w:noProof/>
        </w:rPr>
        <w:t>(Septia et al., 2024)</w:t>
      </w:r>
      <w:r>
        <w:fldChar w:fldCharType="end"/>
      </w:r>
    </w:p>
    <w:p w14:paraId="31B70E9E" w14:textId="03F0E396" w:rsidR="00E43B3F" w:rsidRDefault="00E43B3F"/>
    <w:p w14:paraId="4B579143" w14:textId="2FE96F82" w:rsidR="00E43B3F" w:rsidRDefault="00E43B3F">
      <w:r>
        <w:rPr>
          <w:rFonts w:hint="eastAsia"/>
        </w:rPr>
        <w:t>R</w:t>
      </w:r>
      <w:r>
        <w:t xml:space="preserve">elated Records: </w:t>
      </w:r>
    </w:p>
    <w:p w14:paraId="55216259" w14:textId="5B947EF2" w:rsidR="00E43B3F" w:rsidRDefault="00FD1BE1">
      <w:r>
        <w:fldChar w:fldCharType="begin"/>
      </w:r>
      <w:r>
        <w:instrText xml:space="preserve"> ADDIN EN.CITE &lt;EndNote&gt;&lt;Cite&gt;&lt;Author&gt;Tsui&lt;/Author&gt;&lt;Year&gt;2020&lt;/Year&gt;&lt;RecNum&gt;40&lt;/RecNum&gt;&lt;DisplayText&gt;(Tsui, 2020)&lt;/DisplayText&gt;&lt;record&gt;&lt;rec-number&gt;40&lt;/rec-number&gt;&lt;foreign-keys&gt;&lt;key app="EN" db-id="frv2wrdpv52z5xe55d1pws9h9de2zdse9wvt" timestamp="1727513149" guid="f65c61fc-18e2-4fae-b432-a132a545f8fc"&gt;40&lt;/key&gt;&lt;/foreign-keys&gt;&lt;ref-type name="Book"&gt;6&lt;/ref-type&gt;&lt;contributors&gt;&lt;authors&gt;&lt;author&gt;Tsui, Amy Bik May&lt;/author&gt;&lt;/authors&gt;&lt;/contributors&gt;&lt;titles&gt;&lt;title&gt;English language teaching and teacher education in East Asia: Global challenges and local responses&lt;/title&gt;&lt;/titles&gt;&lt;dates&gt;&lt;year&gt;2020&lt;/year&gt;&lt;/dates&gt;&lt;publisher&gt;Cambridge University Press&lt;/publisher&gt;&lt;isbn&gt;1108479715&lt;/isbn&gt;&lt;urls&gt;&lt;/urls&gt;&lt;electronic-resource-num&gt;10.1017/9781108856218&lt;/electronic-resource-num&gt;&lt;/record&gt;&lt;/Cite&gt;&lt;/EndNote&gt;</w:instrText>
      </w:r>
      <w:r>
        <w:fldChar w:fldCharType="separate"/>
      </w:r>
      <w:r>
        <w:rPr>
          <w:noProof/>
        </w:rPr>
        <w:t>(Tsui, 2020)</w:t>
      </w:r>
      <w:r>
        <w:fldChar w:fldCharType="end"/>
      </w:r>
    </w:p>
    <w:p w14:paraId="6AD6F4AF" w14:textId="246D945D" w:rsidR="00FD1BE1" w:rsidRDefault="00FD1BE1">
      <w:r>
        <w:fldChar w:fldCharType="begin"/>
      </w:r>
      <w:r w:rsidR="00323620">
        <w:instrText xml:space="preserve"> ADDIN EN.CITE &lt;EndNote&gt;&lt;Cite&gt;&lt;Author&gt;Chapelle&lt;/Author&gt;&lt;Year&gt;2021&lt;/Year&gt;&lt;RecNum&gt;41&lt;/RecNum&gt;&lt;DisplayText&gt;(Chapelle &amp;amp; Voss, 2021)&lt;/DisplayText&gt;&lt;record&gt;&lt;rec-number&gt;41&lt;/rec-number&gt;&lt;foreign-keys&gt;&lt;key app="EN" db-id="frv2wrdpv52z5xe55d1pws9h9de2zdse9wvt" timestamp="1727513540" guid="53fc5199-f507-4456-902d-cb169dbcacdd"&gt;41&lt;/key&gt;&lt;/foreign-keys&gt;&lt;ref-type name="Book"&gt;6&lt;/ref-type&gt;&lt;contributors&gt;&lt;authors&gt;&lt;author&gt;Chapelle, Carol A&lt;/author&gt;&lt;author&gt;Voss, Erik&lt;/author&gt;&lt;/authors&gt;&lt;/contributors&gt;&lt;titles&gt;&lt;title&gt;Validity argument in language testing: Case studies of validation research&lt;/title&gt;&lt;/titles&gt;&lt;dates&gt;&lt;year&gt;2021&lt;/year&gt;&lt;/dates&gt;&lt;publisher&gt;Cambridge University Press&lt;/publisher&gt;&lt;isbn&gt;1108484026&lt;/isbn&gt;&lt;urls&gt;&lt;/urls&gt;&lt;electronic-resource-num&gt;10.1017/9781108669849&lt;/electronic-resource-num&gt;&lt;/record&gt;&lt;/Cite&gt;&lt;/EndNote&gt;</w:instrText>
      </w:r>
      <w:r>
        <w:fldChar w:fldCharType="separate"/>
      </w:r>
      <w:r>
        <w:rPr>
          <w:noProof/>
        </w:rPr>
        <w:t>(Chapelle &amp; Voss, 2021)</w:t>
      </w:r>
      <w:r>
        <w:fldChar w:fldCharType="end"/>
      </w:r>
    </w:p>
    <w:p w14:paraId="2D024C0E" w14:textId="2AD2FAFA" w:rsidR="00FD1BE1" w:rsidRDefault="00FD1BE1">
      <w:r>
        <w:fldChar w:fldCharType="begin"/>
      </w:r>
      <w:r w:rsidR="00323620">
        <w:instrText xml:space="preserve"> ADDIN EN.CITE &lt;EndNote&gt;&lt;Cite&gt;&lt;Author&gt;Aydınlı&lt;/Author&gt;&lt;Year&gt;2018&lt;/Year&gt;&lt;RecNum&gt;42&lt;/RecNum&gt;&lt;DisplayText&gt;(Aydınlı &amp;amp; Ortaçtepe, 2018)&lt;/DisplayText&gt;&lt;record&gt;&lt;rec-number&gt;42&lt;/rec-number&gt;&lt;foreign-keys&gt;&lt;key app="EN" db-id="frv2wrdpv52z5xe55d1pws9h9de2zdse9wvt" timestamp="1727513670" guid="b4fb1940-e874-4f93-9ba5-36d4a24e2e15"&gt;42&lt;/key&gt;&lt;/foreign-keys&gt;&lt;ref-type name="Journal Article"&gt;17&lt;/ref-type&gt;&lt;contributors&gt;&lt;authors&gt;&lt;author&gt;&lt;style face="normal" font="default" size="100%"&gt;Ayd&lt;/style&gt;&lt;style face="normal" font="default" charset="238" size="100%"&gt;ınlı, Julie&lt;/style&gt;&lt;/author&gt;&lt;author&gt;&lt;style face="normal" font="default" charset="238" size="100%"&gt;Orta&lt;/style&gt;&lt;style face="normal" font="default" size="100%"&gt;çtepe, Deniz&lt;/style&gt;&lt;/author&gt;&lt;/authors&gt;&lt;/contributors&gt;&lt;titles&gt;&lt;title&gt;Selected research in applied linguistics and English language teaching in Turkey: 2010–2016&lt;/title&gt;&lt;secondary-title&gt;Language Teaching&lt;/secondary-title&gt;&lt;/titles&gt;&lt;periodical&gt;&lt;full-title&gt;Language Teaching&lt;/full-title&gt;&lt;/periodical&gt;&lt;pages&gt;210-245&lt;/pages&gt;&lt;volume&gt;51&lt;/volume&gt;&lt;number&gt;2&lt;/number&gt;&lt;dates&gt;&lt;year&gt;2018&lt;/year&gt;&lt;/dates&gt;&lt;isbn&gt;0261-4448&lt;/isbn&gt;&lt;urls&gt;&lt;/urls&gt;&lt;electronic-resource-num&gt;10.1017/S0261444818000010&lt;/electronic-resource-num&gt;&lt;/record&gt;&lt;/Cite&gt;&lt;/EndNote&gt;</w:instrText>
      </w:r>
      <w:r>
        <w:fldChar w:fldCharType="separate"/>
      </w:r>
      <w:r>
        <w:rPr>
          <w:noProof/>
        </w:rPr>
        <w:t>(Aydınlı &amp; Ortaçtepe, 2018)</w:t>
      </w:r>
      <w:r>
        <w:fldChar w:fldCharType="end"/>
      </w:r>
    </w:p>
    <w:p w14:paraId="28563322" w14:textId="40AF5FC2" w:rsidR="00FD1BE1" w:rsidRDefault="00FD1BE1">
      <w:r>
        <w:fldChar w:fldCharType="begin"/>
      </w:r>
      <w:r w:rsidR="00323620">
        <w:instrText xml:space="preserve"> ADDIN EN.CITE &lt;EndNote&gt;&lt;Cite&gt;&lt;Author&gt;Nassaji&lt;/Author&gt;&lt;Year&gt;2021&lt;/Year&gt;&lt;RecNum&gt;43&lt;/RecNum&gt;&lt;DisplayText&gt;(Nassaji &amp;amp; Kartchava, 2021)&lt;/DisplayText&gt;&lt;record&gt;&lt;rec-number&gt;43&lt;/rec-number&gt;&lt;foreign-keys&gt;&lt;key app="EN" db-id="frv2wrdpv52z5xe55d1pws9h9de2zdse9wvt" timestamp="1727513901" guid="c01458d4-35f1-4e60-b22a-69f4aa575706"&gt;43&lt;/key&gt;&lt;/foreign-keys&gt;&lt;ref-type name="Book"&gt;6&lt;/ref-type&gt;&lt;contributors&gt;&lt;authors&gt;&lt;author&gt;Nassaji, Hossein&lt;/author&gt;&lt;author&gt;Kartchava, Eva&lt;/author&gt;&lt;/authors&gt;&lt;/contributors&gt;&lt;titles&gt;&lt;title&gt;The Cambridge handbook of corrective feedback in second language learning and teaching&lt;/title&gt;&lt;/titles&gt;&lt;dates&gt;&lt;year&gt;2021&lt;/year&gt;&lt;/dates&gt;&lt;publisher&gt;Cambridge University Press&lt;/publisher&gt;&lt;isbn&gt;110866203X&lt;/isbn&gt;&lt;urls&gt;&lt;/urls&gt;&lt;electronic-resource-num&gt;10.1017/9781108589789&lt;/electronic-resource-num&gt;&lt;/record&gt;&lt;/Cite&gt;&lt;/EndNote&gt;</w:instrText>
      </w:r>
      <w:r>
        <w:fldChar w:fldCharType="separate"/>
      </w:r>
      <w:r>
        <w:rPr>
          <w:noProof/>
        </w:rPr>
        <w:t>(Nassaji &amp; Kartchava, 2021)</w:t>
      </w:r>
      <w:r>
        <w:fldChar w:fldCharType="end"/>
      </w:r>
    </w:p>
    <w:p w14:paraId="2D377EF8" w14:textId="6051584B" w:rsidR="00B07BB9" w:rsidRDefault="00323620">
      <w:r>
        <w:fldChar w:fldCharType="begin"/>
      </w:r>
      <w:r>
        <w:instrText xml:space="preserve"> ADDIN EN.CITE &lt;EndNote&gt;&lt;Cite&gt;&lt;Author&gt;Le Bruyn&lt;/Author&gt;&lt;Year&gt;2021&lt;/Year&gt;&lt;RecNum&gt;44&lt;/RecNum&gt;&lt;DisplayText&gt;(Le Bruyn &amp;amp; Paquot, 2021)&lt;/DisplayText&gt;&lt;record&gt;&lt;rec-number&gt;44&lt;/rec-number&gt;&lt;foreign-keys&gt;&lt;key app="EN" db-id="frv2wrdpv52z5xe55d1pws9h9de2zdse9wvt" timestamp="1727514029" guid="c40dce79-ad68-4e7b-a675-e685f583b478"&gt;44&lt;/key&gt;&lt;/foreign-keys&gt;&lt;ref-type name="Book"&gt;6&lt;/ref-type&gt;&lt;contributors&gt;&lt;authors&gt;&lt;author&gt;Le Bruyn, Bert&lt;/author&gt;&lt;author&gt;Paquot, Magali&lt;/author&gt;&lt;/authors&gt;&lt;/contributors&gt;&lt;titles&gt;&lt;title&gt;Learner corpus research meets second language acquisition&lt;/title&gt;&lt;/titles&gt;&lt;dates&gt;&lt;year&gt;2021&lt;/year&gt;&lt;/dates&gt;&lt;publisher&gt;Cambridge University Press&lt;/publisher&gt;&lt;isbn&gt;1108425402&lt;/isbn&gt;&lt;urls&gt;&lt;/urls&gt;&lt;electronic-resource-num&gt;10.1017/9781108674577&lt;/electronic-resource-num&gt;&lt;/record&gt;&lt;/Cite&gt;&lt;/EndNote&gt;</w:instrText>
      </w:r>
      <w:r>
        <w:fldChar w:fldCharType="separate"/>
      </w:r>
      <w:r>
        <w:rPr>
          <w:noProof/>
        </w:rPr>
        <w:t>(Le Bruyn &amp; Paquot, 2021)</w:t>
      </w:r>
      <w:r>
        <w:fldChar w:fldCharType="end"/>
      </w:r>
    </w:p>
    <w:p w14:paraId="2BB5214B" w14:textId="5ECB113C" w:rsidR="00B07BB9" w:rsidRDefault="00B07BB9"/>
    <w:p w14:paraId="2F612694" w14:textId="67D7E7F9" w:rsidR="00B07BB9" w:rsidRDefault="00A61FD6">
      <w:pPr>
        <w:rPr>
          <w:rFonts w:hint="eastAsia"/>
        </w:rPr>
      </w:pPr>
      <w:r w:rsidRPr="00A61FD6">
        <w:t>Conceptual Mapping</w:t>
      </w:r>
    </w:p>
    <w:p w14:paraId="185E3A3B" w14:textId="2AF778A9" w:rsidR="00B07BB9" w:rsidRDefault="00A61FD6">
      <w:pPr>
        <w:rPr>
          <w:rFonts w:hint="eastAsia"/>
        </w:rPr>
      </w:pPr>
      <w:r w:rsidRPr="00A61FD6">
        <w:drawing>
          <wp:inline distT="0" distB="0" distL="0" distR="0" wp14:anchorId="26172732" wp14:editId="5B9A8314">
            <wp:extent cx="5943600" cy="36394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299" cy="36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1247" w14:textId="4CFD36C8" w:rsidR="00B07BB9" w:rsidRDefault="00B07BB9">
      <w:pPr>
        <w:widowControl/>
      </w:pPr>
      <w:r>
        <w:br w:type="page"/>
      </w:r>
      <w:bookmarkStart w:id="0" w:name="_GoBack"/>
      <w:bookmarkEnd w:id="0"/>
    </w:p>
    <w:p w14:paraId="658AAF2A" w14:textId="1E835462" w:rsidR="00F246DF" w:rsidRDefault="00F246DF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apers:</w:t>
      </w:r>
    </w:p>
    <w:p w14:paraId="182E8D16" w14:textId="77777777" w:rsidR="00323620" w:rsidRPr="00323620" w:rsidRDefault="00F246DF" w:rsidP="0032362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23620" w:rsidRPr="00323620">
        <w:t xml:space="preserve">Aydınlı, J., &amp; Ortaçtepe, D. (2018). Selected research in applied linguistics and English language teaching in Turkey: 2010–2016. </w:t>
      </w:r>
      <w:r w:rsidR="00323620" w:rsidRPr="00323620">
        <w:rPr>
          <w:i/>
        </w:rPr>
        <w:t>Language Teaching</w:t>
      </w:r>
      <w:r w:rsidR="00323620" w:rsidRPr="00323620">
        <w:t>,</w:t>
      </w:r>
      <w:r w:rsidR="00323620" w:rsidRPr="00323620">
        <w:rPr>
          <w:i/>
        </w:rPr>
        <w:t xml:space="preserve"> 51</w:t>
      </w:r>
      <w:r w:rsidR="00323620" w:rsidRPr="00323620">
        <w:t xml:space="preserve">(2), 210-245. </w:t>
      </w:r>
      <w:hyperlink r:id="rId5" w:history="1">
        <w:r w:rsidR="00323620" w:rsidRPr="00323620">
          <w:rPr>
            <w:rStyle w:val="a3"/>
          </w:rPr>
          <w:t>https://doi.org/10.1017/S0261444818000010</w:t>
        </w:r>
      </w:hyperlink>
      <w:r w:rsidR="00323620" w:rsidRPr="00323620">
        <w:t xml:space="preserve"> </w:t>
      </w:r>
    </w:p>
    <w:p w14:paraId="3FC3263D" w14:textId="05EF3385" w:rsidR="00323620" w:rsidRPr="00323620" w:rsidRDefault="00323620" w:rsidP="00323620">
      <w:pPr>
        <w:pStyle w:val="EndNoteBibliography"/>
        <w:ind w:left="720" w:hanging="720"/>
      </w:pPr>
      <w:r w:rsidRPr="00323620">
        <w:t xml:space="preserve">Ayedoun, E., Hayashi, Y., &amp; Seta, K. (2019). Adding communicative and affective strategies to an embodied conversational agent to enhance second language learners’ willingness to communicate. </w:t>
      </w:r>
      <w:r w:rsidRPr="00323620">
        <w:rPr>
          <w:i/>
        </w:rPr>
        <w:t>International Journal of Artificial Intelligence in Education</w:t>
      </w:r>
      <w:r w:rsidRPr="00323620">
        <w:t>,</w:t>
      </w:r>
      <w:r w:rsidRPr="00323620">
        <w:rPr>
          <w:i/>
        </w:rPr>
        <w:t xml:space="preserve"> 29</w:t>
      </w:r>
      <w:r w:rsidRPr="00323620">
        <w:t xml:space="preserve">, 29-57. </w:t>
      </w:r>
      <w:hyperlink r:id="rId6" w:history="1">
        <w:r w:rsidRPr="00323620">
          <w:rPr>
            <w:rStyle w:val="a3"/>
          </w:rPr>
          <w:t>https://doi.org/10.1007/s40593-018-0171-6</w:t>
        </w:r>
      </w:hyperlink>
      <w:r w:rsidRPr="00323620">
        <w:t xml:space="preserve"> </w:t>
      </w:r>
    </w:p>
    <w:p w14:paraId="34A2DB0D" w14:textId="3A569CB7" w:rsidR="00323620" w:rsidRPr="00323620" w:rsidRDefault="00323620" w:rsidP="00323620">
      <w:pPr>
        <w:pStyle w:val="EndNoteBibliography"/>
        <w:ind w:left="720" w:hanging="720"/>
      </w:pPr>
      <w:r w:rsidRPr="00323620">
        <w:t xml:space="preserve">Chapelle, C. A., &amp; Voss, E. (2021). </w:t>
      </w:r>
      <w:r w:rsidRPr="00323620">
        <w:rPr>
          <w:i/>
        </w:rPr>
        <w:t>Validity argument in language testing: Case studies of validation research</w:t>
      </w:r>
      <w:r w:rsidRPr="00323620">
        <w:t xml:space="preserve">. Cambridge University Press. </w:t>
      </w:r>
      <w:hyperlink r:id="rId7" w:history="1">
        <w:r w:rsidRPr="00323620">
          <w:rPr>
            <w:rStyle w:val="a3"/>
          </w:rPr>
          <w:t>https://doi.org/10.1017/9781108669849</w:t>
        </w:r>
      </w:hyperlink>
      <w:r w:rsidRPr="00323620">
        <w:t xml:space="preserve"> </w:t>
      </w:r>
    </w:p>
    <w:p w14:paraId="3C85FFD5" w14:textId="2AB9BBDC" w:rsidR="00323620" w:rsidRPr="00323620" w:rsidRDefault="00323620" w:rsidP="00323620">
      <w:pPr>
        <w:pStyle w:val="EndNoteBibliography"/>
        <w:ind w:left="720" w:hanging="720"/>
      </w:pPr>
      <w:r w:rsidRPr="00323620">
        <w:t xml:space="preserve">Dizon, G. (2020). Evaluating intelligent personal assistants for L2 listening and speaking development. </w:t>
      </w:r>
      <w:r w:rsidRPr="00323620">
        <w:rPr>
          <w:i/>
        </w:rPr>
        <w:t>Language Learning &amp; Technology</w:t>
      </w:r>
      <w:r w:rsidRPr="00323620">
        <w:t>,</w:t>
      </w:r>
      <w:r w:rsidRPr="00323620">
        <w:rPr>
          <w:i/>
        </w:rPr>
        <w:t xml:space="preserve"> 24</w:t>
      </w:r>
      <w:r w:rsidRPr="00323620">
        <w:t xml:space="preserve">(1), 16-26. </w:t>
      </w:r>
      <w:hyperlink r:id="rId8" w:history="1">
        <w:r w:rsidRPr="00323620">
          <w:rPr>
            <w:rStyle w:val="a3"/>
          </w:rPr>
          <w:t>https://doi.org/10125/44705</w:t>
        </w:r>
      </w:hyperlink>
      <w:r w:rsidRPr="00323620">
        <w:t xml:space="preserve"> </w:t>
      </w:r>
    </w:p>
    <w:p w14:paraId="0CBC2E69" w14:textId="1E64563D" w:rsidR="00323620" w:rsidRPr="00323620" w:rsidRDefault="00323620" w:rsidP="00323620">
      <w:pPr>
        <w:pStyle w:val="EndNoteBibliography"/>
        <w:ind w:left="720" w:hanging="720"/>
      </w:pPr>
      <w:r w:rsidRPr="00323620">
        <w:t xml:space="preserve">Koç, F. Ş., &amp; Savaş, P. (2024). The use of artificially intelligent chatbots in English language learning: A systematic meta-synthesis study of articles published between 2010 and 2024. </w:t>
      </w:r>
      <w:r w:rsidRPr="00323620">
        <w:rPr>
          <w:i/>
        </w:rPr>
        <w:t>ReCALL</w:t>
      </w:r>
      <w:r w:rsidRPr="00323620">
        <w:t xml:space="preserve">, 1-18. </w:t>
      </w:r>
      <w:hyperlink r:id="rId9" w:history="1">
        <w:r w:rsidRPr="00323620">
          <w:rPr>
            <w:rStyle w:val="a3"/>
          </w:rPr>
          <w:t>https://doi.org/10.1017/S0958344024000168</w:t>
        </w:r>
      </w:hyperlink>
      <w:r w:rsidRPr="00323620">
        <w:t xml:space="preserve"> </w:t>
      </w:r>
    </w:p>
    <w:p w14:paraId="259757ED" w14:textId="473F7145" w:rsidR="00323620" w:rsidRPr="00323620" w:rsidRDefault="00323620" w:rsidP="00323620">
      <w:pPr>
        <w:pStyle w:val="EndNoteBibliography"/>
        <w:ind w:left="720" w:hanging="720"/>
      </w:pPr>
      <w:r w:rsidRPr="00323620">
        <w:t xml:space="preserve">Le Bruyn, B., &amp; Paquot, M. (2021). </w:t>
      </w:r>
      <w:r w:rsidRPr="00323620">
        <w:rPr>
          <w:i/>
        </w:rPr>
        <w:t>Learner corpus research meets second language acquisition</w:t>
      </w:r>
      <w:r w:rsidRPr="00323620">
        <w:t xml:space="preserve">. Cambridge University Press. </w:t>
      </w:r>
      <w:hyperlink r:id="rId10" w:history="1">
        <w:r w:rsidRPr="00323620">
          <w:rPr>
            <w:rStyle w:val="a3"/>
          </w:rPr>
          <w:t>https://doi.org/10.1017/9781108674577</w:t>
        </w:r>
      </w:hyperlink>
      <w:r w:rsidRPr="00323620">
        <w:t xml:space="preserve"> </w:t>
      </w:r>
    </w:p>
    <w:p w14:paraId="4E910409" w14:textId="4A88C619" w:rsidR="00323620" w:rsidRPr="00323620" w:rsidRDefault="00323620" w:rsidP="00323620">
      <w:pPr>
        <w:pStyle w:val="EndNoteBibliography"/>
        <w:ind w:left="720" w:hanging="720"/>
      </w:pPr>
      <w:r w:rsidRPr="00323620">
        <w:t xml:space="preserve">Nassaji, H., &amp; Kartchava, E. (2021). </w:t>
      </w:r>
      <w:r w:rsidRPr="00323620">
        <w:rPr>
          <w:i/>
        </w:rPr>
        <w:t>The Cambridge handbook of corrective feedback in second language learning and teaching</w:t>
      </w:r>
      <w:r w:rsidRPr="00323620">
        <w:t xml:space="preserve">. Cambridge University Press. </w:t>
      </w:r>
      <w:hyperlink r:id="rId11" w:history="1">
        <w:r w:rsidRPr="00323620">
          <w:rPr>
            <w:rStyle w:val="a3"/>
          </w:rPr>
          <w:t>https://doi.org/10.1017/9781108589789</w:t>
        </w:r>
      </w:hyperlink>
      <w:r w:rsidRPr="00323620">
        <w:t xml:space="preserve"> </w:t>
      </w:r>
    </w:p>
    <w:p w14:paraId="06B74646" w14:textId="79591442" w:rsidR="00323620" w:rsidRPr="00323620" w:rsidRDefault="00323620" w:rsidP="00323620">
      <w:pPr>
        <w:pStyle w:val="EndNoteBibliography"/>
        <w:ind w:left="720" w:hanging="720"/>
      </w:pPr>
      <w:r w:rsidRPr="00323620">
        <w:t xml:space="preserve">Septia, F., Khodr, T. S. a. I., &amp; Ilah, N. (2024). Unlocking AI's Potential in Language Learning: A Comparative Study of Adoption and Effectiveness in Indonesia and Arab Countries. </w:t>
      </w:r>
      <w:r w:rsidRPr="00323620">
        <w:rPr>
          <w:i/>
        </w:rPr>
        <w:t>Language, Technology, and Social Media</w:t>
      </w:r>
      <w:r w:rsidRPr="00323620">
        <w:t>,</w:t>
      </w:r>
      <w:r w:rsidRPr="00323620">
        <w:rPr>
          <w:i/>
        </w:rPr>
        <w:t xml:space="preserve"> 2</w:t>
      </w:r>
      <w:r w:rsidRPr="00323620">
        <w:t xml:space="preserve">(1), 60-71. </w:t>
      </w:r>
      <w:hyperlink r:id="rId12" w:history="1">
        <w:r w:rsidRPr="00323620">
          <w:rPr>
            <w:rStyle w:val="a3"/>
          </w:rPr>
          <w:t>https://doi.org/10.70211/ltsm.v2i1.78</w:t>
        </w:r>
      </w:hyperlink>
      <w:r w:rsidRPr="00323620">
        <w:t xml:space="preserve"> </w:t>
      </w:r>
    </w:p>
    <w:p w14:paraId="3DD2EE02" w14:textId="1DBABD77" w:rsidR="00323620" w:rsidRPr="00323620" w:rsidRDefault="00323620" w:rsidP="00323620">
      <w:pPr>
        <w:pStyle w:val="EndNoteBibliography"/>
        <w:ind w:left="720" w:hanging="720"/>
      </w:pPr>
      <w:r w:rsidRPr="00323620">
        <w:t xml:space="preserve">Tai, T.-Y., &amp; Chen, H. H.-J. (2023). The impact of Google Assistant on adolescent EFL learners’ willingness to communicate. </w:t>
      </w:r>
      <w:r w:rsidRPr="00323620">
        <w:rPr>
          <w:i/>
        </w:rPr>
        <w:t>Interactive Learning Environments</w:t>
      </w:r>
      <w:r w:rsidRPr="00323620">
        <w:t>,</w:t>
      </w:r>
      <w:r w:rsidRPr="00323620">
        <w:rPr>
          <w:i/>
        </w:rPr>
        <w:t xml:space="preserve"> 31</w:t>
      </w:r>
      <w:r w:rsidRPr="00323620">
        <w:t xml:space="preserve">(3), 1485-1502. </w:t>
      </w:r>
      <w:hyperlink r:id="rId13" w:history="1">
        <w:r w:rsidRPr="00323620">
          <w:rPr>
            <w:rStyle w:val="a3"/>
          </w:rPr>
          <w:t>https://doi.org/10.1080/10494820.2020.1841801</w:t>
        </w:r>
      </w:hyperlink>
      <w:r w:rsidRPr="00323620">
        <w:t xml:space="preserve"> </w:t>
      </w:r>
    </w:p>
    <w:p w14:paraId="4F7AA39A" w14:textId="60781CAB" w:rsidR="00323620" w:rsidRPr="00323620" w:rsidRDefault="00323620" w:rsidP="00323620">
      <w:pPr>
        <w:pStyle w:val="EndNoteBibliography"/>
        <w:ind w:left="720" w:hanging="720"/>
      </w:pPr>
      <w:r w:rsidRPr="00323620">
        <w:t xml:space="preserve">Tsui, A. B. M. (2020). </w:t>
      </w:r>
      <w:r w:rsidRPr="00323620">
        <w:rPr>
          <w:i/>
        </w:rPr>
        <w:t>English language teaching and teacher education in East Asia: Global challenges and local responses</w:t>
      </w:r>
      <w:r w:rsidRPr="00323620">
        <w:t xml:space="preserve">. Cambridge University Press. </w:t>
      </w:r>
      <w:hyperlink r:id="rId14" w:history="1">
        <w:r w:rsidRPr="00323620">
          <w:rPr>
            <w:rStyle w:val="a3"/>
          </w:rPr>
          <w:t>https://doi.org/10.1017/9781108856218</w:t>
        </w:r>
      </w:hyperlink>
      <w:r w:rsidRPr="00323620">
        <w:t xml:space="preserve"> </w:t>
      </w:r>
    </w:p>
    <w:p w14:paraId="5856A975" w14:textId="7ABA35B0" w:rsidR="00F246DF" w:rsidRDefault="00F246DF">
      <w:pPr>
        <w:rPr>
          <w:rFonts w:hint="eastAsia"/>
        </w:rPr>
      </w:pPr>
      <w:r>
        <w:fldChar w:fldCharType="end"/>
      </w:r>
    </w:p>
    <w:sectPr w:rsidR="00F24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rv2wrdpv52z5xe55d1pws9h9de2zdse9wvt&quot;&gt;My EndNote Library&lt;record-ids&gt;&lt;item&gt;17&lt;/item&gt;&lt;item&gt;18&lt;/item&gt;&lt;item&gt;19&lt;/item&gt;&lt;item&gt;21&lt;/item&gt;&lt;item&gt;39&lt;/item&gt;&lt;item&gt;40&lt;/item&gt;&lt;item&gt;41&lt;/item&gt;&lt;item&gt;42&lt;/item&gt;&lt;item&gt;43&lt;/item&gt;&lt;item&gt;44&lt;/item&gt;&lt;/record-ids&gt;&lt;/item&gt;&lt;/Libraries&gt;"/>
  </w:docVars>
  <w:rsids>
    <w:rsidRoot w:val="00DD1DC4"/>
    <w:rsid w:val="000B160D"/>
    <w:rsid w:val="000B4960"/>
    <w:rsid w:val="00133FE3"/>
    <w:rsid w:val="00323620"/>
    <w:rsid w:val="004C575E"/>
    <w:rsid w:val="00567869"/>
    <w:rsid w:val="00A61FD6"/>
    <w:rsid w:val="00B07BB9"/>
    <w:rsid w:val="00C50E4B"/>
    <w:rsid w:val="00CF014B"/>
    <w:rsid w:val="00DD1DC4"/>
    <w:rsid w:val="00E43B3F"/>
    <w:rsid w:val="00E73A49"/>
    <w:rsid w:val="00E9026A"/>
    <w:rsid w:val="00F246DF"/>
    <w:rsid w:val="00F92D83"/>
    <w:rsid w:val="00F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B8E4"/>
  <w15:chartTrackingRefBased/>
  <w15:docId w15:val="{D55E4F63-5E7F-4022-8ACA-04B50852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F246DF"/>
    <w:pPr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F246DF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F246DF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0"/>
    <w:link w:val="EndNoteBibliography"/>
    <w:rsid w:val="00F246DF"/>
    <w:rPr>
      <w:rFonts w:ascii="Calibri" w:hAnsi="Calibri" w:cs="Calibri"/>
      <w:noProof/>
    </w:rPr>
  </w:style>
  <w:style w:type="character" w:styleId="a3">
    <w:name w:val="Hyperlink"/>
    <w:basedOn w:val="a0"/>
    <w:uiPriority w:val="99"/>
    <w:unhideWhenUsed/>
    <w:rsid w:val="00F246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6D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16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92D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125/44705" TargetMode="External"/><Relationship Id="rId13" Type="http://schemas.openxmlformats.org/officeDocument/2006/relationships/hyperlink" Target="https://doi.org/10.1080/10494820.2020.18418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7/9781108669849" TargetMode="External"/><Relationship Id="rId12" Type="http://schemas.openxmlformats.org/officeDocument/2006/relationships/hyperlink" Target="https://doi.org/10.70211/ltsm.v2i1.7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07/s40593-018-0171-6" TargetMode="External"/><Relationship Id="rId11" Type="http://schemas.openxmlformats.org/officeDocument/2006/relationships/hyperlink" Target="https://doi.org/10.1017/9781108589789" TargetMode="External"/><Relationship Id="rId5" Type="http://schemas.openxmlformats.org/officeDocument/2006/relationships/hyperlink" Target="https://doi.org/10.1017/S02614448180000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17/978110867457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1017/S0958344024000168" TargetMode="External"/><Relationship Id="rId14" Type="http://schemas.openxmlformats.org/officeDocument/2006/relationships/hyperlink" Target="https://doi.org/10.1017/978110885621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盈琪 施</dc:creator>
  <cp:keywords/>
  <dc:description/>
  <cp:lastModifiedBy>盈琪 施</cp:lastModifiedBy>
  <cp:revision>4</cp:revision>
  <dcterms:created xsi:type="dcterms:W3CDTF">2024-09-27T11:53:00Z</dcterms:created>
  <dcterms:modified xsi:type="dcterms:W3CDTF">2024-09-28T09:47:00Z</dcterms:modified>
</cp:coreProperties>
</file>