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 One-Stop Service Center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to consolidate a wide array of public services into a single digital and physical gateway. Nationally, the initiative currently integrates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federal institutions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offers over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 services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 its pilot phase, with a roadmap to scale to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180+ services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 Services Offered Through MESOB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Based on the national rollout and service catalogs, the specific services include: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&amp; Registration: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enrollment, booking, printing, and data updates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Events Registration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(birth, marriage, death).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&amp; Investment: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Business Registration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, trade license issuance and renewal, and investment permit facilitation.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&amp; Diaspora: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Expatriate work permits,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Visas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temporary and permanent residence cards, and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Urgent Ethiopian Origin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cards.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&amp; Finance: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payments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(business, property, employment), document authentication for contracts, and powers of attorney.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Verification: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and recertification of educational documents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authentication of trade licenses.</w:t>
      </w:r>
    </w:p>
    <w:p w:rsidR="00A45119" w:rsidRPr="00A45119" w:rsidRDefault="00A45119" w:rsidP="00A4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Utilities &amp; Connectivity: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payments for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Ranking of Services by Priority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While all services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are being integrated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the following are ranked by their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volume, revenue impact, and strategic importance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as designated in the pilot phase: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The absolute priority as it serves as the secure authentication layer for all other integrated services.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Licensing &amp; Renewals: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"Quick Win" priority due to high demand and its impact on reducing bureaucratic hassle for the economy.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&amp; Work Permits: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primary focus for facilitating skilled foreign labor and international investment.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Revenue Collection: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enhancing city and national financial health through transparent digital payments.</w:t>
      </w:r>
    </w:p>
    <w:p w:rsidR="00A45119" w:rsidRPr="00A45119" w:rsidRDefault="00A45119" w:rsidP="00A4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 Events Registration: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The foundational "single source of truth" for citizen identity.</w:t>
      </w:r>
    </w:p>
    <w:p w:rsidR="00A45119" w:rsidRPr="00A45119" w:rsidRDefault="00A45119" w:rsidP="00A451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Services: The 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Connect" Vision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the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Smart City Prospectus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, services in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are being transformed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into a unified platform called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Connect"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. This model shifts from fragmented, paper-based departments to a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"One Window" experience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7-Pillar Framework,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 will look like this: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Smart Governance (The Operational Engine)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single source of truth for all land and property, enabling online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title transfers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mortgage registrations.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Revenue: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unified portal where citizens use their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to see all tax obligations and pay via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CBEBirr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45119" w:rsidRPr="00A45119" w:rsidRDefault="00A45119" w:rsidP="00A4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"Front Door" for Business: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single dashboard to track business license applications across all bureaus (Health, Revenue, Tourism) simultaneously.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Smart Tourism &amp; Culture (The Economic Driver)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Portal: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multilingual digital concierge offering an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booking engine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for local guides and boat rentals.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Heritage Trails: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Immersive cultural experiences at sites like the 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Sidama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Cultural Center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Amora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Gedel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Fish Market.</w:t>
      </w:r>
    </w:p>
    <w:p w:rsidR="00A45119" w:rsidRPr="00A45119" w:rsidRDefault="00A45119" w:rsidP="00A45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Events Management: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digital one-stop-shop for event organizers to book city venues and secure departmental permits through one workflow.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Smart Mobility &amp; Urban Development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Wheels" Bike-Share: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dockless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hybrid system integrated into the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Connect app, featuring "Lakeside Cruisers" and "Family Surreys".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Inter-City Bus Hub: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digital ticketing platform where travelers can view real-time seat availability and book trips from their phones.</w:t>
      </w:r>
    </w:p>
    <w:p w:rsidR="00A45119" w:rsidRPr="00A45119" w:rsidRDefault="00A45119" w:rsidP="00A45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Waste &amp; Utilities: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"Smart Bins"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that alert the sanitation fleet when full and smart energy meters for businesses to monitor consumption.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Smart Security &amp; Environment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 Monitoring: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Real-time water quality dashboards for the Environmental Protection Office and a </w:t>
      </w:r>
      <w:proofErr w:type="gram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public-facing</w:t>
      </w:r>
      <w:proofErr w:type="gram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"health status" for citizens.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Command Center (ICOSC):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nerve center connecting security cameras, traffic data, and citizen emergency reports into one operational picture.</w:t>
      </w:r>
    </w:p>
    <w:p w:rsidR="00A45119" w:rsidRPr="00A45119" w:rsidRDefault="00A45119" w:rsidP="00A45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Environmental Reporting: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feature allowing residents to upload </w:t>
      </w: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geo-tagged photos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of illegal dumping or leaks to trigger immediate departmental action.</w:t>
      </w:r>
    </w:p>
    <w:p w:rsidR="00A45119" w:rsidRPr="00A45119" w:rsidRDefault="00A45119" w:rsidP="00A451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Civic Participation</w:t>
      </w:r>
    </w:p>
    <w:p w:rsidR="00A45119" w:rsidRPr="00A45119" w:rsidRDefault="00A45119" w:rsidP="00A45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Civic Innovation Lab: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physical hub where citizens can access anonymized city data to build prototypes for community solutions.</w:t>
      </w:r>
    </w:p>
    <w:p w:rsidR="00A45119" w:rsidRPr="00A45119" w:rsidRDefault="00A45119" w:rsidP="00A45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Rights Charter:</w:t>
      </w:r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A co-developed "social contract" that ensures all </w:t>
      </w:r>
      <w:proofErr w:type="spellStart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A45119">
        <w:rPr>
          <w:rFonts w:ascii="Times New Roman" w:eastAsia="Times New Roman" w:hAnsi="Times New Roman" w:cs="Times New Roman"/>
          <w:kern w:val="0"/>
          <w14:ligatures w14:val="none"/>
        </w:rPr>
        <w:t xml:space="preserve"> services manage citizen data ethically and transparently.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6F5"/>
    <w:multiLevelType w:val="multilevel"/>
    <w:tmpl w:val="DC0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4733"/>
    <w:multiLevelType w:val="multilevel"/>
    <w:tmpl w:val="884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75ABA"/>
    <w:multiLevelType w:val="multilevel"/>
    <w:tmpl w:val="A77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709CF"/>
    <w:multiLevelType w:val="multilevel"/>
    <w:tmpl w:val="075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0889"/>
    <w:multiLevelType w:val="multilevel"/>
    <w:tmpl w:val="546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15CA0"/>
    <w:multiLevelType w:val="multilevel"/>
    <w:tmpl w:val="750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802A3"/>
    <w:multiLevelType w:val="multilevel"/>
    <w:tmpl w:val="875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19"/>
    <w:rsid w:val="001E6C28"/>
    <w:rsid w:val="0038768C"/>
    <w:rsid w:val="00463297"/>
    <w:rsid w:val="004917BA"/>
    <w:rsid w:val="0074003F"/>
    <w:rsid w:val="007E3105"/>
    <w:rsid w:val="009F3DF1"/>
    <w:rsid w:val="00A45119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1E743-6E9F-45E5-9108-2BCDCA1D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5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451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451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4511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5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2026-02-24T15:33:00Z</dcterms:created>
  <dcterms:modified xsi:type="dcterms:W3CDTF">2026-02-24T15:33:00Z</dcterms:modified>
</cp:coreProperties>
</file>