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119" w:rsidRPr="00A45119" w:rsidRDefault="00A45119" w:rsidP="00A4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Systems for Organized Benefit) One-Stop Service Center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to consolidate a wide array of public services into a single digital and physical gateway. Nationally, the initiative currently integrates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federal institutions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offers over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 services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in its pilot phase, with a roadmap to scale to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180+ services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Specific Services Offered Through MESOB</w:t>
      </w:r>
    </w:p>
    <w:p w:rsidR="00A45119" w:rsidRPr="00A45119" w:rsidRDefault="00A45119" w:rsidP="00A4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t>Based on the national rollout and service catalogs, the specific services include: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&amp; Registration: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Digital ID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enrollment, booking, printing, and data updates</w:t>
      </w:r>
      <w:proofErr w:type="gram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Vital Events Registration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(birth, marriage, death).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&amp; Investment: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Business Registration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>, trade license issuance and renewal, and investment permit facilitation.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Immigration &amp; Diaspora: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Expatriate work permits,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Visas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, temporary and permanent residence cards, and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Urgent Ethiopian Origin ID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cards.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&amp; Finance: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payments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(business, property, employment), document authentication for contracts, and powers of attorney.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Verification: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and recertification of educational documents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authentication of trade licenses.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Utilities &amp; Connectivity: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payments for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Post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services.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Ranking of Services by Priority</w:t>
      </w:r>
    </w:p>
    <w:p w:rsidR="00A45119" w:rsidRPr="00A45119" w:rsidRDefault="00A45119" w:rsidP="00A4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While all services </w:t>
      </w:r>
      <w:proofErr w:type="gram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are being integrated</w:t>
      </w:r>
      <w:proofErr w:type="gram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, the following are ranked by their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volume, revenue impact, and strategic importance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as designated in the pilot phase:</w:t>
      </w:r>
    </w:p>
    <w:p w:rsidR="00A45119" w:rsidRPr="00A45119" w:rsidRDefault="00A45119" w:rsidP="00A4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Digital ID: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The absolute priority as it serves as the secure authentication layer for all other integrated services.</w:t>
      </w:r>
    </w:p>
    <w:p w:rsidR="00A45119" w:rsidRPr="00A45119" w:rsidRDefault="00A45119" w:rsidP="00A4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Licensing &amp; Renewals: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"Quick Win" priority due to high demand and its impact on reducing bureaucratic hassle for the economy.</w:t>
      </w:r>
    </w:p>
    <w:p w:rsidR="00A45119" w:rsidRPr="00A45119" w:rsidRDefault="00A45119" w:rsidP="00A4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Immigration &amp; Work Permits: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primary focus for facilitating skilled foreign labor and international investment.</w:t>
      </w:r>
    </w:p>
    <w:p w:rsidR="00A45119" w:rsidRPr="00A45119" w:rsidRDefault="00A45119" w:rsidP="00A4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&amp; Revenue Collection: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Critical for enhancing city and national financial health through transparent digital payments.</w:t>
      </w:r>
    </w:p>
    <w:p w:rsidR="00A45119" w:rsidRPr="00A45119" w:rsidRDefault="00A45119" w:rsidP="00A4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Vital Events Registration: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The foundational "single source of truth" for citizen identity.</w:t>
      </w:r>
    </w:p>
    <w:p w:rsidR="00A45119" w:rsidRPr="00A45119" w:rsidRDefault="00AA0713" w:rsidP="00A451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Services: The "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Connect" Vision</w:t>
      </w:r>
    </w:p>
    <w:p w:rsidR="00A45119" w:rsidRPr="00A45119" w:rsidRDefault="00A45119" w:rsidP="00A4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According to the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Smart City Prospectus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, services in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are being transformed</w:t>
      </w:r>
      <w:proofErr w:type="gram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into a unified platform called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Connect"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. This model shifts from fragmented, paper-based departments to a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 "One Window" experience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7-Pillar Framework,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Services will look like this: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Smart Governance (The Operational Engine)</w:t>
      </w:r>
    </w:p>
    <w:p w:rsidR="00A45119" w:rsidRPr="00A45119" w:rsidRDefault="00A45119" w:rsidP="00A45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single source of truth for all land and property, enabling online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title transfers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mortgage registrations.</w:t>
      </w:r>
    </w:p>
    <w:p w:rsidR="00A45119" w:rsidRPr="00A45119" w:rsidRDefault="00A45119" w:rsidP="00A45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Revenue: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unified portal where citizens use their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Digital ID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to see all tax obligations and pay via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TeleBirr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CBEBirr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45119" w:rsidRPr="00A45119" w:rsidRDefault="00A45119" w:rsidP="00A45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"Front Door" for Business: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single dashboard to track business license applications across all bureaus (Health, Revenue, Tourism) simultaneously.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Smart Tourism &amp; Culture (The Economic Driver)</w:t>
      </w:r>
    </w:p>
    <w:p w:rsidR="00A45119" w:rsidRPr="00A45119" w:rsidRDefault="00A45119" w:rsidP="00A45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"Visit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Portal: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multilingual digital concierge offering an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booking engine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for local guides and boat rentals.</w:t>
      </w:r>
    </w:p>
    <w:p w:rsidR="00A45119" w:rsidRPr="00A45119" w:rsidRDefault="00A45119" w:rsidP="00A45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 Heritage Trails: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Immersive cultural experiences at sites like the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Sidama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Cultural Center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Amora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Gedel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Fish Market.</w:t>
      </w:r>
    </w:p>
    <w:p w:rsidR="00A45119" w:rsidRPr="00A45119" w:rsidRDefault="00A45119" w:rsidP="00A45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Events Management: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digital one-stop-shop for event organizers to book city venues and secure departmental permits through one workflow.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Smart Mobility &amp; Urban Development</w:t>
      </w:r>
    </w:p>
    <w:p w:rsidR="00A45119" w:rsidRPr="00A45119" w:rsidRDefault="00A45119" w:rsidP="00A45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Wheels" Bike-Share: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dockless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hybrid system integrated into the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Connect app, featuring "Lakeside Cruisers" and "Family Surreys".</w:t>
      </w:r>
    </w:p>
    <w:p w:rsidR="00A45119" w:rsidRPr="00A45119" w:rsidRDefault="00A45119" w:rsidP="00A45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Inter-City Bus Hub: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digital ticketing platform where travelers can view real-time seat availability and book trips from their phones.</w:t>
      </w:r>
    </w:p>
    <w:p w:rsidR="00A45119" w:rsidRPr="00A45119" w:rsidRDefault="00A45119" w:rsidP="00A45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Waste &amp; Utilities: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"Smart Bins"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that alert the sanitation fleet when full and smart energy meters for businesses to monitor consumption.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Smart Security &amp; Environment</w:t>
      </w:r>
    </w:p>
    <w:p w:rsidR="00A45119" w:rsidRPr="00A45119" w:rsidRDefault="00A45119" w:rsidP="00A45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"Health of the Lake" Monitoring: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Real-time water quality dashboards for the Environmental Protection Office and a </w:t>
      </w:r>
      <w:proofErr w:type="gram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public-facing</w:t>
      </w:r>
      <w:proofErr w:type="gram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"health status" for citizens.</w:t>
      </w:r>
    </w:p>
    <w:p w:rsidR="00A45119" w:rsidRPr="00A45119" w:rsidRDefault="00A45119" w:rsidP="00A45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Command Center (ICOSC):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nerve center connecting security cameras, traffic data, and citizen emergency reports into one operational picture.</w:t>
      </w:r>
    </w:p>
    <w:p w:rsidR="00A45119" w:rsidRPr="00A45119" w:rsidRDefault="00A45119" w:rsidP="00A45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Citizen Environmental Reporting: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feature allowing residents to upload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geo-tagged photos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of illegal dumping or leaks to trigger immediate departmental action.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Civic Participation</w:t>
      </w:r>
    </w:p>
    <w:p w:rsidR="00A45119" w:rsidRPr="00A45119" w:rsidRDefault="00A45119" w:rsidP="00A45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Civic Innovation Lab: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physical hub where citizens can access anonymized city data to build prototypes for community solutions.</w:t>
      </w:r>
    </w:p>
    <w:p w:rsidR="00A45119" w:rsidRPr="00A45119" w:rsidRDefault="00A45119" w:rsidP="00A45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Rights Charter: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co-developed "social contract" that ensures all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services manage citizen data ethically and transparently.</w:t>
      </w:r>
    </w:p>
    <w:p w:rsidR="00AA0713" w:rsidRDefault="00AA0713">
      <w:r>
        <w:br w:type="page"/>
      </w:r>
    </w:p>
    <w:p w:rsidR="00AA0713" w:rsidRPr="009F06E6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24-month roadmap for smart city implementation, specifically defined by the "</w:t>
      </w:r>
      <w:proofErr w:type="spell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Model," entails a disciplined, three-phase approach designed to build institutional momentum, secure public trust through "Quick Wins," and establish a robust foundation for data-driven governance. This strategy explicitly rejects a high-risk "big bang" implementation in favor of focused, scalable growth.</w:t>
      </w:r>
    </w:p>
    <w:p w:rsidR="00AA0713" w:rsidRPr="009F06E6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I: Foundational Core &amp; Quick Wins (Months 1–9)</w:t>
      </w:r>
    </w:p>
    <w:p w:rsidR="00AA0713" w:rsidRPr="009F06E6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The strategic objective of this phase is to establish the technical and governing architecture of the partnership while delivering immediate, tangible value to citizens.</w:t>
      </w:r>
    </w:p>
    <w:p w:rsidR="00AA0713" w:rsidRPr="009F06E6" w:rsidRDefault="00AA0713" w:rsidP="00AA07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Mobilization (Months 1–2):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This includes formalizing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, establishing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Steering Committee (JSC)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, and forming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Technical Working Groups (JTWGs)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for each service module.</w:t>
      </w:r>
    </w:p>
    <w:p w:rsidR="00AA0713" w:rsidRPr="009F06E6" w:rsidRDefault="00AA0713" w:rsidP="00AA07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Discovery &amp; Architectural Design (Months 1–4):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Intensive workshops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are conducted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to map and re-engineer internal processes. The technical architecture—including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API layer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data warehouse structure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 plan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—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is designed and approved by the JSC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9F06E6" w:rsidRDefault="00AA0713" w:rsidP="00AA07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"Quick, Visible Win" (Months 3–6):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To build public trust, the partnership launches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 Portal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. This addresses a major annual pain point for thousands of business owners, providing a high-impact demonstration of the system’s value.</w:t>
      </w:r>
    </w:p>
    <w:p w:rsidR="00AA0713" w:rsidRPr="009F06E6" w:rsidRDefault="00AA0713" w:rsidP="00AA07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System Development &amp; Deployment (Months 4–9):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Launch of the first foundational systems from the Smart Governance pillar: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Revenue &amp; Finance System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Investment &amp; Business Licensing System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9F06E6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II: Service Expansion &amp; Full Integration (Months 10–24)</w:t>
      </w:r>
    </w:p>
    <w:p w:rsidR="00AA0713" w:rsidRPr="009F06E6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This phase focuses on building out the full suite of prioritized services and achieving a seamlessly integrated digital platform that eliminates data silos.</w:t>
      </w:r>
    </w:p>
    <w:p w:rsidR="00AA0713" w:rsidRPr="009F06E6" w:rsidRDefault="00AA0713" w:rsidP="00AA07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of Priority Pillar Systems (Months 10–18):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Launch of systems that define the city's unique identity, such as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"Visit </w:t>
      </w:r>
      <w:proofErr w:type="spellStart"/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Digital Tourism Portal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"Health of the Lake" real-time monitoring system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9F06E6" w:rsidRDefault="00AA0713" w:rsidP="00AA07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Foundational Expansion (Months 16–24):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 of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 and Land Management System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, along with initial modules for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Mobility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(e.g., Smart Parking) and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Security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(e.g., the Public Alert System).</w:t>
      </w:r>
    </w:p>
    <w:p w:rsidR="00AA0713" w:rsidRPr="009F06E6" w:rsidRDefault="00AA0713" w:rsidP="00AA07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Integration &amp; Training: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All launched modules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are integrated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secure API layer to ensure automated data flow between departments. Simultaneously, the TMO conducts a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city-wide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"Train-the-Trainer" program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to build deep internal capacity.</w:t>
      </w:r>
    </w:p>
    <w:p w:rsidR="00AA0713" w:rsidRPr="009F06E6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III: Data Intelligence &amp; Long-Term Stewardship (Month 20 Onwards)</w:t>
      </w:r>
    </w:p>
    <w:p w:rsidR="00AA0713" w:rsidRPr="009F06E6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final phase transitions the initiative from a collection of digital services to a unified platform for evidence-based governance.</w:t>
      </w:r>
    </w:p>
    <w:p w:rsidR="00AA0713" w:rsidRPr="009F06E6" w:rsidRDefault="00AA0713" w:rsidP="00AA07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 Operationalization: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Data Warehouse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is populated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with anonymized, structured data from all service modules.</w:t>
      </w:r>
    </w:p>
    <w:p w:rsidR="00AA0713" w:rsidRPr="009F06E6" w:rsidRDefault="00AA0713" w:rsidP="00AA07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Dashboard Deployment (Month 24):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Launch of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Executive Dashboard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, allowing city leadership to monitor Key Performance Indicators (KPIs) in real-time.</w:t>
      </w:r>
    </w:p>
    <w:p w:rsidR="00AA0713" w:rsidRPr="009F06E6" w:rsidRDefault="00AA0713" w:rsidP="00AA07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Pilot Projects: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Initiation of at least two pilot projects utilizing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(AI) and Machine Learning (ML)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for predictive analytics (e.g., traffic hotspots or revenue anomalies).</w:t>
      </w:r>
    </w:p>
    <w:p w:rsidR="00AA0713" w:rsidRPr="009F06E6" w:rsidRDefault="00AA0713" w:rsidP="00AA07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Stewardship Framework: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Finalization of a long-term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Level Agreement (SLA)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to govern the partnership and system maintenance beyond the initial 24-month roadmap.</w:t>
      </w:r>
    </w:p>
    <w:p w:rsidR="00AA0713" w:rsidRPr="009F06E6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Governing Principles of the Roadmap</w:t>
      </w:r>
    </w:p>
    <w:p w:rsidR="00AA0713" w:rsidRPr="009F06E6" w:rsidRDefault="00AA0713" w:rsidP="00AA0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Sovereignty: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The city retains 100% ownership of all source code, data, and systems, preventing "vendor lock-in."</w:t>
      </w:r>
    </w:p>
    <w:p w:rsidR="00AA0713" w:rsidRPr="009F06E6" w:rsidRDefault="00AA0713" w:rsidP="00AA0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 Integration: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Every service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is anchored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Digital ID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for secure authentication and a "single source of truth."</w:t>
      </w:r>
    </w:p>
    <w:p w:rsidR="00AA0713" w:rsidRPr="009F06E6" w:rsidRDefault="00AA0713" w:rsidP="00AA0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Transformation-Focused Change Management: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The TMO manages the "human side" of the change, ensuring civil servants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are not just trained but empowered to use the new workflows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9F06E6" w:rsidRDefault="00AA0713" w:rsidP="00AA0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Audit-Proof Accountability: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Payments are strictly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milestone-based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, meaning the city only pays after its own experts have formally tested and accepted the results of each development sprint.</w:t>
      </w:r>
    </w:p>
    <w:p w:rsidR="00AA0713" w:rsidRDefault="00AA0713" w:rsidP="00AA0713"/>
    <w:p w:rsidR="00AA0713" w:rsidRDefault="00AA0713">
      <w:r>
        <w:br w:type="page"/>
      </w:r>
    </w:p>
    <w:p w:rsidR="00AA0713" w:rsidRPr="003860B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implementation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Systems for Organized Benefit)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infrastructure in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to meet the federal mandate of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"Digital Ethiopia 2030"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while leveraging the city's unique position as a premier resort destination. This plan transitions from first-generation hardware-heavy models seen in other cities to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"Second-Generation" software-first approach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that prioritizes immediate public value and institutional integrity.</w:t>
      </w:r>
    </w:p>
    <w:p w:rsidR="00AA0713" w:rsidRPr="003860B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Technology Components</w:t>
      </w:r>
    </w:p>
    <w:p w:rsidR="00AA0713" w:rsidRPr="003860B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The MESOB infrastructure in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will be built</w:t>
      </w:r>
      <w:proofErr w:type="gram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on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Public Infrastructure (DPI)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stack to ensure interoperability and scalability.</w:t>
      </w:r>
    </w:p>
    <w:p w:rsidR="00AA0713" w:rsidRPr="003860B7" w:rsidRDefault="00AA0713" w:rsidP="00AA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Backbone (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ID):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Every service interaction is anchored to the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>, which provides the secure "trust anchor" for verifying citizens without needing separate departmental logins.</w:t>
      </w:r>
    </w:p>
    <w:p w:rsidR="00AA0713" w:rsidRPr="003860B7" w:rsidRDefault="00AA0713" w:rsidP="00AA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"MESOB Bridge" API Gateway: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This serves as the city’s digital translator, using an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"API-first" architecture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to allow fragmented departmental databases (e.g., Land vs. Revenue) to exchange data seamlessly, eliminating the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siloed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systems that plagued earlier efforts like Addis Ababa's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Lehulu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3860B7" w:rsidRDefault="00AA0713" w:rsidP="00AA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Payment Layer: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Fully integrated with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CBEBirr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EthioConnect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, allowing for real-time settlement of taxes and fees directly within the "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Connect" portal.</w:t>
      </w:r>
    </w:p>
    <w:p w:rsidR="00AA0713" w:rsidRPr="003860B7" w:rsidRDefault="00AA0713" w:rsidP="00AA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Cloud Infrastructure: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 strategic mix of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on-premise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private clouds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within Ethiopia for sensitive "systems of record" (like the Digital Cadaster) and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clouds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for high-scalability citizen-facing apps (like the "Visit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" portal).</w:t>
      </w:r>
    </w:p>
    <w:p w:rsidR="00AA0713" w:rsidRPr="003860B7" w:rsidRDefault="00AA0713" w:rsidP="00AA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Data Warehouse: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 central engine that aggregates anonymized data from all service modules to provide leadership with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operational dashboard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for evidence-based decision-making.</w:t>
      </w:r>
    </w:p>
    <w:p w:rsidR="00AA0713" w:rsidRPr="003860B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Infrastructure Plan (The Backbone)</w:t>
      </w:r>
    </w:p>
    <w:p w:rsidR="00AA0713" w:rsidRPr="003860B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Drawing on the experiences of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Addis Ababa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will deploy a modern wide-area network and modular facilities.</w:t>
      </w:r>
    </w:p>
    <w:p w:rsidR="00AA0713" w:rsidRPr="003860B7" w:rsidRDefault="00AA0713" w:rsidP="00AA07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Connectivity: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of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wide-area network (SD-WAN)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to interconnect all sub-city offices and bureaus with the main data center, utilizing high-bandwidth optical links (ranging from 1GB to 100GB).</w:t>
      </w:r>
    </w:p>
    <w:p w:rsidR="00AA0713" w:rsidRPr="003860B7" w:rsidRDefault="00AA0713" w:rsidP="00AA07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Data Centers: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Use of localized "Mini Data Centers" (e.g.,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Fusionmodule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500) equipped with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Raised Floors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>, UPS (40kVA), and 70KW generators to ensure 24/7 service uptime.</w:t>
      </w:r>
    </w:p>
    <w:p w:rsidR="00AA0713" w:rsidRPr="003860B7" w:rsidRDefault="00AA0713" w:rsidP="00AA07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"One Window" Centers: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Transformation of the main service center into a banking-hall style environment featuring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self-service Digital Kiosks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, queue management systems, and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Service Agents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cross-trained to handle multiple bureaucratic tasks at a single desk.</w:t>
      </w:r>
    </w:p>
    <w:p w:rsidR="00AA0713" w:rsidRPr="003860B7" w:rsidRDefault="00AA0713" w:rsidP="00AA07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Advanced Visuals: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Video Walls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(up to 14.75 </w:t>
      </w:r>
      <w:r w:rsidRPr="003860B7">
        <w:rPr>
          <w:rFonts w:ascii="Segoe UI Symbol" w:eastAsia="Segoe UI Symbol" w:hAnsi="Segoe UI Symbol" w:cs="Segoe UI Symbol" w:hint="eastAsia"/>
          <w:kern w:val="0"/>
          <w14:ligatures w14:val="none"/>
        </w:rPr>
        <w:t>㎡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) in public centers for information dissemination and an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City Operations &amp; Security Center (ICOSC)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for multi-agency emergency response.</w:t>
      </w:r>
    </w:p>
    <w:p w:rsidR="00AA0713" w:rsidRPr="003860B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Action Plan (24-Month Roadmap)</w:t>
      </w:r>
    </w:p>
    <w:p w:rsidR="00AA0713" w:rsidRPr="003860B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>The implementation follows a phased strategy to build momentum and avoid the "Big Bang" failures of earlier smart city projects.</w:t>
      </w:r>
    </w:p>
    <w:p w:rsidR="00AA0713" w:rsidRPr="003860B7" w:rsidRDefault="00AA0713" w:rsidP="00AA07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Foundation &amp; Quick Wins (Months 1–9):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3860B7" w:rsidRDefault="00AA0713" w:rsidP="00AA07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Establishment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3860B7" w:rsidRDefault="00AA0713" w:rsidP="00AA07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Process re-engineering and launch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 Portal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(identified as the highest-impact "Quick Win").</w:t>
      </w:r>
    </w:p>
    <w:p w:rsidR="00AA0713" w:rsidRPr="003860B7" w:rsidRDefault="00AA0713" w:rsidP="00AA07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Service Expansion (Months 10–24):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3860B7" w:rsidRDefault="00AA0713" w:rsidP="00AA07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Digitization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and Land Registry.</w:t>
      </w:r>
    </w:p>
    <w:p w:rsidR="00AA0713" w:rsidRPr="003860B7" w:rsidRDefault="00AA0713" w:rsidP="00AA07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Launch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"Visit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Concierge App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"Health of the Lake"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monitoring system.</w:t>
      </w:r>
    </w:p>
    <w:p w:rsidR="00AA0713" w:rsidRPr="003860B7" w:rsidRDefault="00AA0713" w:rsidP="00AA07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Data Intelligence (Month 20 Onwards):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3860B7" w:rsidRDefault="00AA0713" w:rsidP="00AA07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Full operationalization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and deployment of AI-powered anomaly detection for tax revenue integrity.</w:t>
      </w:r>
    </w:p>
    <w:p w:rsidR="00AA0713" w:rsidRPr="003860B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Lessons Tailored for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City Administration</w:t>
      </w:r>
    </w:p>
    <w:p w:rsidR="00AA0713" w:rsidRPr="003860B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leverages the "late-comer advantage" by avoiding the pitfalls of other administrations.</w:t>
      </w:r>
    </w:p>
    <w:p w:rsidR="00AA0713" w:rsidRPr="003860B7" w:rsidRDefault="00AA0713" w:rsidP="00AA07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avoids the "Magic Pole" hardware-heavy focus in favor of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software-first strategy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that delivers immediate value to citizens via their smartphones.</w:t>
      </w:r>
    </w:p>
    <w:p w:rsidR="00AA0713" w:rsidRPr="003860B7" w:rsidRDefault="00AA0713" w:rsidP="00AA07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Addis Ababa: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To avoid data fragmentation,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mandates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process-level integration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central API layer from Day One, rather than building separate departmental portals.</w:t>
      </w:r>
    </w:p>
    <w:p w:rsidR="00AA0713" w:rsidRPr="003860B7" w:rsidRDefault="00AA0713" w:rsidP="00AA07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Dire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will prioritize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5G connectivity in key sectors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(e.g., the Industrial Village and University) to support high-speed mission-critical data access.</w:t>
      </w:r>
    </w:p>
    <w:p w:rsidR="00AA0713" w:rsidRPr="003860B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Preliminary Bill of Quantities (BOQ) Structure</w:t>
      </w:r>
    </w:p>
    <w:p w:rsidR="00AA0713" w:rsidRPr="003860B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operates on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non-profit, cost-recovery basis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3967"/>
        <w:gridCol w:w="4086"/>
      </w:tblGrid>
      <w:tr w:rsidR="00AA0713" w:rsidRPr="003860B7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Components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AA0713" w:rsidRPr="003860B7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24/48-port POE Switches, Firewall as a Service, 100Mb Links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secure, high-speed bureau interconnectivity.</w:t>
            </w:r>
          </w:p>
        </w:tc>
      </w:tr>
      <w:tr w:rsidR="00AA0713" w:rsidRPr="003860B7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Dell PowerEdge Servers, Workstations with 23.8' Monitors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Powers the back-end registry and staff interfaces.</w:t>
            </w:r>
          </w:p>
        </w:tc>
      </w:tr>
      <w:tr w:rsidR="00AA0713" w:rsidRPr="003860B7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 AI Bullet Cameras, Biometric Recognition Panels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Enhances public safety and internal attendance tracking.</w:t>
            </w:r>
          </w:p>
        </w:tc>
      </w:tr>
      <w:tr w:rsidR="00AA0713" w:rsidRPr="003860B7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Service Hall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Dispensers, 55' Display Screens, Digital Signage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Automates citizen flow and reduces wait-time frustration.</w:t>
            </w:r>
          </w:p>
        </w:tc>
      </w:tr>
      <w:tr w:rsidR="00AA0713" w:rsidRPr="003860B7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Recurring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Center Licenses, Cloud Hosting Fees</w:t>
            </w:r>
          </w:p>
        </w:tc>
        <w:tc>
          <w:tcPr>
            <w:tcW w:w="0" w:type="auto"/>
            <w:vAlign w:val="center"/>
            <w:hideMark/>
          </w:tcPr>
          <w:p w:rsidR="00AA0713" w:rsidRPr="003860B7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24-hour service delivery through 3-shift operations.</w:t>
            </w:r>
          </w:p>
        </w:tc>
      </w:tr>
    </w:tbl>
    <w:p w:rsidR="00AA0713" w:rsidRPr="003860B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To ensure sustainability, the administration will consider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convenience fee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on high-value commercial transactions (e.g., large-scale property transfers) to fund system maintenance and employee performance bonuses.</w:t>
      </w:r>
    </w:p>
    <w:p w:rsidR="00AA0713" w:rsidRDefault="00AA0713" w:rsidP="00AA0713"/>
    <w:p w:rsidR="00AA0713" w:rsidRDefault="00AA0713">
      <w:r>
        <w:br w:type="page"/>
      </w:r>
    </w:p>
    <w:p w:rsidR="00AA0713" w:rsidRPr="000D6129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implementation of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Systems for Organized Benefit)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infrastructure in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is a strategic priority designed to fulfill the federal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Ethiopia 2030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mandate. This model transitions the city from fragmented, paper-based administration to a unified digital and physical gateway.</w:t>
      </w:r>
    </w:p>
    <w:p w:rsidR="00AA0713" w:rsidRPr="000D6129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Drawing on technical contracts with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telecom and the implementation models of Addis Ababa,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Adama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, and Dire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Dawa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, the detailed plan for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is as follows:</w:t>
      </w:r>
    </w:p>
    <w:p w:rsidR="00AA0713" w:rsidRPr="000D6129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Technology Components (The "Engine")</w:t>
      </w:r>
    </w:p>
    <w:p w:rsidR="00AA0713" w:rsidRPr="000D6129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federal demands,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must deploy a "Digital Public Infrastructure" (DPI) stack that ensures all systems are interoperable.</w:t>
      </w:r>
    </w:p>
    <w:p w:rsidR="00AA0713" w:rsidRPr="000D6129" w:rsidRDefault="00AA0713" w:rsidP="00AA07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This serves as the primary authentication backbone. Every citizen interaction within the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</w:t>
      </w:r>
      <w:proofErr w:type="gram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must be anchored</w:t>
      </w:r>
      <w:proofErr w:type="gram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 "single source of truth".</w:t>
      </w:r>
    </w:p>
    <w:p w:rsidR="00AA0713" w:rsidRPr="000D6129" w:rsidRDefault="00AA0713" w:rsidP="00AA07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Bridge API Gateway: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 locally developed aggregator that connects disparate departmental databases (e.g., Land vs. Revenue) to exchange data in real-time, eliminating the need for citizens to resubmit documents.</w:t>
      </w:r>
    </w:p>
    <w:p w:rsidR="00AA0713" w:rsidRPr="000D6129" w:rsidRDefault="00AA0713" w:rsidP="00AA07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-Connect Data Exchange: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 secure platform enabling whole-of-government data sharing, which is critical for complex services like property transfers or investment facilitation.</w:t>
      </w:r>
    </w:p>
    <w:p w:rsidR="00AA0713" w:rsidRPr="000D6129" w:rsidRDefault="00AA0713" w:rsidP="00AA07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Payment Layer: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Fully integrated with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CBEBirr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EthioSwitch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, allowing for real-time settlement of taxes and service fees.</w:t>
      </w:r>
    </w:p>
    <w:p w:rsidR="00AA0713" w:rsidRPr="000D6129" w:rsidRDefault="00AA0713" w:rsidP="00AA07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Cloud Infrastructure: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Leveraging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 cloud servers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for data storage and virtual access, ensuring high availability and scalability for city services.</w:t>
      </w:r>
    </w:p>
    <w:p w:rsidR="00AA0713" w:rsidRPr="000D6129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Infrastructure Plan (The "Backbone")</w:t>
      </w:r>
    </w:p>
    <w:p w:rsidR="00AA0713" w:rsidRPr="000D6129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Following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Addis Ababa and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models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 must prioritize high-speed bureau interconnectivity and modular data solutions.</w:t>
      </w:r>
    </w:p>
    <w:p w:rsidR="00AA0713" w:rsidRPr="000D6129" w:rsidRDefault="00AA0713" w:rsidP="00AA07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and Connectivity: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of a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 area network (SD-WAN)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interconnect all sub-city offices and bureaus with a central data center.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requires high-bandwidth optical services ranging from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1GB to 100GB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handle mission-critical real-time services.</w:t>
      </w:r>
    </w:p>
    <w:p w:rsidR="00AA0713" w:rsidRPr="000D6129" w:rsidRDefault="00AA0713" w:rsidP="00AA07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"Mini" Data Centers: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Installation of cabinet solutions (e.g.,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Fusionmodule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500) that include built-in UPS, cooling, and power distribution to ensure 24/7 system uptime.</w:t>
      </w:r>
    </w:p>
    <w:p w:rsidR="00AA0713" w:rsidRPr="000D6129" w:rsidRDefault="00AA0713" w:rsidP="00AA07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"One Window" Service Hall: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0D6129" w:rsidRDefault="00AA0713" w:rsidP="00AA07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 Management: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Hardware and software to automate citizen flow, including ticket dispensers and customer satisfaction terminals.</w:t>
      </w:r>
    </w:p>
    <w:p w:rsidR="00AA0713" w:rsidRPr="000D6129" w:rsidRDefault="00AA0713" w:rsidP="00AA07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Displays: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video walls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(up to 14.75 </w:t>
      </w:r>
      <w:r w:rsidRPr="000D6129">
        <w:rPr>
          <w:rFonts w:ascii="Segoe UI Symbol" w:eastAsia="Segoe UI Symbol" w:hAnsi="Segoe UI Symbol" w:cs="Segoe UI Symbol" w:hint="eastAsia"/>
          <w:kern w:val="0"/>
          <w14:ligatures w14:val="none"/>
        </w:rPr>
        <w:t>㎡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>) and smart digital signage for public information.</w:t>
      </w:r>
    </w:p>
    <w:p w:rsidR="00AA0713" w:rsidRPr="000D6129" w:rsidRDefault="00AA0713" w:rsidP="00AA07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Biometric terminals for fingerprint and facial recognition to manage staff attendance and secure area access.</w:t>
      </w:r>
    </w:p>
    <w:p w:rsidR="00AA0713" w:rsidRPr="000D6129" w:rsidRDefault="00AA0713" w:rsidP="00AA07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5G and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IoT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Deployment: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Drawing on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Dire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experience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should rollout 5G in priority zones like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Village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and lakeside tourism hubs to support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-enabled environmental monitoring and smart traffic management.</w:t>
      </w:r>
    </w:p>
    <w:p w:rsidR="00AA0713" w:rsidRPr="000D6129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Action Plan (24-Month Roadmap)</w:t>
      </w:r>
    </w:p>
    <w:p w:rsidR="00AA0713" w:rsidRPr="000D6129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A realistic roadmap for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avoids "big bang" risks by focusing on phased results.</w:t>
      </w:r>
    </w:p>
    <w:p w:rsidR="00AA0713" w:rsidRPr="000D6129" w:rsidRDefault="00AA0713" w:rsidP="00AA07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Foundation &amp; Quick Wins (Months 1–9):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0D6129" w:rsidRDefault="00AA0713" w:rsidP="00AA07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Establishment of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coordinate between federal and regional institutions [Conversation history].</w:t>
      </w:r>
    </w:p>
    <w:p w:rsidR="00AA0713" w:rsidRPr="000D6129" w:rsidRDefault="00AA0713" w:rsidP="00AA07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Launch of high-priority e-services: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Collection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(determining employment tax for private/NGO employees).</w:t>
      </w:r>
    </w:p>
    <w:p w:rsidR="00AA0713" w:rsidRPr="000D6129" w:rsidRDefault="00AA0713" w:rsidP="00AA07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Deep Integration (Months 10–20):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0D6129" w:rsidRDefault="00AA0713" w:rsidP="00AA07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Operationalization of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and Land Management system to eliminate land fraud, which is a top priority for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0D6129" w:rsidRDefault="00AA0713" w:rsidP="00AA07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of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Inter-City Bus Hub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with QR-based digital ticketing and seat selection.</w:t>
      </w:r>
    </w:p>
    <w:p w:rsidR="00AA0713" w:rsidRPr="000D6129" w:rsidRDefault="00AA0713" w:rsidP="00AA07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Data-Driven Governance (Months 21–24):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0D6129" w:rsidRDefault="00AA0713" w:rsidP="00AA07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Launch of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Executive Dashboard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>, allowing city leadership to monitor KPIs such as revenue anomalies and service wait times in real-time.</w:t>
      </w:r>
    </w:p>
    <w:p w:rsidR="00AA0713" w:rsidRPr="000D6129" w:rsidRDefault="00AA0713" w:rsidP="00AA07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Transition to a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24-hour, three-shift schedule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for the main MESOB center to maximize accessibility.</w:t>
      </w:r>
    </w:p>
    <w:p w:rsidR="00AA0713" w:rsidRPr="000D6129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Lessons Tailored for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Administration</w:t>
      </w:r>
    </w:p>
    <w:p w:rsidR="00AA0713" w:rsidRPr="000D6129" w:rsidRDefault="00AA0713" w:rsidP="00AA07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should avoid hardware-only focus. Instead, it should prioritize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settling all service payments via digital systems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from Day One to increase transparency and financial health.</w:t>
      </w:r>
    </w:p>
    <w:p w:rsidR="00AA0713" w:rsidRPr="000D6129" w:rsidRDefault="00AA0713" w:rsidP="00AA07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Addis Ababa: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institutional inertia,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should adopt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"Aggregator" model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>, where MESOB hosts services but individual bureaus maintain their mandate control.</w:t>
      </w:r>
    </w:p>
    <w:p w:rsidR="00AA0713" w:rsidRPr="000D6129" w:rsidRDefault="00AA0713" w:rsidP="00AA07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Sustainability &amp; Budget: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Research indicates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public offices often struggle with budget utilization due to weak IT application. To counter this, the administration should implement a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on high-value commercial transactions to fund employee performance bonuses and continuous system maintenance.</w:t>
      </w:r>
    </w:p>
    <w:p w:rsidR="00AA0713" w:rsidRDefault="00AA0713" w:rsidP="00AA0713">
      <w:r>
        <w:br w:type="page"/>
      </w:r>
    </w:p>
    <w:p w:rsidR="00AA0713" w:rsidRPr="00865C70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implement its smart city and MESOB strategy,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can utilize specialized funding mechanisms, address critical local budgetary determinants, and adopt the emerging national model for 24/7 service operations.</w:t>
      </w:r>
    </w:p>
    <w:p w:rsidR="00AA0713" w:rsidRPr="00865C70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Utilization of Project Development Funds (PDFs) for </w:t>
      </w:r>
      <w:proofErr w:type="spellStart"/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</w:p>
    <w:p w:rsidR="00AA0713" w:rsidRPr="00865C70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can utilize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Development Funds (PDFs)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as dedicated financing vehicles to bridge the "capacity gap" in preparing complex digital and physical infrastructure projects.</w:t>
      </w:r>
    </w:p>
    <w:p w:rsidR="00AA0713" w:rsidRPr="00865C70" w:rsidRDefault="00AA0713" w:rsidP="00AA07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Financing Preparatory Studies: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can use PDFs to hire external specialized expertise—such as consulting firms, legal experts, and academic institutions—to conduct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feasibility studies, outline business cases, and transaction advisory support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before projects reach the high-risk procurement stage.</w:t>
      </w:r>
    </w:p>
    <w:p w:rsidR="00AA0713" w:rsidRPr="00865C70" w:rsidRDefault="00AA0713" w:rsidP="00AA07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Revolving Fund Model: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could structure its PDF as a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revolving fund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where the costs of project preparation (especially for Public-Private Partnerships)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are recovered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from the winning private bidders.</w:t>
      </w:r>
    </w:p>
    <w:p w:rsidR="00AA0713" w:rsidRPr="00865C70" w:rsidRDefault="00AA0713" w:rsidP="00AA07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Sub-National Institutionalization: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can draw on models like Chile’s National Fund for Regional Development (FNDR) or India's Project Development Grant Funds, which provide grants specifically for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 building, training staff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, and carrying out consultancy assignments for urban infrastructure.</w:t>
      </w:r>
    </w:p>
    <w:p w:rsidR="00AA0713" w:rsidRPr="00865C70" w:rsidRDefault="00AA0713" w:rsidP="00AA07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Prioritization: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To achieve better "Value for Money," the administration should direct PDF financing toward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high-priority "Quick Win" sectors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(like land management or revenue) above a specific investment scale to create a demonstration effect for the rest of the city.</w:t>
      </w:r>
    </w:p>
    <w:p w:rsidR="00AA0713" w:rsidRPr="00865C70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Critical Budget Factors for </w:t>
      </w:r>
      <w:proofErr w:type="spellStart"/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Hawassa’s</w:t>
      </w:r>
      <w:proofErr w:type="spellEnd"/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Digital Delivery</w:t>
      </w:r>
    </w:p>
    <w:p w:rsidR="00AA0713" w:rsidRPr="00865C70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Research into the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reveals five specific budget-related factors that most significantly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impact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the success of service delivery. Improving these factors directly increases the probability of effective budget utilization:</w:t>
      </w:r>
    </w:p>
    <w:p w:rsidR="00AA0713" w:rsidRPr="00865C70" w:rsidRDefault="00AA0713" w:rsidP="00AA07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Competency: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most impactful variable; the probability of effective budget utilization increases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20.77%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when public organizations have adequate, competent staff trained in modern financial and IT procedures.</w:t>
      </w:r>
    </w:p>
    <w:p w:rsidR="00AA0713" w:rsidRPr="00865C70" w:rsidRDefault="00AA0713" w:rsidP="00AA07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Involvement: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Actively involving departments and public representatives during the budgeting process increases the success probability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18.37%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865C70" w:rsidRDefault="00AA0713" w:rsidP="00AA07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Technology Application: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Access to and usage of modern IT solutions increases budget effectiveness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18.06%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and helps city offices remain competitive in service quality.</w:t>
      </w:r>
    </w:p>
    <w:p w:rsidR="00AA0713" w:rsidRPr="00865C70" w:rsidRDefault="00AA0713" w:rsidP="00AA07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and Monitoring: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Proper internal audit and monitoring frameworks increase success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17.49%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865C70" w:rsidRDefault="00AA0713" w:rsidP="00AA07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Law Compliance: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Strict adherence to financial rules and regulations increases the likelihood of success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16.54%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865C70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Currently, many public offices in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fail to manage budgets effectively due to a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skilled personnel, weak auditing, and limited IT application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865C70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24/7 MESOB Staffing and Performance Incentives</w:t>
      </w:r>
    </w:p>
    <w:p w:rsidR="00AA0713" w:rsidRPr="00865C70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To meet the federal demand for modernized services, the MESOB model is transitioning toward a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24-hour, three-shift operational schedule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865C70" w:rsidRDefault="00AA0713" w:rsidP="00AA07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Staffing Structure: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865C70" w:rsidRDefault="00AA0713" w:rsidP="00AA07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A typical center is staffed by approximately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169 personnel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, a mix of permanent staff and volunteers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865C70" w:rsidRDefault="00AA0713" w:rsidP="00AA07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As operations expand from the current 124 services, the workforce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is expected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 in size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865C70" w:rsidRDefault="00AA0713" w:rsidP="00AA07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Staff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are trained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"Universal Service Agents"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with specialized training provided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Airlines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 high standard of professional hospitality and efficiency.</w:t>
      </w:r>
    </w:p>
    <w:p w:rsidR="00AA0713" w:rsidRPr="00865C70" w:rsidRDefault="00AA0713" w:rsidP="00AA07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Incentives: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865C70" w:rsidRDefault="00AA0713" w:rsidP="00AA07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Sustainability: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Incentives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are funded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by a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added to standard service rates.</w:t>
      </w:r>
    </w:p>
    <w:p w:rsidR="00AA0713" w:rsidRPr="00865C70" w:rsidRDefault="00AA0713" w:rsidP="00AA07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Bonuses: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The revenue from this surcharge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is used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to fund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performance-based bonuses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for employees.</w:t>
      </w:r>
    </w:p>
    <w:p w:rsidR="00AA0713" w:rsidRPr="00865C70" w:rsidRDefault="00AA0713" w:rsidP="00AA07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for these incentives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is strictly based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punctuality, service quality, and customer satisfaction scores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collected at digital terminals.</w:t>
      </w:r>
    </w:p>
    <w:p w:rsidR="00AA0713" w:rsidRPr="00865C70" w:rsidRDefault="00AA0713" w:rsidP="00AA07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Integration: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All staff interactions and service workflows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are anchored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by the </w:t>
      </w:r>
      <w:proofErr w:type="spellStart"/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ID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, which serves as the "trust anchor" for both the citizen receiving the service and the agent providing it.</w:t>
      </w:r>
    </w:p>
    <w:p w:rsidR="00AA0713" w:rsidRDefault="00AA0713" w:rsidP="00AA0713">
      <w:r>
        <w:br w:type="page"/>
      </w:r>
    </w:p>
    <w:p w:rsidR="00AA0713" w:rsidRDefault="00AA0713" w:rsidP="00AA0713"/>
    <w:p w:rsidR="00AA0713" w:rsidRPr="002C4D94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Services for Organized Benefit)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infrastructure in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City as demanded by the Federal Government, the administration must deploy an exhaustive ecosystem of technology, physical infrastructure, and operational workflows.</w:t>
      </w:r>
    </w:p>
    <w:p w:rsidR="00AA0713" w:rsidRPr="002C4D94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Following the directives of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Ethiopia 2030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and drawing on implementation models from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Addis Ababa,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Dire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, here is the exhaustive technical and strategic plan for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2C4D94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1: Core Software &amp; Platform Infrastructure (The "Engine")</w:t>
      </w:r>
    </w:p>
    <w:p w:rsidR="00AA0713" w:rsidRPr="002C4D94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These components serve as the foundational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Public Infrastructure (DPI)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stack required to centralize 110+ prioritized city services.</w:t>
      </w:r>
    </w:p>
    <w:p w:rsidR="00AA0713" w:rsidRPr="002C4D94" w:rsidRDefault="00AA0713" w:rsidP="00AA07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 Integration: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MOSIP-based biometric authentication backend.</w:t>
      </w:r>
    </w:p>
    <w:p w:rsidR="00AA0713" w:rsidRPr="002C4D94" w:rsidRDefault="00AA0713" w:rsidP="00AA07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It is the "trust anchor" of the system. It eliminates the need for separate departmental logins and prevents identity fraud in high-stakes services like land title transfers.</w:t>
      </w:r>
    </w:p>
    <w:p w:rsidR="00AA0713" w:rsidRPr="002C4D94" w:rsidRDefault="00AA0713" w:rsidP="00AA07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Every service entry on the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portal must require a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-verified login.</w:t>
      </w:r>
    </w:p>
    <w:p w:rsidR="00AA0713" w:rsidRPr="002C4D94" w:rsidRDefault="00AA0713" w:rsidP="00AA07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Bridge API Gateway: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A locally developed interoperability aggregator.</w:t>
      </w:r>
    </w:p>
    <w:p w:rsidR="00AA0713" w:rsidRPr="002C4D94" w:rsidRDefault="00AA0713" w:rsidP="00AA07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This connects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siloed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databases (e.g., Land vs. Revenue). It ensures that once a citizen submits a document to one bureau, it is available to all others, cutting service time by up to 60%.</w:t>
      </w:r>
    </w:p>
    <w:p w:rsidR="00AA0713" w:rsidRPr="002C4D94" w:rsidRDefault="00AA0713" w:rsidP="00AA07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Use "API-first" design to link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legacy municipal systems to the federal MESOB hub.</w:t>
      </w:r>
    </w:p>
    <w:p w:rsidR="00AA0713" w:rsidRPr="002C4D94" w:rsidRDefault="00AA0713" w:rsidP="00AA07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Digital Payment Layer: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with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CBEBirr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EthSwitch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2C4D94" w:rsidRDefault="00AA0713" w:rsidP="00AA07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To fulfill the "cash-lite" mandate. In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Adama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, settling all municipal fees digitally increased transparency and revenue security.</w:t>
      </w:r>
    </w:p>
    <w:p w:rsidR="00AA0713" w:rsidRPr="002C4D94" w:rsidRDefault="00AA0713" w:rsidP="00AA07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Mandatory digital settlement for high-frequency services like business license renewals and utility payments.</w:t>
      </w:r>
    </w:p>
    <w:p w:rsidR="00AA0713" w:rsidRPr="002C4D94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A0713" w:rsidRPr="002C4D94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2: Network &amp; Computing Infrastructure (The "Backbone")</w:t>
      </w:r>
    </w:p>
    <w:p w:rsidR="00AA0713" w:rsidRPr="002C4D94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must move away from fragmented IT setups to a centralized "Hub and Spoke" model similar to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Addis Ababa Smart City project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2C4D94" w:rsidRDefault="00AA0713" w:rsidP="00AA07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SD-WAN &amp; Optical Fiber Links: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Wide Area Network (SD-WAN) and high-bandwidth (1GB to 100GB) optical services.</w:t>
      </w:r>
    </w:p>
    <w:p w:rsidR="00AA0713" w:rsidRPr="002C4D94" w:rsidRDefault="00AA0713" w:rsidP="00AA07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Needed to interconnect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Hawassa's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sub-city offices and bureaus with the central data center for real-time data exchange.</w:t>
      </w:r>
    </w:p>
    <w:p w:rsidR="00AA0713" w:rsidRPr="002C4D94" w:rsidRDefault="00AA0713" w:rsidP="00AA07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Deploy Metro Dark Fiber to all municipal bureaus to ensure mission-critical service uptime.</w:t>
      </w:r>
    </w:p>
    <w:p w:rsidR="00AA0713" w:rsidRPr="002C4D94" w:rsidRDefault="00AA0713" w:rsidP="00AA07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Mini Data Center (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Fusionmodule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500):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Self-contained units with 3.5KW UPS, built-in cooling, and power distribution.</w:t>
      </w:r>
    </w:p>
    <w:p w:rsidR="00AA0713" w:rsidRPr="002C4D94" w:rsidRDefault="00AA0713" w:rsidP="00AA07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Ensures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has localized "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on-premise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" storage for sensitive "systems of record" like the Digital Cadaster while maintaining 24/7 reliability.</w:t>
      </w:r>
    </w:p>
    <w:p w:rsidR="00AA0713" w:rsidRPr="002C4D94" w:rsidRDefault="00AA0713" w:rsidP="00AA07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Hardware: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24-port and 48-port POE and Non-POE switches.</w:t>
      </w:r>
    </w:p>
    <w:p w:rsidR="00AA0713" w:rsidRPr="002C4D94" w:rsidRDefault="00AA0713" w:rsidP="00AA07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Required to power the vast array of IP-based devices (cameras, kiosks, and workstations) within the physical MESOB center.</w:t>
      </w:r>
    </w:p>
    <w:p w:rsidR="00AA0713" w:rsidRPr="002C4D94" w:rsidRDefault="00AA0713" w:rsidP="00AA07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5G Connectivity Zones: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5G base stations in the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Village and Lakefront Tourism Hub.</w:t>
      </w:r>
    </w:p>
    <w:p w:rsidR="00AA0713" w:rsidRPr="002C4D94" w:rsidRDefault="00AA0713" w:rsidP="00AA07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Drawing on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Dire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experience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, 5G </w:t>
      </w:r>
      <w:proofErr w:type="gram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is needed</w:t>
      </w:r>
      <w:proofErr w:type="gram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for low-latency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 like smart traffic management and real-time environmental monitoring of Lake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2C4D94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A0713" w:rsidRPr="002C4D94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3: Physical Service Center Hardware (The "Front-end")</w:t>
      </w:r>
    </w:p>
    <w:p w:rsidR="00AA0713" w:rsidRPr="002C4D94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The physical MESOB center in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must be equipped to handle high citizen volumes with professional efficiency.</w:t>
      </w:r>
    </w:p>
    <w:p w:rsidR="00AA0713" w:rsidRPr="002C4D94" w:rsidRDefault="00AA0713" w:rsidP="00AA07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Queue Management System: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Ticket dispensers, multimedia playback boxes, and customer satisfaction terminals.</w:t>
      </w:r>
    </w:p>
    <w:p w:rsidR="00AA0713" w:rsidRPr="002C4D94" w:rsidRDefault="00AA0713" w:rsidP="00AA071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Automates citizen flow and provides real-time data on agent performance and wait times, restoring public dignity and trust.</w:t>
      </w:r>
    </w:p>
    <w:p w:rsidR="00AA0713" w:rsidRPr="002C4D94" w:rsidRDefault="00AA0713" w:rsidP="00AA07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Display &amp; Command Systems: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LED Video Walls (up to 14.75 </w:t>
      </w:r>
      <w:r w:rsidRPr="002C4D94">
        <w:rPr>
          <w:rFonts w:ascii="Segoe UI Symbol" w:eastAsia="Segoe UI Symbol" w:hAnsi="Segoe UI Symbol" w:cs="Segoe UI Symbol" w:hint="eastAsia"/>
          <w:kern w:val="0"/>
          <w14:ligatures w14:val="none"/>
        </w:rPr>
        <w:t>㎡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 Hub 86' S2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smart displays.</w:t>
      </w:r>
    </w:p>
    <w:p w:rsidR="00AA0713" w:rsidRPr="002C4D94" w:rsidRDefault="00AA0713" w:rsidP="00AA071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Used for public information dissemination and as a central "dashboard" for city leadership to monitor operational KPIs.</w:t>
      </w:r>
    </w:p>
    <w:p w:rsidR="00AA0713" w:rsidRPr="002C4D94" w:rsidRDefault="00AA0713" w:rsidP="00AA07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Surveillance and Security: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5MP IR AI Bullet Cameras and Fixed Dome Cameras integrated with 32-channel NVRs.</w:t>
      </w:r>
    </w:p>
    <w:p w:rsidR="00AA0713" w:rsidRPr="002C4D94" w:rsidRDefault="00AA0713" w:rsidP="00AA071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Ensures physical safety and provides AI-driven insights into crowd density for better resource allocation.</w:t>
      </w:r>
    </w:p>
    <w:p w:rsidR="00AA0713" w:rsidRPr="002C4D94" w:rsidRDefault="00AA0713" w:rsidP="00AA07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Access Control: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Facial/Fingerprint recognition panels and single/dual-wing turnstiles.</w:t>
      </w:r>
    </w:p>
    <w:p w:rsidR="00AA0713" w:rsidRPr="002C4D94" w:rsidRDefault="00AA0713" w:rsidP="00AA071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Manages staff attendance and secures sensitive data areas, ensuring only authorized personnel access the back-end servers.</w:t>
      </w:r>
    </w:p>
    <w:p w:rsidR="00AA0713" w:rsidRPr="002C4D94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A0713" w:rsidRPr="002C4D94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4: Exhaustive Service-by-Service Implementation</w:t>
      </w:r>
    </w:p>
    <w:p w:rsidR="00AA0713" w:rsidRPr="002C4D94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Based on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prioritization list, the technology </w:t>
      </w:r>
      <w:proofErr w:type="gram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must be tailored</w:t>
      </w:r>
      <w:proofErr w:type="gram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to these specific high-impact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50"/>
        <w:gridCol w:w="2662"/>
        <w:gridCol w:w="2668"/>
      </w:tblGrid>
      <w:tr w:rsidR="00AA0713" w:rsidRPr="002C4D94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 Service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 Implementation Required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</w:t>
            </w:r>
          </w:p>
        </w:tc>
      </w:tr>
      <w:tr w:rsidR="00AA0713" w:rsidRPr="002C4D94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Land &amp; Cadaster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Developed land lease auction &amp; transfer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Digital Cadaster</w:t>
            </w: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GIS + </w:t>
            </w:r>
            <w:proofErr w:type="spellStart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Fayda</w:t>
            </w:r>
            <w:proofErr w:type="spellEnd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Eliminates land fraud and "double-holding".</w:t>
            </w:r>
          </w:p>
        </w:tc>
      </w:tr>
      <w:tr w:rsidR="00AA0713" w:rsidRPr="002C4D94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Employment tax collection for private/NGOs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Integrated Payment Gateway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revenue potential; ensures transparent auditing.</w:t>
            </w:r>
          </w:p>
        </w:tc>
      </w:tr>
      <w:tr w:rsidR="00AA0713" w:rsidRPr="002C4D94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residential house permits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Online Portal</w:t>
            </w: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automated BOQ approval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Highest "customer volume" service in </w:t>
            </w:r>
            <w:proofErr w:type="spellStart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AA0713" w:rsidRPr="002C4D94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Tourism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Destination info &amp; service provider booking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"Visit </w:t>
            </w:r>
            <w:proofErr w:type="spellStart"/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Hawassa</w:t>
            </w:r>
            <w:proofErr w:type="spellEnd"/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 App</w:t>
            </w: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AR Heritage Trails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Strategic driver for </w:t>
            </w:r>
            <w:proofErr w:type="spellStart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Hawassa's</w:t>
            </w:r>
            <w:proofErr w:type="spellEnd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resort economy.</w:t>
            </w:r>
          </w:p>
        </w:tc>
      </w:tr>
      <w:tr w:rsidR="00AA0713" w:rsidRPr="002C4D94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Inter-city bus ticketing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QR-based e-ticketing</w:t>
            </w: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GPS fleet tracking</w:t>
            </w:r>
          </w:p>
        </w:tc>
        <w:tc>
          <w:tcPr>
            <w:tcW w:w="0" w:type="auto"/>
            <w:vAlign w:val="center"/>
            <w:hideMark/>
          </w:tcPr>
          <w:p w:rsidR="00AA0713" w:rsidRPr="002C4D94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model: Kigali’s cashless bus system.</w:t>
            </w:r>
          </w:p>
        </w:tc>
      </w:tr>
    </w:tbl>
    <w:p w:rsidR="00AA0713" w:rsidRPr="002C4D94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A0713" w:rsidRPr="002C4D94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5: 24-Month Implementation Action Plan</w:t>
      </w:r>
    </w:p>
    <w:p w:rsidR="00AA0713" w:rsidRPr="002C4D94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To avoid "big bang" failures,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should follow this phased roadmap:</w:t>
      </w:r>
    </w:p>
    <w:p w:rsidR="00AA0713" w:rsidRPr="002C4D94" w:rsidRDefault="00AA0713" w:rsidP="00AA07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Discovery &amp; "Quick Wins" (Months 1–6):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Establish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[Conversation history].</w:t>
      </w:r>
    </w:p>
    <w:p w:rsidR="00AA0713" w:rsidRPr="002C4D94" w:rsidRDefault="00AA0713" w:rsidP="00AA07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Launch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portal (high visibility, low complexity).</w:t>
      </w:r>
    </w:p>
    <w:p w:rsidR="00AA0713" w:rsidRPr="002C4D94" w:rsidRDefault="00AA0713" w:rsidP="00AA07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Deploy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registration kits to Industrial Park workers.</w:t>
      </w:r>
    </w:p>
    <w:p w:rsidR="00AA0713" w:rsidRPr="002C4D94" w:rsidRDefault="00AA0713" w:rsidP="00AA07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Foundational Build (Months 7–15):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>Installation of the SD-WAN network and modular data center.</w:t>
      </w:r>
    </w:p>
    <w:p w:rsidR="00AA0713" w:rsidRPr="002C4D94" w:rsidRDefault="00AA0713" w:rsidP="00AA07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Digitization of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 Registry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(Digital Cadaster).</w:t>
      </w:r>
    </w:p>
    <w:p w:rsidR="00AA0713" w:rsidRPr="002C4D94" w:rsidRDefault="00AA0713" w:rsidP="00AA07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>Integration of the Unified Payment Gateway for all municipal fees.</w:t>
      </w:r>
    </w:p>
    <w:p w:rsidR="00AA0713" w:rsidRPr="002C4D94" w:rsidRDefault="00AA0713" w:rsidP="00AA07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Optimization &amp; Intelligence (Months 16–24):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Full operationalization of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Data Warehouse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[Conversation history].</w:t>
      </w:r>
    </w:p>
    <w:p w:rsidR="00AA0713" w:rsidRPr="002C4D94" w:rsidRDefault="00AA0713" w:rsidP="00AA07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Launch of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Dashboard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KPI monitoring.</w:t>
      </w:r>
    </w:p>
    <w:p w:rsidR="00AA0713" w:rsidRPr="002C4D94" w:rsidRDefault="00AA0713" w:rsidP="00AA07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>Pilot AI-driven traffic signal control at major city corridors.</w:t>
      </w:r>
    </w:p>
    <w:p w:rsidR="00AA0713" w:rsidRPr="002C4D94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A0713" w:rsidRPr="002C4D94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6: Realistic Operational Model</w:t>
      </w:r>
    </w:p>
    <w:p w:rsidR="00AA0713" w:rsidRPr="002C4D94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Research into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highlights that budget utilization is often hindered by weak IT application and staff competency.</w:t>
      </w:r>
    </w:p>
    <w:p w:rsidR="00AA0713" w:rsidRPr="002C4D94" w:rsidRDefault="00AA0713" w:rsidP="00AA07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</w:t>
      </w:r>
      <w:proofErr w:type="gram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Shift Schedule: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must operate across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shifts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to maximize accessibility.</w:t>
      </w:r>
    </w:p>
    <w:p w:rsidR="00AA0713" w:rsidRPr="002C4D94" w:rsidRDefault="00AA0713" w:rsidP="00AA07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Staffing &amp; Incentives: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2C4D94" w:rsidRDefault="00AA0713" w:rsidP="00AA07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Staff are trained as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"Universal Service Agents"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by experts (e.g., Ethiopian Airlines)</w:t>
      </w:r>
      <w:proofErr w:type="gram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2C4D94" w:rsidRDefault="00AA0713" w:rsidP="00AA07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Sustainability </w:t>
      </w:r>
      <w:proofErr w:type="gram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is ensured</w:t>
      </w:r>
      <w:proofErr w:type="gram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by a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2C4D94" w:rsidRDefault="00AA0713" w:rsidP="00AA07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This revenue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funds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bonuses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based on punctuality, service quality, and customer satisfaction.</w:t>
      </w:r>
    </w:p>
    <w:p w:rsidR="00AA0713" w:rsidRPr="002C4D94" w:rsidRDefault="00AA0713" w:rsidP="00AA07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&amp; Budgetary Compliance: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To increase budget effectiveness (by up to 20%), the city must prioritize training for staff in modern IT financial procedures.</w:t>
      </w:r>
    </w:p>
    <w:p w:rsidR="00AA0713" w:rsidRDefault="00AA0713" w:rsidP="00AA0713">
      <w:r>
        <w:br w:type="page"/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Strategic Implementation Roadmap for MESOB One-Stop Digital Services: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City Administration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Strategic Context: Federal Mandates and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Hawassa’s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Digital Imperative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is mandated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align its administrative evolution with the Federal Government’s "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" initiative, inaugurated on April 27, 2025. Co-developed by the Civil Service Commission and the Ministry of Planning and Development,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—named after the traditional Ethiopian serving basket—is the cornerstone of the "Digital Ethiopia 2030" framework.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prioritize the transition from paper-based bureaucracy to a modernized, citizen-centric digital ecosystem, moving beyond mere digitization to a fully "paperless process" as demonstrated by the successful Addis Ababa pilot.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This roadmap is not a suggestion but a strategic imperative to fulfill the national vision: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"Locally Rooted, Digitally Powered."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By institutionalizing federal standards at the sub-national level,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will lead the regional shift toward administrative transparency and efficiency. The transition requires a multi-disciplinary technology stack that ensures absolute interoperability between federal institutions and city-level departments.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Exhaustive Technology Component Architecture: Area Categorization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To achieve fiscal sustainability and operational efficiency,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stack must integrate 12 critical federal institutions into a unified service delivery layer. This architecture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solve existing bottlenecks by removing redundant data entry and ensuring real-time verification.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 Identity &amp; Verification Layer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implement the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as the non-negotiable primary identifier.</w:t>
      </w:r>
    </w:p>
    <w:p w:rsidR="00AA0713" w:rsidRPr="00BE395C" w:rsidRDefault="00AA0713" w:rsidP="00AA07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Verification: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with the National Identification Service is required for secure identification and interoperability with national health data platforms.</w:t>
      </w:r>
    </w:p>
    <w:p w:rsidR="00AA0713" w:rsidRPr="00BE395C" w:rsidRDefault="00AA0713" w:rsidP="00AA07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Inclusion: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serve as the gateway for digital insurance and utility payments, mirroring the national success of 13.5 million registrations.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 Integrated Revenue &amp; Trade Systems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Economic growth depends on the seamless integration of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Revenue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Trade and Regional Integration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Investment Commission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BE395C" w:rsidRDefault="00AA0713" w:rsidP="00AA07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National Business Portal (NBP):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utilize the NBP for end-to-end investor support, including case tracking and integrated payment options.</w:t>
      </w:r>
    </w:p>
    <w:p w:rsidR="00AA0713" w:rsidRPr="00BE395C" w:rsidRDefault="00AA0713" w:rsidP="00AA07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Tamirt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Platform: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 administration is required to adopt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"E-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Tamirt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B2B E-commerce platform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industrial sectors and regional trade logistics.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2.3. Judicial &amp; Citizenship Modules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Digital reform must extend to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Immigration and Citizenship Service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Verification and Registration Service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BE395C" w:rsidRDefault="00AA0713" w:rsidP="00AA07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AI-Enhanced Workflows: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Judicial departments must deploy AI tools specifically for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transcription, translation, and legal research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streamline low-risk judicial processes.</w:t>
      </w:r>
    </w:p>
    <w:p w:rsidR="00AA0713" w:rsidRPr="00BE395C" w:rsidRDefault="00AA0713" w:rsidP="00AA07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Citizen Justice Portal: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of mobile-friendly portals for legal aid and case status updates is mandatory to reduce court backlogs.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 Logistics &amp; Communication Backbone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The physical fulfillment of digital services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will be managed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Post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supported by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Bank of Ethiopia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BE395C" w:rsidRDefault="00AA0713" w:rsidP="00AA07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Interoperability: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with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M-PESA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Lehulum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—the telco-agnostic mobile money platform—is required for all service fee collections.</w:t>
      </w:r>
    </w:p>
    <w:p w:rsidR="00AA0713" w:rsidRPr="00BE395C" w:rsidRDefault="00AA0713" w:rsidP="00AA07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 &amp; Skills Integration: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Labor and Skills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Foreign Affairs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Assessment and Examination Service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be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onboarded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ensure end-to-end certification and labor matching.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Infrastructure Development &amp; Financing Plan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preparation in emerging economies requires intensive multi-disciplinary work, with costs typically ranging from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10–12% of the total project investment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adopt a "full lifecycle approach," ensuring projects are procurement-ready through rigorous Value for Money (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VfM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) analysis and the evaluation of contingent liabilities.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Components Table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5512"/>
        <w:gridCol w:w="2055"/>
      </w:tblGrid>
      <w:tr w:rsidR="00AA0713" w:rsidRPr="00BE395C" w:rsidTr="0038750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Justification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 Model</w:t>
            </w:r>
          </w:p>
        </w:tc>
      </w:tr>
      <w:tr w:rsidR="00AA0713" w:rsidRPr="00BE395C" w:rsidTr="0038750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Hubs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Centralizing diagnostics and resident data</w:t>
            </w:r>
            <w:proofErr w:type="gramStart"/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</w:t>
            </w:r>
            <w:proofErr w:type="gramEnd"/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ensuring 24/7 uptime.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Public-Private Partnership (PPP)</w:t>
            </w:r>
          </w:p>
        </w:tc>
      </w:tr>
      <w:tr w:rsidR="00AA0713" w:rsidRPr="00BE395C" w:rsidTr="0038750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Connectivity Nodes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High-speed fiber expansion; must account for </w:t>
            </w:r>
            <w:proofErr w:type="spellStart"/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Ethio</w:t>
            </w:r>
            <w:proofErr w:type="spellEnd"/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Telecom's recent tariff adjustments</w:t>
            </w: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cost-recovery models.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GCA Budgetary Allocation</w:t>
            </w:r>
          </w:p>
        </w:tc>
      </w:tr>
      <w:tr w:rsidR="00AA0713" w:rsidRPr="00BE395C" w:rsidTr="0038750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Backup Systems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Digitization safeguard; implementation through the </w:t>
            </w:r>
            <w:proofErr w:type="spellStart"/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Wingu</w:t>
            </w:r>
            <w:proofErr w:type="spellEnd"/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Africa partnership</w:t>
            </w: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power infrastructure digitization.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0713" w:rsidRPr="00BE395C" w:rsidRDefault="00AA0713" w:rsidP="003875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PPP / DFI Support</w:t>
            </w:r>
          </w:p>
        </w:tc>
      </w:tr>
    </w:tbl>
    <w:p w:rsidR="00AA0713" w:rsidRPr="00BE395C" w:rsidRDefault="00AA0713" w:rsidP="00AA07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Financing Stream Analysis: A Hybrid Model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recognize the distinction between early-stage and mid-stage financing needs:</w:t>
      </w:r>
    </w:p>
    <w:p w:rsidR="00AA0713" w:rsidRPr="00BE395C" w:rsidRDefault="00AA0713" w:rsidP="00AA07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Development Funds (PDFs):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Benchmarking the Indonesian model,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leverage PDFs for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mid-stage activities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(feasibility studies and transaction advisory). Note that PDFs often exclude early-stage business cases; therefore, these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must be institutionalized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through other streams.</w:t>
      </w:r>
    </w:p>
    <w:p w:rsidR="00AA0713" w:rsidRPr="00BE395C" w:rsidRDefault="00AA0713" w:rsidP="00AA07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Project Preparation Facilities (PPFs):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 city should tap into MDB-led facilities like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Infrastructure Facility (GIF)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PPIAF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for technical assistance and capacity building.</w:t>
      </w:r>
    </w:p>
    <w:p w:rsidR="00AA0713" w:rsidRPr="00BE395C" w:rsidRDefault="00AA0713" w:rsidP="00AA07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GCA Budgets: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must demand clear, traceable line items in Government Contracting Agency (GCA) budgets for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early-stage preparatory studies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>. This ensures transparency and a solid foundation before seeking transactional PDF support.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Phased Implementation Roadmap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To mitigate capacity constraints,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will follow a sequenced rollout based on the "pilot-to-scale" logic of the federal mandate.</w:t>
      </w:r>
    </w:p>
    <w:p w:rsidR="00AA0713" w:rsidRPr="00BE395C" w:rsidRDefault="00AA0713" w:rsidP="00AA07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Pilot Readiness (Months 1-6):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Focus on "Upstream" policy formulation and onboarding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 core public services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(Revenue, Trade, and National ID) to match the scope of the national pilot.</w:t>
      </w:r>
    </w:p>
    <w:p w:rsidR="00AA0713" w:rsidRPr="00BE395C" w:rsidRDefault="00AA0713" w:rsidP="00AA07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Scale-Up (Months 7-18):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Expansion to city-level departments. A mandatory requirement is the implementation of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National Electronic Medical Record System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standardize clinical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record-keeping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for continuity of care. This phase also includes AI-driven tourism platforms for tailored visitor recommendations.</w:t>
      </w:r>
    </w:p>
    <w:p w:rsidR="00AA0713" w:rsidRPr="00BE395C" w:rsidRDefault="00AA0713" w:rsidP="00AA07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Maturity &amp; Optimization (Months 19+):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of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Minexx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-inspired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blockchain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traceability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for artisanal sectors. This system must log payments and taxes to ensure compliance with OECD due diligence, benchmarking the successful tracking of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50,000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tonnes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tin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in comparable ASM models.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Quality Assurance: Citizen Perception &amp; Communication Strategy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Academic research from St. Mary’s University indicates a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baseline perception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of current digital communications, with citizens viewing SMS alerts as "irritating," "misleading," and "lacking permission."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administrators must issue the following commands to ensure service adoption:</w:t>
      </w:r>
    </w:p>
    <w:p w:rsidR="00AA0713" w:rsidRPr="00BE395C" w:rsidRDefault="00AA0713" w:rsidP="00AA07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 Opt-In/Consent-Based Models: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Move away from the "forced exposure" model that triggers system irritation. Citizens must explicitly designate their readiness to receive digital notifications.</w:t>
      </w:r>
    </w:p>
    <w:p w:rsidR="00AA0713" w:rsidRPr="00BE395C" w:rsidRDefault="00AA0713" w:rsidP="00AA07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Overcome Skepticism via Credibility: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Claims made via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be 100% truthful. Administrators must counter the existing perception of digital ads as misleading by ensuring consistent system uptime and factual accuracy.</w:t>
      </w:r>
    </w:p>
    <w:p w:rsidR="00AA0713" w:rsidRPr="00BE395C" w:rsidRDefault="00AA0713" w:rsidP="00AA07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Strict Relevancy Filters: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Use geospatial mapping to ensure SMS alerts are pertinent to the user’s location and needs. Irrelevant content will lead to "system deletion" and user attrition.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Regional Benchmarking: Lessons from Addis Ababa,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Adama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Dire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Dawa</w:t>
      </w:r>
      <w:proofErr w:type="spellEnd"/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roadmap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is informed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by the strategic successes of other Ethiopian urban hubs:</w:t>
      </w:r>
    </w:p>
    <w:p w:rsidR="00AA0713" w:rsidRPr="00BE395C" w:rsidRDefault="00AA0713" w:rsidP="00AA07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Addis Ababa: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 primary benchmark, having successfully transitioned utility and fuel payments to digital platforms and registered over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13.5 million citizens in the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replicate this paperless standard to achieve "Value for Money."</w:t>
      </w:r>
    </w:p>
    <w:p w:rsidR="00AA0713" w:rsidRPr="00BE395C" w:rsidRDefault="00AA0713" w:rsidP="00AA07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Dire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These cities demonstrate the utility of sub-national interventions.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advocate for a state-level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Development Grant Fund (PDGF)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mirroring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Tamil Nadu and Orissa (India) models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>, to provide dedicated grants for consultancy assignments and project preparation.</w:t>
      </w:r>
    </w:p>
    <w:p w:rsidR="00AA0713" w:rsidRPr="00BE395C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By institutionalizing these preparatory funds and adhering to federal paperless standards, the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will secure its position as a digital governance leader, ensuring our services remain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"Locally Rooted, Digitally Powered."</w:t>
      </w:r>
    </w:p>
    <w:p w:rsidR="00AA0713" w:rsidRDefault="00AA0713" w:rsidP="00AA0713"/>
    <w:p w:rsidR="00AA0713" w:rsidRDefault="00AA0713">
      <w:r>
        <w:br w:type="page"/>
      </w:r>
    </w:p>
    <w:p w:rsidR="00AA0713" w:rsidRPr="00EB2165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implement the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Service for Organized Benefits)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one-stop infrastructure in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as mandated by the Federal Government, the administration must deploy a multi-layered ecosystem of technology and physical hardware. This plan </w:t>
      </w:r>
      <w:proofErr w:type="gram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is tailored</w:t>
      </w:r>
      <w:proofErr w:type="gram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Hawassa's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specific needs, drawing on the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Region's service prioritization of 110+ services and the implementation experiences of Addis Ababa,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Adama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, and Dire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Dawa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EB2165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1: Core Digital Public Infrastructure (DPI) &amp; Software Platforms</w:t>
      </w:r>
    </w:p>
    <w:p w:rsidR="00AA0713" w:rsidRPr="00EB2165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These software "rails" are the essential foundation for consolidating the 110 services identified in the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catalog.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456"/>
        <w:gridCol w:w="2169"/>
        <w:gridCol w:w="2831"/>
      </w:tblGrid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Corresponding Services Supported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 (Why Needed)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 (How to Use/Implement)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Fayda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ID Authentication Hub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 110 services</w:t>
            </w: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including Land lease auctions, Business registration, and Tax payments.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Serves as the "trust anchor" for the entire ecosystem, enabling secure e-KYC and eliminating identity fraud.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 the MOSIP-based backend into the login portal of "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Connect" to require biometric or OTP verification for every transaction.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MESOB Bridge API Gateway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Cross-sector services like Property transfers (requires Land + Revenue + Legal data).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Acts as a "digital translator" to bust data silos between fragmented departmental databases.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an "API-first" architecture to link the Municipality, Revenue, and Transport bureaus in real-time.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Unified Digital Payment Layer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collection (Employment tax, VAT, TOT) and Construction permit fees.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 for the federal "cash-lite" mandate; increases revenue transparency and reduces leakages.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Integrate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Telebirr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CBEBirr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and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EthSwitch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gateways directly into the service checkout flow.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Integrated Data Exchange (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EthioConnect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National/Regional exam registration and Investment project transfers.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secure whole-of-government data sharing without resubmitting physical documents.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a secure information mediator building block (based on X-Road principles) for inter-agency document verification.</w:t>
            </w:r>
          </w:p>
        </w:tc>
      </w:tr>
    </w:tbl>
    <w:p w:rsidR="00AA0713" w:rsidRPr="00EB2165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A0713" w:rsidRPr="00EB2165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2: Network &amp; Connectivity Infrastructure (The "Backbone")</w:t>
      </w:r>
    </w:p>
    <w:p w:rsidR="00AA0713" w:rsidRPr="00EB2165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Drawing on the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Addis Ababa model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must ensure high-speed, secure interconnectivity.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366"/>
        <w:gridCol w:w="2468"/>
        <w:gridCol w:w="2805"/>
      </w:tblGrid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Corresponding Services Supported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 (Why Needed)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 (How to Use/Implement)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SD-WAN Network Architecture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Inter-bureau services and Sub-city office synchronization.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mission-critical technology and real-time services across 11+ sub-cities/bureaus.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a Wide Area Network to interconnect bureaus with the main Data Center via 1GB to 100GB optical links.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Metro Dark Fiber Links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High-volume data services like Digital Cadaster and Traffic data recording.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high-bandwidth, low-latency foundation required for a "Resort Smart City".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planning/design of Fiber-to-the-Building for all major municipal service points.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5G Priority Zones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Traffic management, Environmental monitoring, and Industrial Village support.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Drawing on </w:t>
            </w: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Dire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Dawa’s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experience</w:t>
            </w: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5G supports AI-driven congestion prediction and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IoT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applications.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Deploy 5G base stations at the Lakefront tourism hub and the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Industrial Village.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Security (Firewall as a Service)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Protection of sensitive citizen data and tax records.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Protects the network from escalating cyber threats and ensures 24/7 service availability.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industrial-grade hardware firewalls with yearly recurring "Managed Security" subscriptions.</w:t>
            </w:r>
          </w:p>
        </w:tc>
      </w:tr>
    </w:tbl>
    <w:p w:rsidR="00AA0713" w:rsidRPr="00EB2165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A0713" w:rsidRPr="00EB2165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3: Data Center &amp; Computing Infrastructure</w:t>
      </w:r>
    </w:p>
    <w:p w:rsidR="00AA0713" w:rsidRPr="00EB2165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requires localized "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on-premise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" power for sensitive registries while utilizing the national cloud for scale.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174"/>
        <w:gridCol w:w="4024"/>
      </w:tblGrid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 (Why Needed)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 (How to Use/Implement)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 Data Center (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Fusionmodule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500)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self-contained computing power for local "Systems of Record" like the Land Registry.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modular cabinets containing 3.5KW UPS, built-in cooling, and power distribution monitors.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Dell PowerEdge R760XS Servers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Powers the intensive backend processing for 110+ services and big data analytics.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servers with Gold Processors in a dual-redundancy configuration to prevent downtime.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Raised Floor System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Essential for cooling and cable management in the main Data Center facility.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65+ sq. meters of anti-static raised flooring to accommodate network cabling.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Government Sovereign Cloud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public-facing apps (e.g., "Visit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") that require high scalability.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Virtualize non-sensitive data storage on the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telecom cloud server for virtual access over the internet [9, 1.20, </w:t>
            </w:r>
            <w:proofErr w:type="gram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175</w:t>
            </w:r>
            <w:proofErr w:type="gram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].</w:t>
            </w:r>
          </w:p>
        </w:tc>
      </w:tr>
    </w:tbl>
    <w:p w:rsidR="00AA0713" w:rsidRPr="00EB2165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A0713" w:rsidRPr="00EB2165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4: Physical "One-Stop" Facility Hardware (The "Front-end")</w:t>
      </w:r>
    </w:p>
    <w:p w:rsidR="00AA0713" w:rsidRPr="00EB2165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MESOB center in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must reflect a "Universal Service" model similar to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Kenya's </w:t>
      </w:r>
      <w:proofErr w:type="spellStart"/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Huduma</w:t>
      </w:r>
      <w:proofErr w:type="spellEnd"/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Centers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387"/>
        <w:gridCol w:w="2397"/>
        <w:gridCol w:w="2798"/>
      </w:tblGrid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Corresponding Services Supported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 (Why Needed)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 (How to Use/Implement)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Smart Queue Management System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High-volume services like Passport renewal and Competency exams.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Automates citizen flow, reduces wait times, and restores public dignity.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ticket dispensers linked to 55-inch digital signage and multimedia playback boxes.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Universal Service Workstations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Multi-bureau services (e.g., Investment permits + Revenue registration).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a single agent to provide multiple services (The "No Door - No Window" model).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 desks with 23.8-inch monitors, wireless callers, and customer satisfaction terminals.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Large-Scale LED Video Walls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information on Tourism, Investment, and City Planning.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transparent public bidding info and real-time city leadership dashboards.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Install 14.75 </w:t>
            </w:r>
            <w:r w:rsidRPr="00EB2165">
              <w:rPr>
                <w:rFonts w:ascii="Segoe UI Symbol" w:eastAsia="Segoe UI Symbol" w:hAnsi="Segoe UI Symbol" w:cs="Segoe UI Symbol"/>
                <w:kern w:val="0"/>
                <w14:ligatures w14:val="none"/>
              </w:rPr>
              <w:t>㎡</w:t>
            </w: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indoor LED screens with 3-in-1 controllers for digital signage and video walls.</w:t>
            </w:r>
          </w:p>
        </w:tc>
      </w:tr>
      <w:tr w:rsidR="00AA0713" w:rsidRPr="00EB2165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Biometric Access Control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Managing staff attendance for the </w:t>
            </w: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24/7 three-shift schedule</w:t>
            </w: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secure access to sensitive back-office areas and monitors agent punctuality.</w:t>
            </w:r>
          </w:p>
        </w:tc>
        <w:tc>
          <w:tcPr>
            <w:tcW w:w="0" w:type="auto"/>
            <w:vAlign w:val="center"/>
            <w:hideMark/>
          </w:tcPr>
          <w:p w:rsidR="00AA0713" w:rsidRPr="00EB2165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single/dual-wing turnstiles with facial and fingerprint recognition pads.</w:t>
            </w:r>
          </w:p>
        </w:tc>
      </w:tr>
    </w:tbl>
    <w:p w:rsidR="00AA0713" w:rsidRPr="00EB2165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A0713" w:rsidRPr="00EB2165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Category 5: Sector-Specific Smart Modules (Tailored to </w:t>
      </w:r>
      <w:proofErr w:type="spellStart"/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AA0713" w:rsidRPr="00EB2165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Specific hardware and software needs based on the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priority list.</w:t>
      </w:r>
    </w:p>
    <w:p w:rsidR="00AA0713" w:rsidRPr="00EB2165" w:rsidRDefault="00AA0713" w:rsidP="00AA07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Mobility Module (Transport Sector):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EB2165" w:rsidRDefault="00AA0713" w:rsidP="00AA071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QR-based e-ticketing terminals at the Inter-city Bus Hub; GPS fleet tracking for transport control.</w:t>
      </w:r>
    </w:p>
    <w:p w:rsidR="00AA0713" w:rsidRPr="00EB2165" w:rsidRDefault="00AA0713" w:rsidP="00AA071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Solves the high-hassle transport control and competency exam bottlenecks.</w:t>
      </w:r>
    </w:p>
    <w:p w:rsidR="00AA0713" w:rsidRPr="00EB2165" w:rsidRDefault="00AA0713" w:rsidP="00AA07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 Module (Municipality/Land):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EB2165" w:rsidRDefault="00AA0713" w:rsidP="00AA071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GIS-capable high-performance workstations for mapping; secure storage for 16,000+ land records.</w:t>
      </w:r>
    </w:p>
    <w:p w:rsidR="00AA0713" w:rsidRPr="00EB2165" w:rsidRDefault="00AA0713" w:rsidP="00AA071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Eliminates land fraud—the top priority in the "Reducing Hassle" category.</w:t>
      </w:r>
    </w:p>
    <w:p w:rsidR="00AA0713" w:rsidRPr="00EB2165" w:rsidRDefault="00AA0713" w:rsidP="00AA07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Environment Module (Environmental Protection):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EB2165" w:rsidRDefault="00AA0713" w:rsidP="00AA071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-enabled sensors for Lake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water quality and pollution levels; Smart Bins with fill-rate sensors.</w:t>
      </w:r>
    </w:p>
    <w:p w:rsidR="00AA0713" w:rsidRPr="00EB2165" w:rsidRDefault="00AA0713" w:rsidP="00AA071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Vital for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Hawassa's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resort city identity and sustainable urban development.</w:t>
      </w:r>
    </w:p>
    <w:p w:rsidR="00AA0713" w:rsidRPr="00EB2165" w:rsidRDefault="00AA0713" w:rsidP="00AA07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Tourism Concierge (Culture &amp; Tourism):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EB2165" w:rsidRDefault="00AA0713" w:rsidP="00AA071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AR/VR immersive heritage trails for the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Cultural Center; AI-driven visitor flow analytics.</w:t>
      </w:r>
    </w:p>
    <w:p w:rsidR="00AA0713" w:rsidRPr="00EB2165" w:rsidRDefault="00AA0713" w:rsidP="00AA071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Justification: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High revenue potential through modernized tourism service provider booking.</w:t>
      </w:r>
    </w:p>
    <w:p w:rsidR="00AA0713" w:rsidRPr="00EB2165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A0713" w:rsidRPr="00EB2165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6: 24-Month Implementation Action Plan</w:t>
      </w:r>
    </w:p>
    <w:p w:rsidR="00AA0713" w:rsidRPr="00EB2165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Drawing on the </w:t>
      </w:r>
      <w:proofErr w:type="spellStart"/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Smart City roadmap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and federal directions for "Quick Wins."</w:t>
      </w:r>
    </w:p>
    <w:p w:rsidR="00AA0713" w:rsidRPr="00EB2165" w:rsidRDefault="00AA0713" w:rsidP="00AA07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Foundation &amp; "Quick Wins" (Months 1–6):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EB2165" w:rsidRDefault="00AA0713" w:rsidP="00AA07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Establish the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[Conversation History].</w:t>
      </w:r>
    </w:p>
    <w:p w:rsidR="00AA0713" w:rsidRPr="00EB2165" w:rsidRDefault="00AA0713" w:rsidP="00AA07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Finalize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 Clarification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(Milestone 1).</w:t>
      </w:r>
    </w:p>
    <w:p w:rsidR="00AA0713" w:rsidRPr="00EB2165" w:rsidRDefault="00AA0713" w:rsidP="00AA07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Launch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Tax Collection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(High priority, low complexity).</w:t>
      </w:r>
    </w:p>
    <w:p w:rsidR="00AA0713" w:rsidRPr="00EB2165" w:rsidRDefault="00AA0713" w:rsidP="00AA07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Core Infrastructure Build (Months 7–15):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EB2165" w:rsidRDefault="00AA0713" w:rsidP="00AA07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>Installation and commissioning of the SD-WAN and Metro Fiber.</w:t>
      </w:r>
    </w:p>
    <w:p w:rsidR="00AA0713" w:rsidRPr="00EB2165" w:rsidRDefault="00AA0713" w:rsidP="00AA07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Rollout of the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and Land Management system.</w:t>
      </w:r>
    </w:p>
    <w:p w:rsidR="00AA0713" w:rsidRPr="00EB2165" w:rsidRDefault="00AA0713" w:rsidP="00AA07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Deployment of physical hardware at the main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(LED walls, queue systems).</w:t>
      </w:r>
    </w:p>
    <w:p w:rsidR="00AA0713" w:rsidRPr="00EB2165" w:rsidRDefault="00AA0713" w:rsidP="00AA07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Optimization &amp; Intelligence (Months 16–24):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EB2165" w:rsidRDefault="00AA0713" w:rsidP="00AA07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Launch the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Executive Dashboard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KPI tracking.</w:t>
      </w:r>
    </w:p>
    <w:p w:rsidR="00AA0713" w:rsidRPr="00EB2165" w:rsidRDefault="00AA0713" w:rsidP="00AA07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Transition to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operations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with 169+ agents across three shifts.</w:t>
      </w:r>
    </w:p>
    <w:p w:rsidR="00AA0713" w:rsidRPr="00EB2165" w:rsidRDefault="00AA0713" w:rsidP="00AA07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of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Incentives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funded by a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to ensure sustainability.</w:t>
      </w:r>
    </w:p>
    <w:p w:rsidR="00AA0713" w:rsidRPr="00EB2165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Realistic Operational Considerations (Tailored for </w:t>
      </w:r>
      <w:proofErr w:type="spellStart"/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AA0713" w:rsidRPr="00EB2165" w:rsidRDefault="00AA0713" w:rsidP="00AA07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Sustainability: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Research shows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budget utilization is often limited by weak IT application. The city must utilize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Development Funds (PDFs)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for preparatory studies and capacity building.</w:t>
      </w:r>
    </w:p>
    <w:p w:rsidR="00AA0713" w:rsidRPr="00EB2165" w:rsidRDefault="00AA0713" w:rsidP="00AA07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Competency: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To increase budget utilization by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must prioritize staff training, potentially through partnerships with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Airlines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for service excellence.</w:t>
      </w:r>
    </w:p>
    <w:p w:rsidR="00AA0713" w:rsidRPr="00EB2165" w:rsidRDefault="00AA0713" w:rsidP="00AA07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The City Administration retains 100% ownership of results, data, and software results [6, 1.12].</w:t>
      </w:r>
    </w:p>
    <w:p w:rsidR="00AA0713" w:rsidRDefault="00AA0713" w:rsidP="00AA0713">
      <w:r>
        <w:br w:type="page"/>
      </w:r>
    </w:p>
    <w:p w:rsidR="00AA0713" w:rsidRPr="00533A3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establishment of the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Systems for Organized Benefit)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Center in 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is a cornerstone of the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Ethiopia 2030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strategy, designed to transform government service delivery from fragmented, paper-based silos into a unified "one-government" experience.</w:t>
      </w:r>
    </w:p>
    <w:p w:rsidR="00AA0713" w:rsidRPr="00533A3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Following federal directives and the technical standards established in existing contracts with 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telecom, 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Hawassa's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MESOB infrastructure </w:t>
      </w:r>
      <w:proofErr w:type="gram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should be established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as follows:</w:t>
      </w:r>
    </w:p>
    <w:p w:rsidR="00AA0713" w:rsidRPr="00533A3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Physical Layout and Service Windows</w:t>
      </w:r>
    </w:p>
    <w:p w:rsidR="00AA0713" w:rsidRPr="00533A3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</w:t>
      </w:r>
      <w:proofErr w:type="gram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should be designed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as a high-tech "Banking Hall" that prioritizes citizen dignity and efficiency.</w:t>
      </w:r>
    </w:p>
    <w:p w:rsidR="00AA0713" w:rsidRPr="00533A37" w:rsidRDefault="00AA0713" w:rsidP="00AA07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 Capacity: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Based on regional hub specifications, the building should feature approximately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78 service windows (counters)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, each equipped with a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21-inch LCD window display screen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proofErr w:type="gram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service satisfaction terminal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533A37" w:rsidRDefault="00AA0713" w:rsidP="00AA07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Model: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should follow the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"Advanced" (single door – multiple windows)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"Maturity" (no door – no window)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model level, where a citizen enters one hall and can access all 124+ services without moving between different floors or buildings.</w:t>
      </w:r>
    </w:p>
    <w:p w:rsidR="00AA0713" w:rsidRPr="00533A37" w:rsidRDefault="00AA0713" w:rsidP="00AA07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Center: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dedicated back-office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Center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with at least </w:t>
      </w:r>
      <w:proofErr w:type="gram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proofErr w:type="gram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high-performance workstations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>, head/mic sets, and specialized cabinetry to handle citizen inquiries and grievances.</w:t>
      </w:r>
    </w:p>
    <w:p w:rsidR="00AA0713" w:rsidRPr="00533A3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Core Technology Components</w:t>
      </w:r>
    </w:p>
    <w:p w:rsidR="00AA0713" w:rsidRPr="00533A3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The center must be powered by a "Digital Public Infrastructure" (DPI) stack to ensure interoperability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533A37" w:rsidRDefault="00AA0713" w:rsidP="00AA07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Backbone: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of </w:t>
      </w:r>
      <w:proofErr w:type="spell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as the primary login for all services, enabling biometric verification (Face, Fingerprint, Iris) to eliminate fraud.</w:t>
      </w:r>
    </w:p>
    <w:p w:rsidR="00AA0713" w:rsidRPr="00533A37" w:rsidRDefault="00AA0713" w:rsidP="00AA07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MESOB Bridge API Gateway: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locally developed system to connect disparate departmental databases (e.g., Land and Revenue) for real-time data sharing.</w:t>
      </w:r>
    </w:p>
    <w:p w:rsidR="00AA0713" w:rsidRPr="00533A37" w:rsidRDefault="00AA0713" w:rsidP="00AA07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Infrastructure: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Use of </w:t>
      </w:r>
      <w:proofErr w:type="spell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 cloud servers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for virtual data access over the internet, supplemented by a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Sovereign Cloud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to ensure sensitive data remains within national borders [1.20, 68, 571].</w:t>
      </w:r>
    </w:p>
    <w:p w:rsidR="00AA0713" w:rsidRPr="00533A37" w:rsidRDefault="00AA0713" w:rsidP="00AA07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Payments: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Mandatory digital settlement for all fees via </w:t>
      </w:r>
      <w:proofErr w:type="spell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CBEBirr</w:t>
      </w:r>
      <w:proofErr w:type="spell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or </w:t>
      </w:r>
      <w:proofErr w:type="spell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EthSwitch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, supporting the federal "cash-lite" mandate.</w:t>
      </w:r>
    </w:p>
    <w:p w:rsidR="00AA0713" w:rsidRPr="00533A3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Physical Infrastructure &amp; Hardware</w:t>
      </w:r>
    </w:p>
    <w:p w:rsidR="00AA0713" w:rsidRPr="00533A3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kern w:val="0"/>
          <w14:ligatures w14:val="none"/>
        </w:rPr>
        <w:t>The center requires exhaustive hardware to support 24/7 operations.</w:t>
      </w:r>
    </w:p>
    <w:p w:rsidR="00AA0713" w:rsidRPr="00533A37" w:rsidRDefault="00AA0713" w:rsidP="00AA07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Queue Management System: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centralized system including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 dispensers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, software modules, and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55-inch digital signage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citizen flow and reduce wait times.</w:t>
      </w:r>
    </w:p>
    <w:p w:rsidR="00AA0713" w:rsidRPr="00533A37" w:rsidRDefault="00AA0713" w:rsidP="00AA07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Displays: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Indoor Video Walls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(up to 14.75 </w:t>
      </w:r>
      <w:r w:rsidRPr="00533A37">
        <w:rPr>
          <w:rFonts w:ascii="Segoe UI Symbol" w:eastAsia="Segoe UI Symbol" w:hAnsi="Segoe UI Symbol" w:cs="Segoe UI Symbol" w:hint="eastAsia"/>
          <w:kern w:val="0"/>
          <w14:ligatures w14:val="none"/>
        </w:rPr>
        <w:t>㎡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) for public information and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 Hub 86' S2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smart boards for administrative meetings and command-and-control.</w:t>
      </w:r>
    </w:p>
    <w:p w:rsidR="00AA0713" w:rsidRPr="00533A37" w:rsidRDefault="00AA0713" w:rsidP="00AA07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Center: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localized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Mini Data Center (cabinet solution)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featuring built-in UPS, cooling, and power distribution to ensure 100% system uptime.</w:t>
      </w:r>
    </w:p>
    <w:p w:rsidR="00AA0713" w:rsidRPr="00533A37" w:rsidRDefault="00AA0713" w:rsidP="00AA07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High-security entry points using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single-lane and dual-wing turnstiles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with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recognition panels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(Face/Fingerprint/Card) for staff attendance and secure area management.</w:t>
      </w:r>
    </w:p>
    <w:p w:rsidR="00AA0713" w:rsidRPr="00533A3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Networking &amp; Connectivity Plan</w:t>
      </w:r>
    </w:p>
    <w:p w:rsidR="00AA0713" w:rsidRPr="00533A37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must implement a robust network to support real-time data exchange with federal agencies.</w:t>
      </w:r>
    </w:p>
    <w:p w:rsidR="00AA0713" w:rsidRPr="00533A37" w:rsidRDefault="00AA0713" w:rsidP="00AA07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SD-WAN Architecture: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wide area network to interconnect all sub-city bureaus with the central MESOB data center.</w:t>
      </w:r>
    </w:p>
    <w:p w:rsidR="00AA0713" w:rsidRPr="00533A37" w:rsidRDefault="00AA0713" w:rsidP="00AA07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Optical Links: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High-bandwidth optical services ranging from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1GB to 100GB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Lamda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Connectivity) to ensure mission-critical service reliability.</w:t>
      </w:r>
    </w:p>
    <w:p w:rsidR="00AA0713" w:rsidRPr="00533A37" w:rsidRDefault="00AA0713" w:rsidP="00AA07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5G Priority Zones: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Rollout of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5G service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for the MESOB center and surrounding administrative hubs to support low-latency 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and high-speed citizen Wi-Fi.</w:t>
      </w:r>
    </w:p>
    <w:p w:rsidR="00AA0713" w:rsidRPr="00533A3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Operational Plan &amp; Performance Incentives</w:t>
      </w:r>
    </w:p>
    <w:p w:rsidR="00AA0713" w:rsidRPr="00533A37" w:rsidRDefault="00AA0713" w:rsidP="00AA07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Staffing: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Transition to a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three-shift schedule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staffed by approximately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169 personnel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"Universal Service Agents" trained in high-standard hospitality by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Airlines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533A37" w:rsidRDefault="00AA0713" w:rsidP="00AA07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Incentives: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on standard rates to fund monthly performance bonuses based on punctuality and customer satisfaction scores.</w:t>
      </w:r>
    </w:p>
    <w:p w:rsidR="00AA0713" w:rsidRPr="00533A37" w:rsidRDefault="00AA0713" w:rsidP="00AA07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Management: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Appointment of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"Digital Change Leads"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to facilitate adoption among civil servants and </w:t>
      </w:r>
      <w:proofErr w:type="gram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partner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with community intermediaries for citizen onboarding.</w:t>
      </w:r>
    </w:p>
    <w:p w:rsidR="00AA0713" w:rsidRPr="00533A37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Phased Implementation Roadmap (24 Months)</w:t>
      </w:r>
    </w:p>
    <w:p w:rsidR="00AA0713" w:rsidRPr="00533A37" w:rsidRDefault="00AA0713" w:rsidP="00AA07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</w:t>
      </w:r>
      <w:proofErr w:type="gram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gram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(Months 1-9):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Setup of the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, site readiness, and launch of "Quick Wins" like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533A37" w:rsidRDefault="00AA0713" w:rsidP="00AA07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(Months 10-18):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Full deployment of the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(Land Management) and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modules</w:t>
      </w:r>
      <w:proofErr w:type="gram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installation of LED video walls and biometrics.</w:t>
      </w:r>
    </w:p>
    <w:p w:rsidR="00AA0713" w:rsidRPr="00533A37" w:rsidRDefault="00AA0713" w:rsidP="00AA07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(Months 19-24):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Transition to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operations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>, launch of the Smart City Executive Dashboard, and AI-driven predictive analytics for traffic and revenue.</w:t>
      </w:r>
    </w:p>
    <w:p w:rsidR="00AA0713" w:rsidRDefault="00AA0713" w:rsidP="00AA0713">
      <w:r>
        <w:br w:type="page"/>
      </w:r>
    </w:p>
    <w:p w:rsidR="00AA0713" w:rsidRPr="007E7F62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scenario study outlines the operational setup, technical infrastructure, and service delivery workflows of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Services for Organized Benefit)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Center. It draws on technical specifications from </w:t>
      </w:r>
      <w:proofErr w:type="spell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telecom contracts, the Digital Ethiopia 2030 strategy, and the "</w:t>
      </w:r>
      <w:proofErr w:type="spell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Model" established in conversation history.</w:t>
      </w:r>
    </w:p>
    <w:p w:rsidR="00AA0713" w:rsidRPr="007E7F62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Physical and Digital Infrastructure Setup</w:t>
      </w:r>
    </w:p>
    <w:p w:rsidR="00AA0713" w:rsidRPr="007E7F62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The center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as a modern, high-tech "Banking Hall" that prioritizes citizen dignity and institutional efficiency.</w:t>
      </w:r>
    </w:p>
    <w:p w:rsidR="00AA0713" w:rsidRPr="007E7F62" w:rsidRDefault="00AA0713" w:rsidP="00AA07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 Infrastructure: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7E7F62" w:rsidRDefault="00AA0713" w:rsidP="00AA07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Windows: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hall features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78 service counters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. Each is equipped with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21-inch LCD window display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to show the current ticket number and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satisfaction terminal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feedback.</w:t>
      </w:r>
    </w:p>
    <w:p w:rsidR="00AA0713" w:rsidRPr="007E7F62" w:rsidRDefault="00AA0713" w:rsidP="00AA07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Area: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Video Walls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(up to 14.75 </w:t>
      </w:r>
      <w:r w:rsidRPr="007E7F62">
        <w:rPr>
          <w:rFonts w:ascii="Segoe UI Symbol" w:eastAsia="Segoe UI Symbol" w:hAnsi="Segoe UI Symbol" w:cs="Segoe UI Symbol" w:hint="eastAsia"/>
          <w:kern w:val="0"/>
          <w14:ligatures w14:val="none"/>
        </w:rPr>
        <w:t>㎡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) provide real-time updates, investment opportunities, and public information.</w:t>
      </w:r>
    </w:p>
    <w:p w:rsidR="00AA0713" w:rsidRPr="007E7F62" w:rsidRDefault="00AA0713" w:rsidP="00AA07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Self-Service Zones: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Digital kiosks allow citizens with high digital literacy to handle "no-human-interaction" services independently.</w:t>
      </w:r>
    </w:p>
    <w:p w:rsidR="00AA0713" w:rsidRPr="007E7F62" w:rsidRDefault="00AA0713" w:rsidP="00AA07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Back-End Infrastructure: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A0713" w:rsidRPr="007E7F62" w:rsidRDefault="00AA0713" w:rsidP="00AA07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Data Center: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 localized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Fusionmodule</w:t>
      </w:r>
      <w:proofErr w:type="spell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500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unit houses servers (Dell PowerEdge R760XS) with built-in UPS, cooling, and power distribution to ensure 24/7 uptime.</w:t>
      </w:r>
    </w:p>
    <w:p w:rsidR="00AA0713" w:rsidRPr="007E7F62" w:rsidRDefault="00AA0713" w:rsidP="00AA07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Connectivity: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center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is secured by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 as a Service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and connected via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SD-WAN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with high-bandwidth (100Mb to 1GB) optical links to federal and regional registries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7E7F62" w:rsidRDefault="00AA0713" w:rsidP="00AA07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Staff and passengers enter through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single-lane or dual-wing turnstiles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recognition panels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(Face/Fingerprint) for attendance tracking and secure zone management.</w:t>
      </w:r>
    </w:p>
    <w:p w:rsidR="00AA0713" w:rsidRPr="007E7F62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A0713" w:rsidRPr="007E7F62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Digital "Engine": MESOB Bridge API Gateway</w:t>
      </w:r>
    </w:p>
    <w:p w:rsidR="00AA0713" w:rsidRPr="007E7F62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The core of the system is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Bridge API Gateway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, which enables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Interoperability by Design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7E7F62" w:rsidRDefault="00AA0713" w:rsidP="00AA07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Exchange: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It allows different institutional databases (e.g., Land and Revenue) to communicate.</w:t>
      </w:r>
    </w:p>
    <w:p w:rsidR="00AA0713" w:rsidRPr="007E7F62" w:rsidRDefault="00AA0713" w:rsidP="00AA07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Anchor: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Every service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is anchored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, which provides the authentication backbone for all 124+ services.</w:t>
      </w:r>
    </w:p>
    <w:p w:rsidR="00AA0713" w:rsidRPr="007E7F62" w:rsidRDefault="00AA0713" w:rsidP="00AA07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Layer: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All transactions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are settled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digitally via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CBEBirr</w:t>
      </w:r>
      <w:proofErr w:type="spell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or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EthSwitch</w:t>
      </w:r>
      <w:proofErr w:type="spell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, supporting the federal "cash-lite" mandate.</w:t>
      </w:r>
    </w:p>
    <w:p w:rsidR="00AA0713" w:rsidRPr="007E7F62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A0713" w:rsidRPr="007E7F62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Service Delivery Scenario: The Citizen's Journey</w:t>
      </w:r>
    </w:p>
    <w:p w:rsidR="00AA0713" w:rsidRPr="007E7F62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Assume a customer arrives at the center to access several of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40+ priority services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(e.g., Business Registration, Tax Payment, and Passport Renewal).</w:t>
      </w:r>
    </w:p>
    <w:p w:rsidR="00AA0713" w:rsidRPr="007E7F62" w:rsidRDefault="00AA0713" w:rsidP="00AA07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Appointment and Arrival</w:t>
      </w:r>
    </w:p>
    <w:p w:rsidR="00AA0713" w:rsidRPr="007E7F62" w:rsidRDefault="00AA0713" w:rsidP="00AA07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can book an appointment via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Web Portal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A0713" w:rsidRPr="007E7F62" w:rsidRDefault="00AA0713" w:rsidP="00AA07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Upon arrival, they present their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at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 Dispenser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. The system authenticates them and issues a digital or physical ticket based on their required services.</w:t>
      </w:r>
    </w:p>
    <w:p w:rsidR="00AA0713" w:rsidRPr="007E7F62" w:rsidRDefault="00AA0713" w:rsidP="00AA07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Smart Queuing and Communication</w:t>
      </w:r>
    </w:p>
    <w:p w:rsidR="00AA0713" w:rsidRPr="007E7F62" w:rsidRDefault="00AA0713" w:rsidP="00AA07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 Zone: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waits in a lounge where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55-inch digital signage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60W digital speakers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announce queue progress.</w:t>
      </w:r>
    </w:p>
    <w:p w:rsidR="00AA0713" w:rsidRPr="007E7F62" w:rsidRDefault="00AA0713" w:rsidP="00AA07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Cross-Communication: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Behind the scenes,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Service Agent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sees the customer's history. If the customer is applying for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Business License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, the agent can pull their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educational documents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ID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from the system without asking the customer for physical copies.</w:t>
      </w:r>
    </w:p>
    <w:p w:rsidR="00AA0713" w:rsidRPr="007E7F62" w:rsidRDefault="00AA0713" w:rsidP="00AA07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At the Window</w:t>
      </w:r>
    </w:p>
    <w:p w:rsidR="00AA0713" w:rsidRPr="007E7F62" w:rsidRDefault="00AA0713" w:rsidP="00AA07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Service: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Service Agent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(trained by experts like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Airlines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) handles multiple requests at once.</w:t>
      </w:r>
    </w:p>
    <w:p w:rsidR="00AA0713" w:rsidRPr="007E7F62" w:rsidRDefault="00AA0713" w:rsidP="00AA07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Verification: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confirms their identity using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fingerprint/face attendance pad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at the window.</w:t>
      </w:r>
    </w:p>
    <w:p w:rsidR="00AA0713" w:rsidRPr="007E7F62" w:rsidRDefault="00AA0713" w:rsidP="00AA07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Payment: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fee (including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for system sustainability)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is paid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instantly via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 code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at the window.</w:t>
      </w:r>
    </w:p>
    <w:p w:rsidR="00AA0713" w:rsidRPr="007E7F62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A0713" w:rsidRPr="007E7F62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Representative Priority Services Landscape</w:t>
      </w:r>
    </w:p>
    <w:p w:rsidR="00AA0713" w:rsidRPr="007E7F62" w:rsidRDefault="00AA0713" w:rsidP="00AA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table illustrates how 40 high-priority services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are grouped and provided within the MESOB center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5139"/>
        <w:gridCol w:w="2096"/>
      </w:tblGrid>
      <w:tr w:rsidR="00AA0713" w:rsidRPr="007E7F62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 Services Examples (from 40+ total)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Technology Used</w:t>
            </w:r>
          </w:p>
        </w:tc>
      </w:tr>
      <w:tr w:rsidR="00AA0713" w:rsidRPr="007E7F62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Identity &amp; Vital Events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Fayda</w:t>
            </w:r>
            <w:proofErr w:type="spellEnd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Enrollment; Birth, Marriage, Death Registration.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MOSIP-based Biometrics</w:t>
            </w:r>
          </w:p>
        </w:tc>
      </w:tr>
      <w:tr w:rsidR="00AA0713" w:rsidRPr="007E7F62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Immigration &amp; Diaspora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2-day/5-day Urgent Passport Renewal; Expatriate Work Permits; Investment Visas.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MESOB Bridge API</w:t>
            </w:r>
          </w:p>
        </w:tc>
      </w:tr>
      <w:tr w:rsidR="00AA0713" w:rsidRPr="007E7F62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&amp; Economic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Business Registration; Trade License Renewal; Investment Permit Facilitation.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National Business Portal</w:t>
            </w:r>
          </w:p>
        </w:tc>
      </w:tr>
      <w:tr w:rsidR="00AA0713" w:rsidRPr="007E7F62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Revenue &amp; Finance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Employment Tax (Private/NGO); VAT &amp; TOT collection; Annual Land Lease Payments.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Unified Payment Layer</w:t>
            </w:r>
          </w:p>
        </w:tc>
      </w:tr>
      <w:tr w:rsidR="00AA0713" w:rsidRPr="007E7F62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 &amp; Authentication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of Attorney Authentication; Document Legalization; Education Verification.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DARS Digital Registry</w:t>
            </w:r>
          </w:p>
        </w:tc>
      </w:tr>
      <w:tr w:rsidR="00AA0713" w:rsidRPr="007E7F62" w:rsidTr="0038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Utility &amp; Connectivity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</w:t>
            </w:r>
            <w:proofErr w:type="spellEnd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Telecom packages; </w:t>
            </w:r>
            <w:proofErr w:type="spellStart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</w:t>
            </w:r>
            <w:proofErr w:type="spellEnd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Post PO Box services; Bank account opening (CBE).</w:t>
            </w:r>
          </w:p>
        </w:tc>
        <w:tc>
          <w:tcPr>
            <w:tcW w:w="0" w:type="auto"/>
            <w:vAlign w:val="center"/>
            <w:hideMark/>
          </w:tcPr>
          <w:p w:rsidR="00AA0713" w:rsidRPr="007E7F62" w:rsidRDefault="00AA0713" w:rsidP="003875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Interoperable IPS</w:t>
            </w:r>
          </w:p>
        </w:tc>
      </w:tr>
    </w:tbl>
    <w:p w:rsidR="00AA0713" w:rsidRPr="007E7F62" w:rsidRDefault="00AA0713" w:rsidP="00AA07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A0713" w:rsidRPr="007E7F62" w:rsidRDefault="00AA0713" w:rsidP="00AA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Performance Management and Accountability</w:t>
      </w:r>
    </w:p>
    <w:p w:rsidR="00AA0713" w:rsidRPr="007E7F62" w:rsidRDefault="00AA0713" w:rsidP="00AA07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</w:t>
      </w:r>
      <w:proofErr w:type="gram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Operations: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center operates on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three-shift schedule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, breaking the 9-to-5 bureaucratic mold.</w:t>
      </w:r>
    </w:p>
    <w:p w:rsidR="00AA0713" w:rsidRPr="007E7F62" w:rsidRDefault="00AA0713" w:rsidP="00AA07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Incentives: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Employee performance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is strictly monitored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via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Satisfaction Terminals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surcharge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revenue funds monthly performance bonuses for agents who maintain high standards of punctuality and service quality.</w:t>
      </w:r>
    </w:p>
    <w:p w:rsidR="00AA0713" w:rsidRPr="007E7F62" w:rsidRDefault="00AA0713" w:rsidP="00AA07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tracks real-time KPIs (wait times, transaction volumes) via a central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Dashboard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and unblock service bottlenecks.</w:t>
      </w:r>
    </w:p>
    <w:p w:rsidR="00AA0713" w:rsidRDefault="00AA0713" w:rsidP="00AA0713"/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6F5"/>
    <w:multiLevelType w:val="multilevel"/>
    <w:tmpl w:val="DC0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6B3B"/>
    <w:multiLevelType w:val="multilevel"/>
    <w:tmpl w:val="FB6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2D4"/>
    <w:multiLevelType w:val="multilevel"/>
    <w:tmpl w:val="76A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233BB"/>
    <w:multiLevelType w:val="multilevel"/>
    <w:tmpl w:val="953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F5079"/>
    <w:multiLevelType w:val="multilevel"/>
    <w:tmpl w:val="FF16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44733"/>
    <w:multiLevelType w:val="multilevel"/>
    <w:tmpl w:val="884A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75ABA"/>
    <w:multiLevelType w:val="multilevel"/>
    <w:tmpl w:val="A77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51E5E"/>
    <w:multiLevelType w:val="multilevel"/>
    <w:tmpl w:val="44CE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245FF"/>
    <w:multiLevelType w:val="multilevel"/>
    <w:tmpl w:val="168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B3A15"/>
    <w:multiLevelType w:val="multilevel"/>
    <w:tmpl w:val="08BC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090747"/>
    <w:multiLevelType w:val="multilevel"/>
    <w:tmpl w:val="D3F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F243D"/>
    <w:multiLevelType w:val="multilevel"/>
    <w:tmpl w:val="C26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61223"/>
    <w:multiLevelType w:val="multilevel"/>
    <w:tmpl w:val="F36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B73D1"/>
    <w:multiLevelType w:val="multilevel"/>
    <w:tmpl w:val="D10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84F4A"/>
    <w:multiLevelType w:val="multilevel"/>
    <w:tmpl w:val="359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709CF"/>
    <w:multiLevelType w:val="multilevel"/>
    <w:tmpl w:val="075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F0889"/>
    <w:multiLevelType w:val="multilevel"/>
    <w:tmpl w:val="546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B300E"/>
    <w:multiLevelType w:val="multilevel"/>
    <w:tmpl w:val="6BC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A6375"/>
    <w:multiLevelType w:val="multilevel"/>
    <w:tmpl w:val="888C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01354"/>
    <w:multiLevelType w:val="multilevel"/>
    <w:tmpl w:val="46F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E3212"/>
    <w:multiLevelType w:val="multilevel"/>
    <w:tmpl w:val="24F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A6729"/>
    <w:multiLevelType w:val="multilevel"/>
    <w:tmpl w:val="D968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626C5"/>
    <w:multiLevelType w:val="multilevel"/>
    <w:tmpl w:val="FB10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A18F6"/>
    <w:multiLevelType w:val="multilevel"/>
    <w:tmpl w:val="95A0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611238"/>
    <w:multiLevelType w:val="multilevel"/>
    <w:tmpl w:val="2CA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15CA0"/>
    <w:multiLevelType w:val="multilevel"/>
    <w:tmpl w:val="750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7140A"/>
    <w:multiLevelType w:val="multilevel"/>
    <w:tmpl w:val="034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40923"/>
    <w:multiLevelType w:val="multilevel"/>
    <w:tmpl w:val="766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E6859"/>
    <w:multiLevelType w:val="multilevel"/>
    <w:tmpl w:val="FAA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D5E88"/>
    <w:multiLevelType w:val="multilevel"/>
    <w:tmpl w:val="8A5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9690B"/>
    <w:multiLevelType w:val="multilevel"/>
    <w:tmpl w:val="283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96B42"/>
    <w:multiLevelType w:val="multilevel"/>
    <w:tmpl w:val="259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05672C"/>
    <w:multiLevelType w:val="multilevel"/>
    <w:tmpl w:val="A90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7135D"/>
    <w:multiLevelType w:val="multilevel"/>
    <w:tmpl w:val="33B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476F4"/>
    <w:multiLevelType w:val="multilevel"/>
    <w:tmpl w:val="651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F1310"/>
    <w:multiLevelType w:val="multilevel"/>
    <w:tmpl w:val="0996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7197D"/>
    <w:multiLevelType w:val="multilevel"/>
    <w:tmpl w:val="01B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84AF7"/>
    <w:multiLevelType w:val="multilevel"/>
    <w:tmpl w:val="3B6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94309"/>
    <w:multiLevelType w:val="multilevel"/>
    <w:tmpl w:val="F550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482DDE"/>
    <w:multiLevelType w:val="multilevel"/>
    <w:tmpl w:val="986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970FC"/>
    <w:multiLevelType w:val="multilevel"/>
    <w:tmpl w:val="761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93EC2"/>
    <w:multiLevelType w:val="multilevel"/>
    <w:tmpl w:val="C688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5B28D2"/>
    <w:multiLevelType w:val="multilevel"/>
    <w:tmpl w:val="99D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E41B01"/>
    <w:multiLevelType w:val="multilevel"/>
    <w:tmpl w:val="5E1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163EA7"/>
    <w:multiLevelType w:val="multilevel"/>
    <w:tmpl w:val="97A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56080"/>
    <w:multiLevelType w:val="multilevel"/>
    <w:tmpl w:val="C12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67930"/>
    <w:multiLevelType w:val="multilevel"/>
    <w:tmpl w:val="0B28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BD5EC7"/>
    <w:multiLevelType w:val="multilevel"/>
    <w:tmpl w:val="9428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802A3"/>
    <w:multiLevelType w:val="multilevel"/>
    <w:tmpl w:val="875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5522BB"/>
    <w:multiLevelType w:val="multilevel"/>
    <w:tmpl w:val="417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8"/>
  </w:num>
  <w:num w:numId="4">
    <w:abstractNumId w:val="0"/>
  </w:num>
  <w:num w:numId="5">
    <w:abstractNumId w:val="16"/>
  </w:num>
  <w:num w:numId="6">
    <w:abstractNumId w:val="25"/>
  </w:num>
  <w:num w:numId="7">
    <w:abstractNumId w:val="15"/>
  </w:num>
  <w:num w:numId="8">
    <w:abstractNumId w:val="29"/>
  </w:num>
  <w:num w:numId="9">
    <w:abstractNumId w:val="18"/>
  </w:num>
  <w:num w:numId="10">
    <w:abstractNumId w:val="11"/>
  </w:num>
  <w:num w:numId="11">
    <w:abstractNumId w:val="39"/>
  </w:num>
  <w:num w:numId="12">
    <w:abstractNumId w:val="3"/>
  </w:num>
  <w:num w:numId="13">
    <w:abstractNumId w:val="43"/>
  </w:num>
  <w:num w:numId="14">
    <w:abstractNumId w:val="14"/>
  </w:num>
  <w:num w:numId="15">
    <w:abstractNumId w:val="7"/>
  </w:num>
  <w:num w:numId="16">
    <w:abstractNumId w:val="36"/>
  </w:num>
  <w:num w:numId="17">
    <w:abstractNumId w:val="19"/>
  </w:num>
  <w:num w:numId="18">
    <w:abstractNumId w:val="32"/>
  </w:num>
  <w:num w:numId="19">
    <w:abstractNumId w:val="30"/>
  </w:num>
  <w:num w:numId="20">
    <w:abstractNumId w:val="22"/>
  </w:num>
  <w:num w:numId="21">
    <w:abstractNumId w:val="23"/>
  </w:num>
  <w:num w:numId="22">
    <w:abstractNumId w:val="33"/>
  </w:num>
  <w:num w:numId="23">
    <w:abstractNumId w:val="12"/>
  </w:num>
  <w:num w:numId="24">
    <w:abstractNumId w:val="2"/>
  </w:num>
  <w:num w:numId="25">
    <w:abstractNumId w:val="21"/>
  </w:num>
  <w:num w:numId="26">
    <w:abstractNumId w:val="44"/>
  </w:num>
  <w:num w:numId="27">
    <w:abstractNumId w:val="1"/>
  </w:num>
  <w:num w:numId="28">
    <w:abstractNumId w:val="47"/>
  </w:num>
  <w:num w:numId="29">
    <w:abstractNumId w:val="31"/>
  </w:num>
  <w:num w:numId="30">
    <w:abstractNumId w:val="34"/>
  </w:num>
  <w:num w:numId="31">
    <w:abstractNumId w:val="28"/>
  </w:num>
  <w:num w:numId="32">
    <w:abstractNumId w:val="9"/>
  </w:num>
  <w:num w:numId="33">
    <w:abstractNumId w:val="35"/>
  </w:num>
  <w:num w:numId="34">
    <w:abstractNumId w:val="46"/>
  </w:num>
  <w:num w:numId="35">
    <w:abstractNumId w:val="42"/>
  </w:num>
  <w:num w:numId="36">
    <w:abstractNumId w:val="13"/>
  </w:num>
  <w:num w:numId="37">
    <w:abstractNumId w:val="10"/>
  </w:num>
  <w:num w:numId="38">
    <w:abstractNumId w:val="38"/>
  </w:num>
  <w:num w:numId="39">
    <w:abstractNumId w:val="26"/>
  </w:num>
  <w:num w:numId="40">
    <w:abstractNumId w:val="20"/>
  </w:num>
  <w:num w:numId="41">
    <w:abstractNumId w:val="4"/>
  </w:num>
  <w:num w:numId="42">
    <w:abstractNumId w:val="37"/>
  </w:num>
  <w:num w:numId="43">
    <w:abstractNumId w:val="49"/>
  </w:num>
  <w:num w:numId="44">
    <w:abstractNumId w:val="45"/>
  </w:num>
  <w:num w:numId="45">
    <w:abstractNumId w:val="17"/>
  </w:num>
  <w:num w:numId="46">
    <w:abstractNumId w:val="8"/>
  </w:num>
  <w:num w:numId="47">
    <w:abstractNumId w:val="41"/>
  </w:num>
  <w:num w:numId="48">
    <w:abstractNumId w:val="27"/>
  </w:num>
  <w:num w:numId="49">
    <w:abstractNumId w:val="24"/>
  </w:num>
  <w:num w:numId="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119"/>
    <w:rsid w:val="001E6C28"/>
    <w:rsid w:val="0038768C"/>
    <w:rsid w:val="00463297"/>
    <w:rsid w:val="004917BA"/>
    <w:rsid w:val="0074003F"/>
    <w:rsid w:val="007E3105"/>
    <w:rsid w:val="009F3DF1"/>
    <w:rsid w:val="00A45119"/>
    <w:rsid w:val="00A74390"/>
    <w:rsid w:val="00AA0713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1E743-6E9F-45E5-9108-2BCDCA1D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5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451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4511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45119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5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5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4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8352</Words>
  <Characters>47607</Characters>
  <Application>Microsoft Office Word</Application>
  <DocSecurity>0</DocSecurity>
  <Lines>396</Lines>
  <Paragraphs>111</Paragraphs>
  <ScaleCrop>false</ScaleCrop>
  <Company/>
  <LinksUpToDate>false</LinksUpToDate>
  <CharactersWithSpaces>55848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2026-02-24T15:33:00Z</dcterms:created>
  <dcterms:modified xsi:type="dcterms:W3CDTF">2026-02-24T16:41:00Z</dcterms:modified>
</cp:coreProperties>
</file>