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52D" w:rsidRPr="00F121F4" w:rsidRDefault="00D7352D" w:rsidP="00D7352D">
      <w:pPr>
        <w:spacing w:before="100" w:beforeAutospacing="1" w:after="15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This is the comprehensive, audit-grade reconstruction of the </w:t>
      </w:r>
      <w:proofErr w:type="spell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Ethio</w:t>
      </w:r>
      <w:proofErr w:type="spell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Telecom Bill of Quantity (</w:t>
      </w:r>
      <w:proofErr w:type="spellStart"/>
      <w:proofErr w:type="gram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BoQ</w:t>
      </w:r>
      <w:proofErr w:type="spellEnd"/>
      <w:proofErr w:type="gram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). To ensure readability while accommodating all 18 requested intelligence dimensions, the forensic analysis </w:t>
      </w:r>
      <w:proofErr w:type="gram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broken down</w:t>
      </w:r>
      <w:proofErr w:type="gram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by operational category.</w:t>
      </w:r>
    </w:p>
    <w:p w:rsidR="00D7352D" w:rsidRPr="00F121F4" w:rsidRDefault="00D7352D" w:rsidP="00D7352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7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7"/>
          <w14:ligatures w14:val="none"/>
        </w:rPr>
        <w:t xml:space="preserve">SECTION 1: ENRICHED STRATEGIC </w:t>
      </w:r>
      <w:proofErr w:type="spellStart"/>
      <w:proofErr w:type="gramStart"/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7"/>
          <w14:ligatures w14:val="none"/>
        </w:rPr>
        <w:t>BoQ</w:t>
      </w:r>
      <w:proofErr w:type="spellEnd"/>
      <w:proofErr w:type="gramEnd"/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7"/>
          <w14:ligatures w14:val="none"/>
        </w:rPr>
        <w:t xml:space="preserve"> RECONSTRUCTION</w:t>
      </w:r>
    </w:p>
    <w:p w:rsidR="00D7352D" w:rsidRPr="00F121F4" w:rsidRDefault="00D7352D" w:rsidP="00D7352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A. DATACENTER &amp; POWER INFRASTRUCTURE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58"/>
        <w:gridCol w:w="925"/>
        <w:gridCol w:w="441"/>
        <w:gridCol w:w="843"/>
        <w:gridCol w:w="843"/>
        <w:gridCol w:w="898"/>
        <w:gridCol w:w="1045"/>
        <w:gridCol w:w="1002"/>
        <w:gridCol w:w="882"/>
        <w:gridCol w:w="1049"/>
        <w:gridCol w:w="828"/>
        <w:gridCol w:w="1083"/>
        <w:gridCol w:w="970"/>
        <w:gridCol w:w="1041"/>
        <w:gridCol w:w="1261"/>
      </w:tblGrid>
      <w:tr w:rsidR="00D7352D" w:rsidRPr="00F121F4" w:rsidTr="00EA321A">
        <w:tc>
          <w:tcPr>
            <w:tcW w:w="421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No.</w:t>
            </w:r>
          </w:p>
        </w:tc>
        <w:tc>
          <w:tcPr>
            <w:tcW w:w="858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Original Item</w:t>
            </w:r>
          </w:p>
        </w:tc>
        <w:tc>
          <w:tcPr>
            <w:tcW w:w="925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Description</w:t>
            </w:r>
          </w:p>
        </w:tc>
        <w:tc>
          <w:tcPr>
            <w:tcW w:w="581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proofErr w:type="spellStart"/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Qty</w:t>
            </w:r>
            <w:proofErr w:type="spellEnd"/>
          </w:p>
        </w:tc>
        <w:tc>
          <w:tcPr>
            <w:tcW w:w="703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Orig. Unit Price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Orig. Total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Spec Assessment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Observations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Critical Issues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Alt. Spec (Proposed)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Justification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Cost Reduction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Sourcing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Questions for Vendor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Negotiation Strategy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Recommendation</w:t>
            </w:r>
          </w:p>
        </w:tc>
      </w:tr>
      <w:tr w:rsidR="00D7352D" w:rsidRPr="00F121F4" w:rsidTr="00EA321A">
        <w:tc>
          <w:tcPr>
            <w:tcW w:w="421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858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40KVA Centralized UPS</w:t>
            </w:r>
          </w:p>
        </w:tc>
        <w:tc>
          <w:tcPr>
            <w:tcW w:w="925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40 KVA lead-ac</w:t>
            </w:r>
            <w:bookmarkStart w:id="0" w:name="_GoBack"/>
            <w:bookmarkEnd w:id="0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id/lithium, SNMP</w:t>
            </w:r>
          </w:p>
        </w:tc>
        <w:tc>
          <w:tcPr>
            <w:tcW w:w="581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703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11,088,000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11,088,000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Over-engineered &amp; Hyper-inflated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Price is astronomically high for a standard 40KVA unit.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Predatory markup (~10x global market rate).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Standard 40KVA APC/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Vertiv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UPS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 standard Tier 1 UPS costs &lt;$30k USD. Redundancy should be via generator, not excessive battery banks.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High (70%+)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Imported, locally distributed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"What is the exact make/model? Will you price-match an authorized local distributor?"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Threaten to procure independently. Demand BoM for the UPS.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Procure Independently</w:t>
            </w:r>
          </w:p>
        </w:tc>
      </w:tr>
      <w:tr w:rsidR="00D7352D" w:rsidRPr="00F121F4" w:rsidTr="00EA321A">
        <w:tc>
          <w:tcPr>
            <w:tcW w:w="421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858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42U Rack</w:t>
            </w:r>
          </w:p>
        </w:tc>
        <w:tc>
          <w:tcPr>
            <w:tcW w:w="925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64x19 profiles, 800kg load</w:t>
            </w:r>
          </w:p>
        </w:tc>
        <w:tc>
          <w:tcPr>
            <w:tcW w:w="581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703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427,670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427,670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Over-priced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Standard 42U racks do not cost this much locally.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High margin on passive metal infrastructure.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Standard 42U Server Rack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Passive metal racks </w:t>
            </w:r>
            <w:proofErr w:type="gram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are commoditized</w:t>
            </w:r>
            <w:proofErr w:type="gram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Medium (50%)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Local/Imported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"Can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Hawassa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supply its own 42U rack meeting these exact dimensions?"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Extract from bundled core infrastructure.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Procure Independently</w:t>
            </w:r>
          </w:p>
        </w:tc>
      </w:tr>
    </w:tbl>
    <w:p w:rsidR="007E141B" w:rsidRPr="00F121F4" w:rsidRDefault="007E141B" w:rsidP="00D7352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</w:p>
    <w:p w:rsidR="007E141B" w:rsidRPr="00F121F4" w:rsidRDefault="007E141B">
      <w:pPr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br w:type="page"/>
      </w:r>
    </w:p>
    <w:p w:rsidR="00D7352D" w:rsidRPr="00F121F4" w:rsidRDefault="00D7352D" w:rsidP="00D7352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lastRenderedPageBreak/>
        <w:t>B. END-USER COMPUTE &amp; COUNTER TECH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797"/>
        <w:gridCol w:w="934"/>
        <w:gridCol w:w="451"/>
        <w:gridCol w:w="797"/>
        <w:gridCol w:w="870"/>
        <w:gridCol w:w="926"/>
        <w:gridCol w:w="1039"/>
        <w:gridCol w:w="1209"/>
        <w:gridCol w:w="1087"/>
        <w:gridCol w:w="983"/>
        <w:gridCol w:w="854"/>
        <w:gridCol w:w="910"/>
        <w:gridCol w:w="864"/>
        <w:gridCol w:w="934"/>
        <w:gridCol w:w="1305"/>
      </w:tblGrid>
      <w:tr w:rsidR="00D7352D" w:rsidRPr="00F121F4" w:rsidTr="007B0EEE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No.</w:t>
            </w:r>
          </w:p>
        </w:tc>
        <w:tc>
          <w:tcPr>
            <w:tcW w:w="1095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Original Item</w:t>
            </w:r>
          </w:p>
        </w:tc>
        <w:tc>
          <w:tcPr>
            <w:tcW w:w="636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proofErr w:type="spellStart"/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Orig. Unit Price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Orig. Total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Spec Assessment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Observations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Critical Issues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Alt. Spec (Proposed)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Justification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Cost Reduction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Sourcing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Questions for Vendor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Negotiation Strategy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Recommendation</w:t>
            </w:r>
          </w:p>
        </w:tc>
      </w:tr>
      <w:tr w:rsidR="00D7352D" w:rsidRPr="00F121F4" w:rsidTr="007B0EEE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1095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Dell Core i7 Laptops</w:t>
            </w:r>
          </w:p>
        </w:tc>
        <w:tc>
          <w:tcPr>
            <w:tcW w:w="636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16GB RAM, 512GB SSD, Win11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48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234,782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11,269,565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Over-engineered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Spec is for engineering, not data entry.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Waste of CAPEX; high theft/degradation risk.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Core i3/i5 Small Form Factor (SFF) Desktops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E-governance is browser-based. SFFs are cheaper, harder to steal, and easier to cable.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High (50%+)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Local Distributors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"What technical workload justifies i7 laptops for basic web portal data entry?"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Remove from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BoQ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entirely. State IT policy requires SFF desktops.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Procure Independently</w:t>
            </w:r>
          </w:p>
        </w:tc>
      </w:tr>
      <w:tr w:rsidR="00D7352D" w:rsidRPr="00F121F4" w:rsidTr="007B0EEE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1095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Ticket Dispenser</w:t>
            </w:r>
          </w:p>
        </w:tc>
        <w:tc>
          <w:tcPr>
            <w:tcW w:w="636" w:type="dxa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32" Panel, Win, Intel i3, 4GB RAM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5,239,800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10,479,600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Hyper-inflated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proofErr w:type="gram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Hardware is consumer-grade i3</w:t>
            </w:r>
            <w:proofErr w:type="gram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, </w:t>
            </w:r>
            <w:proofErr w:type="gram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price is luxury-tier</w:t>
            </w:r>
            <w:proofErr w:type="gram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Massive vendor markup; potential software lock-in to this specific hardware.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21"-27" Android/Linux Kiosk or basic PC kiosk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5.2M ETB for an i3 machine is indefensible. API queuing systems run on minimal hardware.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High (80%+)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Local Assembly / Import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"What proprietary technology in this i3 kiosk justifies a 10x market premium?"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Unbundle. Demand API docs for queuing software to use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Hawassa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-sourced kiosks.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Procure Independently</w:t>
            </w:r>
          </w:p>
        </w:tc>
      </w:tr>
    </w:tbl>
    <w:p w:rsidR="000A4177" w:rsidRPr="00F121F4" w:rsidRDefault="000A4177" w:rsidP="00D7352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</w:p>
    <w:p w:rsidR="000A4177" w:rsidRPr="00F121F4" w:rsidRDefault="000A4177">
      <w:pPr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br w:type="page"/>
      </w:r>
    </w:p>
    <w:p w:rsidR="00D7352D" w:rsidRPr="00F121F4" w:rsidRDefault="00D7352D" w:rsidP="00D7352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lastRenderedPageBreak/>
        <w:t>C. VISUAL &amp; DISPLAY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779"/>
        <w:gridCol w:w="969"/>
        <w:gridCol w:w="482"/>
        <w:gridCol w:w="825"/>
        <w:gridCol w:w="901"/>
        <w:gridCol w:w="961"/>
        <w:gridCol w:w="1079"/>
        <w:gridCol w:w="1083"/>
        <w:gridCol w:w="927"/>
        <w:gridCol w:w="1020"/>
        <w:gridCol w:w="884"/>
        <w:gridCol w:w="800"/>
        <w:gridCol w:w="913"/>
        <w:gridCol w:w="969"/>
        <w:gridCol w:w="1358"/>
      </w:tblGrid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Original Item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proofErr w:type="spellStart"/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Orig. Unit Price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Orig. Total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Spec Assessment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Observations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Critical Issues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Alt. Spec (Proposed)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Justification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Cost Reduction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Sourcing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Questions for Vendor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Negotiation Strategy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Recommendation</w:t>
            </w:r>
          </w:p>
        </w:tc>
      </w:tr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Situation Room Video Wall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43" Displays (2x2)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1,250,000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5,000,000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Over-priced &amp; Redundant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Overlaps entirely with the 15.5M ETB LED Wall.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Unnecessary visual excess; 1.25M per 43" screen is highly inflated.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Eliminate entirely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Center only needs one public display (LED) and basic monitors for monitoring.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High (100%)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"Why is a Situation Room Video Wall necessary alongside an 11.5m2 LED wall?"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Strike from the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BoQ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entirely as a non-essential Phase 1 item.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Eliminate</w:t>
            </w:r>
          </w:p>
        </w:tc>
      </w:tr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Video Wall Support Structure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Metal mounts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600,000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2,400,000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Hyper-inflated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600k ETB to hold a 43" TV.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Extortionate pricing on passive metal components.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Local Fabrication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Hawassa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has local metal fabricators.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High (95%)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Local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"Are these 600k ETB mounts required to maintain the warranty of the screens?"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Refuse point-blank. Expose the absurdity of the metal markup.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Eliminate</w:t>
            </w:r>
          </w:p>
        </w:tc>
      </w:tr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Window Display 21" LCD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Smart screen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48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297,228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14,266,982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Over-priced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297k for a 21" monitor.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Likely bundling software licenses into screen hardware.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Standard 21" monitors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Standard monitors cost ~15k-30k ETB.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High (80%)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Local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"Does this 297k include perpetual software licenses, or is this purely hardware?"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Procure standard monitors. Use browser-based queue displays run by the counter PCs.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Procure Independently</w:t>
            </w:r>
          </w:p>
        </w:tc>
      </w:tr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LED Screen (11.5m2)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Pitch 1.8, indoor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11.5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1,097,418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12,620,307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Justified but Pricey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Good for public queuing, but total cost is massive.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High CAPEX concentration.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Keep, but audit unit price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 central LED board is standard for major service centers.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Medium (20%)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Import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"What is the specific brand of the LED modules to verify import pricing?"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Use as the </w:t>
            </w:r>
            <w:r w:rsidRPr="00F121F4">
              <w:rPr>
                <w:rFonts w:ascii="Times New Roman" w:eastAsia="Times New Roman" w:hAnsi="Times New Roman" w:cs="Times New Roman"/>
                <w:i/>
                <w:i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only</w:t>
            </w: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major display. Cut the other video walls to justify keeping this.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Keep with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Ethio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Telecom</w:t>
            </w:r>
          </w:p>
        </w:tc>
      </w:tr>
    </w:tbl>
    <w:p w:rsidR="00D7352D" w:rsidRPr="00F121F4" w:rsidRDefault="00D7352D" w:rsidP="00D7352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D. NETWORKING &amp; SURVEILLANCE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7"/>
        <w:gridCol w:w="802"/>
        <w:gridCol w:w="920"/>
        <w:gridCol w:w="446"/>
        <w:gridCol w:w="786"/>
        <w:gridCol w:w="786"/>
        <w:gridCol w:w="912"/>
        <w:gridCol w:w="1024"/>
        <w:gridCol w:w="967"/>
        <w:gridCol w:w="1284"/>
        <w:gridCol w:w="1189"/>
        <w:gridCol w:w="841"/>
        <w:gridCol w:w="762"/>
        <w:gridCol w:w="936"/>
        <w:gridCol w:w="1024"/>
        <w:gridCol w:w="1284"/>
      </w:tblGrid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Original Item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proofErr w:type="spellStart"/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Orig. Unit Price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Orig. Total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Spec Assessment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Observations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Critical Issues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Alt. Spec (Proposed)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Justification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Cost Reduction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Sourcing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Questions for Vendor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Negotiation Strategy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Recommendation</w:t>
            </w:r>
          </w:p>
        </w:tc>
      </w:tr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Wi-Fi Access Point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Wi-Fi 6 (802.11ax)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451,878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2,711,268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Hyper-inflated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~4k USD per AP is beyond enterprise pricing.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Massive markup.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Cloud-managed Wi-Fi 6 APs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Standard enterprise APs (e.g., Ubiquiti/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Omada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High (80%)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Import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"Provide the exact Cisco/Aruba part number justifying a 451k ETB unit price."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Demand standard enterprise pricing or remove from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BoQ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Modify / Re-negotiate</w:t>
            </w:r>
          </w:p>
        </w:tc>
      </w:tr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Wi-Fi Controller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Hardware Controller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1,064,155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1,064,155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Over-engineered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Hardware controllers for 6 APs are obsolete.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Architectural flaw; pushing unnecessary hardware.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Virtual / Cloud Controller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Modern APs do not require 1M ETB hardware controllers for a 6-AP deployment.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High (100%)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"Why propose a 1M ETB hardware controller for only 6 APs instead of a virtual instance?"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Strike from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BoQ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. Demand cloud-managed architecture.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Eliminate</w:t>
            </w:r>
          </w:p>
        </w:tc>
      </w:tr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32CH NVR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4 bays, 32 channel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459,695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919,390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Over-priced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Standard 32CH NVRs are cheap </w:t>
            </w: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lastRenderedPageBreak/>
              <w:t>commodities.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lastRenderedPageBreak/>
              <w:t xml:space="preserve">Inflated unless VMS licenses </w:t>
            </w:r>
            <w:proofErr w:type="gram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lastRenderedPageBreak/>
              <w:t>are hidden</w:t>
            </w:r>
            <w:proofErr w:type="gram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inside.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lastRenderedPageBreak/>
              <w:t>Standard 32CH NVR (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Hikvision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/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Dahua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No specialized processing needed for </w:t>
            </w: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lastRenderedPageBreak/>
              <w:t>basic center surveillance.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lastRenderedPageBreak/>
              <w:t>High (75%)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Local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"Does this include perpetua</w:t>
            </w: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lastRenderedPageBreak/>
              <w:t>l enterprise VMS licenses? If not, why is it 459k?"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lastRenderedPageBreak/>
              <w:t xml:space="preserve">Procure independently via local </w:t>
            </w: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lastRenderedPageBreak/>
              <w:t>security vendors.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lastRenderedPageBreak/>
              <w:t>Procure Independently</w:t>
            </w:r>
          </w:p>
        </w:tc>
      </w:tr>
    </w:tbl>
    <w:p w:rsidR="00D7352D" w:rsidRPr="00F121F4" w:rsidRDefault="00D7352D" w:rsidP="00D7352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E. OPAQUE / BUNDLED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973"/>
        <w:gridCol w:w="956"/>
        <w:gridCol w:w="458"/>
        <w:gridCol w:w="889"/>
        <w:gridCol w:w="889"/>
        <w:gridCol w:w="948"/>
        <w:gridCol w:w="1064"/>
        <w:gridCol w:w="1018"/>
        <w:gridCol w:w="915"/>
        <w:gridCol w:w="1006"/>
        <w:gridCol w:w="873"/>
        <w:gridCol w:w="790"/>
        <w:gridCol w:w="881"/>
        <w:gridCol w:w="956"/>
        <w:gridCol w:w="1338"/>
      </w:tblGrid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Original Item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proofErr w:type="spellStart"/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Orig. Unit Price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Orig. Total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Spec Assessment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Observations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Critical Issues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Alt. Spec (Proposed)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Justification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Cost Reduction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Sourcing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Questions for Vendor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Negotiation Strategy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Recommendation</w:t>
            </w:r>
          </w:p>
        </w:tc>
      </w:tr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Accessories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Accessories Package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11,982,044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11,982,044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Unclear / Black Box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11.9M for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unitemized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accessories.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Violates public procurement transparency. Massive hidden margin.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Itemized BoM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Cannot approve blank checks.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High (TBD)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N/A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"Provide a line-by-line BoM for this 11.9M ETB package within 48 hours."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Suspend approval until itemized. Refuse to pay blanket margins.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Suspend &amp; Audit</w:t>
            </w:r>
          </w:p>
        </w:tc>
      </w:tr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Installation &amp; Commission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Device design, install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19,770,374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19,770,374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Over-priced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~15% of hardware cost.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Double counting (LED install is billed separately).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Time &amp; Materials Labor Quote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Hawassa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provides the building; HU provides tech support.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Medium (40%)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Local Labor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"Provide a breakdown of man-hours and rates. Why is LED install billed twice?"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Leverage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Hawassa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University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GovTech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lab to handle Layer 1 installation.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Re-negotiate</w:t>
            </w:r>
          </w:p>
        </w:tc>
      </w:tr>
    </w:tbl>
    <w:p w:rsidR="00D7352D" w:rsidRPr="00F121F4" w:rsidRDefault="00D7352D" w:rsidP="00D7352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F. SOFTWARE &amp; FURNITURE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7"/>
        <w:gridCol w:w="897"/>
        <w:gridCol w:w="1087"/>
        <w:gridCol w:w="457"/>
        <w:gridCol w:w="813"/>
        <w:gridCol w:w="813"/>
        <w:gridCol w:w="946"/>
        <w:gridCol w:w="1063"/>
        <w:gridCol w:w="979"/>
        <w:gridCol w:w="913"/>
        <w:gridCol w:w="1005"/>
        <w:gridCol w:w="872"/>
        <w:gridCol w:w="797"/>
        <w:gridCol w:w="1021"/>
        <w:gridCol w:w="954"/>
        <w:gridCol w:w="1336"/>
      </w:tblGrid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No.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Original Item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proofErr w:type="spellStart"/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Orig. Unit Price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Orig. Total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Spec Assessment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Observations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Critical Issues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Alt. Spec (Proposed)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Justification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Cost Reduction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Sourcing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Questions for Vendor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Negotiation Strategy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Recommendation</w:t>
            </w:r>
          </w:p>
        </w:tc>
      </w:tr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Attendance System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Software &amp; Customization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2,100,000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2,100,000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Misaligned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Conflicts with HU partnership mandate.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Paying for off-the-shelf software HU could build.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Hawassa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University custom module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Builds local capacity; prevents vendor lock-in.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High (100%)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Build Internally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"Can your biometric hardware integrate via API with a custom attendance app?"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Remove software cost. Pay only for the biometric hardware (if price is reasonable).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Build Internally (HU)</w:t>
            </w:r>
          </w:p>
        </w:tc>
      </w:tr>
      <w:tr w:rsidR="00D7352D" w:rsidRPr="00F121F4" w:rsidTr="00D7352D"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Office Furniture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Tables/Chairs for Call Center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~70,000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avg</w:t>
            </w:r>
            <w:proofErr w:type="spellEnd"/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~420,000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Unjustified in IT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BoQ</w:t>
            </w:r>
            <w:proofErr w:type="spellEnd"/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Telecom vendors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mark up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furniture.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Unnecessary </w:t>
            </w:r>
            <w:proofErr w:type="gram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middleman</w:t>
            </w:r>
            <w:proofErr w:type="gram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 margin.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Standard Municipal Furniture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Buy from actual furniture suppliers.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High (50%)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Local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 xml:space="preserve">"Why are basic MDF tables included in an ICT infrastructure </w:t>
            </w:r>
            <w:proofErr w:type="spellStart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BoQ</w:t>
            </w:r>
            <w:proofErr w:type="spellEnd"/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?"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Strike entirely. Procure through standard city admin channels.</w:t>
            </w:r>
          </w:p>
        </w:tc>
        <w:tc>
          <w:tcPr>
            <w:tcW w:w="0" w:type="auto"/>
            <w:hideMark/>
          </w:tcPr>
          <w:p w:rsidR="00D7352D" w:rsidRPr="00F121F4" w:rsidRDefault="00D7352D" w:rsidP="00D7352D">
            <w:pPr>
              <w:rPr>
                <w:rFonts w:ascii="Times New Roman" w:eastAsia="Times New Roman" w:hAnsi="Times New Roman" w:cs="Times New Roman"/>
                <w:color w:val="1F1F1F"/>
                <w:kern w:val="0"/>
                <w:sz w:val="20"/>
                <w14:ligatures w14:val="none"/>
              </w:rPr>
            </w:pPr>
            <w:r w:rsidRPr="00F121F4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0"/>
                <w:bdr w:val="none" w:sz="0" w:space="0" w:color="auto" w:frame="1"/>
                <w14:ligatures w14:val="none"/>
              </w:rPr>
              <w:t>Procure Independently</w:t>
            </w:r>
          </w:p>
        </w:tc>
      </w:tr>
    </w:tbl>
    <w:p w:rsidR="00D7352D" w:rsidRPr="00F121F4" w:rsidRDefault="00EA321A" w:rsidP="00D7352D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pict>
          <v:rect id="_x0000_i1025" style="width:0;height:1.5pt" o:hralign="center" o:hrstd="t" o:hrnoshade="t" o:hr="t" fillcolor="gray" stroked="f"/>
        </w:pict>
      </w:r>
    </w:p>
    <w:p w:rsidR="00D7352D" w:rsidRPr="00F121F4" w:rsidRDefault="00D7352D" w:rsidP="00D7352D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7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7"/>
          <w14:ligatures w14:val="none"/>
        </w:rPr>
        <w:t>SECTION 6: FINAL SYNTHESIS &amp; STRATEGIC ACTION PLAN</w:t>
      </w:r>
    </w:p>
    <w:p w:rsidR="00D7352D" w:rsidRPr="00F121F4" w:rsidRDefault="00D7352D" w:rsidP="00D7352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1. Top 10 Most Critical Issues Identified</w:t>
      </w:r>
    </w:p>
    <w:p w:rsidR="00D7352D" w:rsidRPr="00F121F4" w:rsidRDefault="00D7352D" w:rsidP="00D735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Accessories Black Box: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11.9M ETB hidden in an </w:t>
      </w:r>
      <w:proofErr w:type="spell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unitemized</w:t>
      </w:r>
      <w:proofErr w:type="spell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bundle is a severe audit risk.</w:t>
      </w:r>
    </w:p>
    <w:p w:rsidR="00D7352D" w:rsidRPr="00F121F4" w:rsidRDefault="00D7352D" w:rsidP="00D735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Predatory UPS Pricing: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11M ETB for a 40KVA UPS is an astronomical anomaly exceeding global enterprise rates by nearly 10x.</w:t>
      </w:r>
    </w:p>
    <w:p w:rsidR="00D7352D" w:rsidRPr="00F121F4" w:rsidRDefault="00D7352D" w:rsidP="00D735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Kiosk Hardware Markup: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5.2M ETB for an entry-level i3 self-service machine indicates massive margin padding.</w:t>
      </w:r>
    </w:p>
    <w:p w:rsidR="00D7352D" w:rsidRPr="00F121F4" w:rsidRDefault="00D7352D" w:rsidP="00D735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Display System Redundancy: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Overlapping 8.4M Situation Room, 15.5M LED Wall, and 2.6M LCD displays demonstrate total lack of dimensioning discipline.</w:t>
      </w:r>
    </w:p>
    <w:p w:rsidR="00D7352D" w:rsidRPr="00F121F4" w:rsidRDefault="00D7352D" w:rsidP="00D735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Architectural Overkill (Wi-Fi):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Specifying a </w:t>
      </w:r>
      <w:proofErr w:type="gram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1M</w:t>
      </w:r>
      <w:proofErr w:type="gram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ETB hardware controller for a mere 6 Access Points is technologically obsolete and financially wasteful.</w:t>
      </w:r>
    </w:p>
    <w:p w:rsidR="00D7352D" w:rsidRPr="00F121F4" w:rsidRDefault="00D7352D" w:rsidP="00D735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Support Structure Extortion: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Charging 600k ETB per metal bracket to hold a TV screen.</w:t>
      </w:r>
    </w:p>
    <w:p w:rsidR="00D7352D" w:rsidRPr="00F121F4" w:rsidRDefault="00D7352D" w:rsidP="00D735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End-User Compute Over-Spec: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Providing 48 high-end Core i7 laptops for basic browser-based e-governance portal work.</w:t>
      </w:r>
    </w:p>
    <w:p w:rsidR="00D7352D" w:rsidRPr="00F121F4" w:rsidRDefault="00D7352D" w:rsidP="00D735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gramStart"/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Double-Dipping</w:t>
      </w:r>
      <w:proofErr w:type="gramEnd"/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on Labor: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Charging 19.7M for general installation while simultaneously line-item billing for LED installation.</w:t>
      </w:r>
    </w:p>
    <w:p w:rsidR="00D7352D" w:rsidRPr="00F121F4" w:rsidRDefault="00D7352D" w:rsidP="00D735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Furniture in an IT </w:t>
      </w:r>
      <w:proofErr w:type="spellStart"/>
      <w:proofErr w:type="gramStart"/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BoQ</w:t>
      </w:r>
      <w:proofErr w:type="spellEnd"/>
      <w:proofErr w:type="gramEnd"/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Bundling standard office chairs/tables to capture middleman margins.</w:t>
      </w:r>
    </w:p>
    <w:p w:rsidR="00D7352D" w:rsidRPr="00F121F4" w:rsidRDefault="00D7352D" w:rsidP="00D7352D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Ignored University Partnership: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Proposing a 2.1M ETB off-the-shelf attendance system instead of utilizing the </w:t>
      </w:r>
      <w:proofErr w:type="spell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University </w:t>
      </w:r>
      <w:proofErr w:type="spell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GovTech</w:t>
      </w:r>
      <w:proofErr w:type="spell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Lab.</w:t>
      </w:r>
    </w:p>
    <w:p w:rsidR="00D7352D" w:rsidRPr="00F121F4" w:rsidRDefault="00D7352D" w:rsidP="00D7352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2. Top 10 Highest Cost Reduction Opportunities</w:t>
      </w:r>
    </w:p>
    <w:p w:rsidR="00D7352D" w:rsidRPr="00F121F4" w:rsidRDefault="00D7352D" w:rsidP="00D735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Unbundle Endpoints: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Procure all Laptops, Window Monitors, and Printers locally (-15M+ ETB).</w:t>
      </w:r>
    </w:p>
    <w:p w:rsidR="00D7352D" w:rsidRPr="00F121F4" w:rsidRDefault="00D7352D" w:rsidP="00D735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Eliminate Video Wall: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Cancel the 43" Video Wall and Support Structures entirely (-7.4M ETB).</w:t>
      </w:r>
    </w:p>
    <w:p w:rsidR="00D7352D" w:rsidRPr="00F121F4" w:rsidRDefault="00D7352D" w:rsidP="00D735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Open Tender the UPS: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Source the 40KVA UPS via authorized APC/</w:t>
      </w:r>
      <w:proofErr w:type="spell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Vertiv</w:t>
      </w:r>
      <w:proofErr w:type="spell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channels (-</w:t>
      </w:r>
      <w:proofErr w:type="gram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8M</w:t>
      </w:r>
      <w:proofErr w:type="gram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+ ETB).</w:t>
      </w:r>
    </w:p>
    <w:p w:rsidR="00D7352D" w:rsidRPr="00F121F4" w:rsidRDefault="00D7352D" w:rsidP="00D735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Demand Itemization: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Force the breakdown of the 11.9M Accessories package; strike unproven costs (-</w:t>
      </w:r>
      <w:proofErr w:type="gram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6M</w:t>
      </w:r>
      <w:proofErr w:type="gram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+ ETB).</w:t>
      </w:r>
    </w:p>
    <w:p w:rsidR="00D7352D" w:rsidRPr="00F121F4" w:rsidRDefault="00D7352D" w:rsidP="00D735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Local Kiosk Sourcing: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Build or buy Android/PC kiosks locally and use API queuing software (-</w:t>
      </w:r>
      <w:proofErr w:type="gram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9M</w:t>
      </w:r>
      <w:proofErr w:type="gram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ETB).</w:t>
      </w:r>
    </w:p>
    <w:p w:rsidR="00D7352D" w:rsidRPr="00F121F4" w:rsidRDefault="00D7352D" w:rsidP="00D735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Downgrade Counter PCs: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Swap i7 Laptops for i3/i5 Small Form Factor desktops (-</w:t>
      </w:r>
      <w:proofErr w:type="gram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6M</w:t>
      </w:r>
      <w:proofErr w:type="gram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ETB).</w:t>
      </w:r>
    </w:p>
    <w:p w:rsidR="00D7352D" w:rsidRPr="00F121F4" w:rsidRDefault="00D7352D" w:rsidP="00D735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Eliminate Wi-Fi Hardware Controller: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Shift to cloud-managed APs (-</w:t>
      </w:r>
      <w:proofErr w:type="gram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1M</w:t>
      </w:r>
      <w:proofErr w:type="gram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ETB).</w:t>
      </w:r>
    </w:p>
    <w:p w:rsidR="00D7352D" w:rsidRPr="00F121F4" w:rsidRDefault="00D7352D" w:rsidP="00D735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Remove Furniture/Auxiliary: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Buy chairs/tables via standard municipal procurement (-400k ETB).</w:t>
      </w:r>
    </w:p>
    <w:p w:rsidR="00D7352D" w:rsidRPr="00F121F4" w:rsidRDefault="00D7352D" w:rsidP="00D735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In-house Software Dev: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Let </w:t>
      </w:r>
      <w:proofErr w:type="spell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University build the Attendance/Queue integration (-2.1M ETB).</w:t>
      </w:r>
    </w:p>
    <w:p w:rsidR="00D7352D" w:rsidRPr="00F121F4" w:rsidRDefault="00D7352D" w:rsidP="00D7352D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Renegotiate Labor Rate: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Cap installation costs at standard market percentages of revised hardware totals (-</w:t>
      </w:r>
      <w:proofErr w:type="gram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8M</w:t>
      </w:r>
      <w:proofErr w:type="gram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ETB).</w:t>
      </w:r>
    </w:p>
    <w:p w:rsidR="00D7352D" w:rsidRPr="00F121F4" w:rsidRDefault="00D7352D" w:rsidP="00D7352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3. Items Recommended for Immediate Removal or Reconsideration</w:t>
      </w:r>
    </w:p>
    <w:p w:rsidR="00D7352D" w:rsidRPr="00F121F4" w:rsidRDefault="00D7352D" w:rsidP="00D7352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Video wall-support structure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&amp; </w:t>
      </w: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Situation Room Display Solution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(Redundant visual excess).</w:t>
      </w:r>
    </w:p>
    <w:p w:rsidR="00D7352D" w:rsidRPr="00F121F4" w:rsidRDefault="00D7352D" w:rsidP="00D7352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Accessories Package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(Remove until a granular Bill of Materials </w:t>
      </w:r>
      <w:proofErr w:type="gram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is provided</w:t>
      </w:r>
      <w:proofErr w:type="gram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).</w:t>
      </w:r>
    </w:p>
    <w:p w:rsidR="00D7352D" w:rsidRPr="00F121F4" w:rsidRDefault="00D7352D" w:rsidP="00D7352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Wi-Fi Access Point Controller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(Architecturally obsolete for this scale).</w:t>
      </w:r>
    </w:p>
    <w:p w:rsidR="00D7352D" w:rsidRPr="00F121F4" w:rsidRDefault="00D7352D" w:rsidP="00D7352D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Attendance and Time Management System (Software)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(Mandate </w:t>
      </w:r>
      <w:proofErr w:type="spellStart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Hawassa</w:t>
      </w:r>
      <w:proofErr w:type="spellEnd"/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University to develop).</w:t>
      </w:r>
    </w:p>
    <w:p w:rsidR="00D7352D" w:rsidRPr="00F121F4" w:rsidRDefault="00D7352D" w:rsidP="00D7352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4. Items Suitable for Independent Procurement (Local Market)</w:t>
      </w:r>
    </w:p>
    <w:p w:rsidR="00D7352D" w:rsidRPr="00F121F4" w:rsidRDefault="00D7352D" w:rsidP="00D7352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Counter Laptops / Desktops</w:t>
      </w:r>
    </w:p>
    <w:p w:rsidR="00D7352D" w:rsidRPr="00F121F4" w:rsidRDefault="00D7352D" w:rsidP="00D7352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Multi-Function Printers</w:t>
      </w:r>
    </w:p>
    <w:p w:rsidR="00D7352D" w:rsidRPr="00F121F4" w:rsidRDefault="00D7352D" w:rsidP="00D7352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21" Window Display Screens</w:t>
      </w:r>
    </w:p>
    <w:p w:rsidR="00D7352D" w:rsidRPr="00F121F4" w:rsidRDefault="00D7352D" w:rsidP="00D7352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Call Center Office Tables and Chairs</w:t>
      </w:r>
    </w:p>
    <w:p w:rsidR="00D7352D" w:rsidRPr="00F121F4" w:rsidRDefault="00D7352D" w:rsidP="00D7352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42U and 22U Server Racks</w:t>
      </w:r>
    </w:p>
    <w:p w:rsidR="00D7352D" w:rsidRPr="00F121F4" w:rsidRDefault="00D7352D" w:rsidP="00D7352D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Standard 32CH NVRs</w:t>
      </w:r>
    </w:p>
    <w:p w:rsidR="00D7352D" w:rsidRPr="00F121F4" w:rsidRDefault="00D7352D" w:rsidP="00D7352D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5. Items That Require Immediate Clarification from </w:t>
      </w:r>
      <w:proofErr w:type="spellStart"/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>Ethio</w:t>
      </w:r>
      <w:proofErr w:type="spellEnd"/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14:ligatures w14:val="none"/>
        </w:rPr>
        <w:t xml:space="preserve"> Telecom</w:t>
      </w:r>
    </w:p>
    <w:p w:rsidR="00D7352D" w:rsidRPr="00F121F4" w:rsidRDefault="00D7352D" w:rsidP="00D7352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40KVA UPS: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F121F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Demand exact Make, Model, and Spec Sheet immediately.</w:t>
      </w:r>
    </w:p>
    <w:p w:rsidR="00D7352D" w:rsidRPr="00F121F4" w:rsidRDefault="00D7352D" w:rsidP="00D7352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Ticket Dispenser: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F121F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Demand technical justification for the 5.2M ETB unit cost on an i3 processor.</w:t>
      </w:r>
    </w:p>
    <w:p w:rsidR="00D7352D" w:rsidRPr="00F121F4" w:rsidRDefault="00D7352D" w:rsidP="00D7352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Accessories Line: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F121F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Demand a line-by-line BoM with unit costs.</w:t>
      </w:r>
    </w:p>
    <w:p w:rsidR="00D7352D" w:rsidRPr="00F121F4" w:rsidRDefault="00D7352D" w:rsidP="00D7352D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F121F4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Installation Fee:</w:t>
      </w:r>
      <w:r w:rsidRPr="00F121F4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</w:t>
      </w:r>
      <w:r w:rsidRPr="00F121F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 xml:space="preserve">Demand a breakdown of </w:t>
      </w:r>
      <w:proofErr w:type="gramStart"/>
      <w:r w:rsidRPr="00F121F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man-hours</w:t>
      </w:r>
      <w:proofErr w:type="gramEnd"/>
      <w:r w:rsidRPr="00F121F4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, engineer rates, and travel costs.</w:t>
      </w:r>
    </w:p>
    <w:p w:rsidR="00F77513" w:rsidRPr="00F121F4" w:rsidRDefault="00F77513"/>
    <w:sectPr w:rsidR="00F77513" w:rsidRPr="00F121F4" w:rsidSect="00D7352D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F2472"/>
    <w:multiLevelType w:val="multilevel"/>
    <w:tmpl w:val="C488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14EB4"/>
    <w:multiLevelType w:val="multilevel"/>
    <w:tmpl w:val="4B1E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52E5E"/>
    <w:multiLevelType w:val="multilevel"/>
    <w:tmpl w:val="0352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534EDC"/>
    <w:multiLevelType w:val="multilevel"/>
    <w:tmpl w:val="2256B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FC26D6"/>
    <w:multiLevelType w:val="multilevel"/>
    <w:tmpl w:val="4ED48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52D"/>
    <w:rsid w:val="000A2D39"/>
    <w:rsid w:val="000A4177"/>
    <w:rsid w:val="001E6C28"/>
    <w:rsid w:val="0038768C"/>
    <w:rsid w:val="00440CF3"/>
    <w:rsid w:val="00463297"/>
    <w:rsid w:val="004917BA"/>
    <w:rsid w:val="0074003F"/>
    <w:rsid w:val="007B0EEE"/>
    <w:rsid w:val="007E141B"/>
    <w:rsid w:val="007E3105"/>
    <w:rsid w:val="009F3DF1"/>
    <w:rsid w:val="00A74390"/>
    <w:rsid w:val="00CB68C5"/>
    <w:rsid w:val="00CC7EB5"/>
    <w:rsid w:val="00D6745C"/>
    <w:rsid w:val="00D7352D"/>
    <w:rsid w:val="00DF3A5D"/>
    <w:rsid w:val="00DF4C40"/>
    <w:rsid w:val="00EA321A"/>
    <w:rsid w:val="00F121F4"/>
    <w:rsid w:val="00F77513"/>
    <w:rsid w:val="00FD0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D246B8-E106-43A6-AE37-2C02AFCD0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35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D7352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sid w:val="00D7352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7352D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35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7352D"/>
    <w:rPr>
      <w:b/>
      <w:bCs/>
    </w:rPr>
  </w:style>
  <w:style w:type="table" w:styleId="TableGrid">
    <w:name w:val="Table Grid"/>
    <w:basedOn w:val="TableNormal"/>
    <w:uiPriority w:val="39"/>
    <w:rsid w:val="00D735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46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1757</Words>
  <Characters>10016</Characters>
  <Application>Microsoft Office Word</Application>
  <DocSecurity>0</DocSecurity>
  <Lines>83</Lines>
  <Paragraphs>23</Paragraphs>
  <ScaleCrop>false</ScaleCrop>
  <Company/>
  <LinksUpToDate>false</LinksUpToDate>
  <CharactersWithSpaces>11750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12</cp:revision>
  <dcterms:created xsi:type="dcterms:W3CDTF">2026-04-06T20:51:00Z</dcterms:created>
  <dcterms:modified xsi:type="dcterms:W3CDTF">2026-04-07T18:22:00Z</dcterms:modified>
</cp:coreProperties>
</file>