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7" w:type="pct"/>
        <w:tblLook w:val="00A0" w:firstRow="1" w:lastRow="0" w:firstColumn="1" w:lastColumn="0" w:noHBand="0" w:noVBand="0"/>
      </w:tblPr>
      <w:tblGrid>
        <w:gridCol w:w="4394"/>
        <w:gridCol w:w="1386"/>
        <w:gridCol w:w="3742"/>
      </w:tblGrid>
      <w:tr w:rsidR="00EB65CC" w:rsidRPr="00513842" w:rsidTr="00EB65CC">
        <w:trPr>
          <w:trHeight w:val="270"/>
        </w:trPr>
        <w:tc>
          <w:tcPr>
            <w:tcW w:w="2307" w:type="pct"/>
            <w:vAlign w:val="center"/>
          </w:tcPr>
          <w:p w:rsidR="00EB65CC" w:rsidRPr="00513842" w:rsidRDefault="00EB65CC" w:rsidP="00EB65CC">
            <w:pPr>
              <w:rPr>
                <w:rFonts w:ascii="Calibri" w:hAnsi="Calibri" w:cs="Calibri"/>
                <w:b/>
                <w:color w:val="FF0000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         </w:t>
            </w:r>
          </w:p>
        </w:tc>
        <w:tc>
          <w:tcPr>
            <w:tcW w:w="728" w:type="pct"/>
            <w:vAlign w:val="center"/>
          </w:tcPr>
          <w:p w:rsidR="00EB65CC" w:rsidRPr="00513842" w:rsidRDefault="00EB65CC" w:rsidP="00EB65CC">
            <w:pPr>
              <w:ind w:left="227"/>
              <w:rPr>
                <w:rFonts w:ascii="Calibri" w:hAnsi="Calibri" w:cs="Calibri"/>
                <w:b/>
              </w:rPr>
            </w:pPr>
          </w:p>
        </w:tc>
        <w:tc>
          <w:tcPr>
            <w:tcW w:w="1965" w:type="pct"/>
            <w:vAlign w:val="center"/>
          </w:tcPr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Βαθμός Ασφαλείας:</w:t>
            </w:r>
          </w:p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Να διατηρηθεί μέχρι:</w:t>
            </w:r>
          </w:p>
        </w:tc>
      </w:tr>
      <w:tr w:rsidR="00EB65CC" w:rsidRPr="00513842" w:rsidTr="00EB65CC">
        <w:trPr>
          <w:trHeight w:val="270"/>
        </w:trPr>
        <w:tc>
          <w:tcPr>
            <w:tcW w:w="2307" w:type="pct"/>
            <w:vAlign w:val="center"/>
          </w:tcPr>
          <w:p w:rsidR="00EB65CC" w:rsidRPr="00513842" w:rsidRDefault="00EB65CC" w:rsidP="00EB65C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5CC" w:rsidRPr="00513842" w:rsidRDefault="00EB65CC" w:rsidP="00EB65CC">
            <w:pPr>
              <w:jc w:val="center"/>
              <w:rPr>
                <w:rFonts w:ascii="Calibri" w:hAnsi="Calibri" w:cs="Calibri"/>
                <w:sz w:val="24"/>
              </w:rPr>
            </w:pPr>
            <w:r w:rsidRPr="00513842">
              <w:rPr>
                <w:rFonts w:ascii="Calibri" w:hAnsi="Calibri" w:cs="Calibri"/>
                <w:sz w:val="24"/>
              </w:rPr>
              <w:t>ΕΛΛΗΝΙΚΗ ΔΗΜΟΚΡΑΤΙΑ</w:t>
            </w:r>
          </w:p>
          <w:p w:rsidR="00EB65CC" w:rsidRPr="00513842" w:rsidRDefault="00EB65CC" w:rsidP="00EB65CC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sz w:val="22"/>
              </w:rPr>
              <w:t xml:space="preserve">ΥΠΟΥΡΓΕΙΟ  </w:t>
            </w:r>
            <w:r>
              <w:rPr>
                <w:rFonts w:ascii="Calibri" w:hAnsi="Calibri" w:cs="Calibri"/>
                <w:sz w:val="22"/>
              </w:rPr>
              <w:t xml:space="preserve">ΠΟΛΙΤΙΣΜΟΥ, </w:t>
            </w:r>
            <w:r w:rsidRPr="00513842">
              <w:rPr>
                <w:rFonts w:ascii="Calibri" w:hAnsi="Calibri" w:cs="Calibri"/>
                <w:sz w:val="22"/>
              </w:rPr>
              <w:t>ΠΑΙΔΕΙΑΣ ΚΑΙ ΘΡΗΣΚΕΥΜΑΤΩΝ</w:t>
            </w:r>
          </w:p>
          <w:p w:rsidR="00EB65CC" w:rsidRPr="00513842" w:rsidRDefault="00EB65CC" w:rsidP="00EB65CC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  <w:p w:rsidR="00EB65CC" w:rsidRPr="00513842" w:rsidRDefault="00EB65CC" w:rsidP="00EB65CC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ΓΕΝΙΚΗ Δ/ΝΣΗ ΠΡΟΣΩΠΙΚΟΥ Π.Ε. &amp;  Δ.Ε. ΔΙΕΥΘΥΝΣΗ ΔΙΟΙΚΗΣΗΣ ΠΡΟΣΩΠΙΚΟΥ  Π.Ε.</w:t>
            </w:r>
          </w:p>
          <w:p w:rsidR="00EB65CC" w:rsidRPr="00513842" w:rsidRDefault="00EB65CC" w:rsidP="00EB65CC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ΤΜΗΜΑ  Γ΄</w:t>
            </w:r>
          </w:p>
          <w:p w:rsidR="00EB65CC" w:rsidRPr="00513842" w:rsidRDefault="00EB65CC" w:rsidP="00EB65CC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</w:tc>
        <w:tc>
          <w:tcPr>
            <w:tcW w:w="728" w:type="pct"/>
            <w:vAlign w:val="center"/>
          </w:tcPr>
          <w:p w:rsidR="00EB65CC" w:rsidRPr="00513842" w:rsidRDefault="00EB65CC" w:rsidP="00EB65CC">
            <w:pPr>
              <w:tabs>
                <w:tab w:val="left" w:pos="175"/>
              </w:tabs>
              <w:ind w:left="227" w:right="580"/>
              <w:rPr>
                <w:rFonts w:ascii="Calibri" w:hAnsi="Calibri" w:cs="Calibri"/>
                <w:b/>
                <w:lang w:val="en-US"/>
              </w:rPr>
            </w:pPr>
            <w:r w:rsidRPr="00513842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65" w:type="pct"/>
            <w:vAlign w:val="center"/>
          </w:tcPr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 xml:space="preserve">Βαθμός  </w:t>
            </w:r>
            <w:proofErr w:type="spellStart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Προτερ</w:t>
            </w:r>
            <w:proofErr w:type="spellEnd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.</w:t>
            </w:r>
          </w:p>
          <w:p w:rsidR="00EB65CC" w:rsidRDefault="00EB65CC" w:rsidP="00EB65CC">
            <w:pPr>
              <w:rPr>
                <w:rFonts w:ascii="Calibri" w:hAnsi="Calibri" w:cs="Calibri"/>
                <w:b/>
                <w:color w:val="0D0D0D"/>
                <w:sz w:val="22"/>
                <w:szCs w:val="23"/>
                <w:u w:val="single"/>
              </w:rPr>
            </w:pPr>
          </w:p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EB65CC" w:rsidRPr="00513842" w:rsidRDefault="00EB65CC" w:rsidP="00EB65CC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EB65CC" w:rsidRDefault="00EB65CC" w:rsidP="00EB65CC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Μαρούσι, </w:t>
            </w:r>
            <w:r w:rsidR="009D5353">
              <w:rPr>
                <w:rFonts w:ascii="Calibri" w:hAnsi="Calibri" w:cs="Arial"/>
                <w:b/>
                <w:sz w:val="24"/>
                <w:szCs w:val="24"/>
              </w:rPr>
              <w:t>27-08</w:t>
            </w:r>
            <w:r>
              <w:rPr>
                <w:rFonts w:ascii="Calibri" w:hAnsi="Calibri" w:cs="Arial"/>
                <w:b/>
                <w:sz w:val="24"/>
                <w:szCs w:val="24"/>
              </w:rPr>
              <w:t>-201</w:t>
            </w:r>
            <w:r w:rsidRPr="00B12738">
              <w:rPr>
                <w:rFonts w:ascii="Calibri" w:hAnsi="Calibri" w:cs="Arial"/>
                <w:b/>
                <w:sz w:val="24"/>
                <w:szCs w:val="24"/>
              </w:rPr>
              <w:t>5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             </w:t>
            </w:r>
          </w:p>
          <w:p w:rsidR="00EB65CC" w:rsidRPr="00513842" w:rsidRDefault="00EB65CC" w:rsidP="009D5353">
            <w:pPr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4"/>
                <w:szCs w:val="24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4"/>
                <w:szCs w:val="24"/>
              </w:rPr>
              <w:t>.</w:t>
            </w:r>
            <w:r w:rsidRPr="00B12738">
              <w:rPr>
                <w:rFonts w:ascii="Calibri" w:hAnsi="Calibri" w:cs="Arial"/>
                <w:b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9D5353">
              <w:rPr>
                <w:rFonts w:ascii="Calibri" w:hAnsi="Calibri" w:cs="Arial"/>
                <w:b/>
                <w:sz w:val="24"/>
                <w:szCs w:val="24"/>
              </w:rPr>
              <w:t>133772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/Ε1  </w:t>
            </w:r>
          </w:p>
        </w:tc>
      </w:tr>
      <w:tr w:rsidR="00EB65CC" w:rsidRPr="00513842" w:rsidTr="00EB65CC">
        <w:trPr>
          <w:trHeight w:val="270"/>
        </w:trPr>
        <w:tc>
          <w:tcPr>
            <w:tcW w:w="2307" w:type="pct"/>
          </w:tcPr>
          <w:p w:rsidR="00EB65CC" w:rsidRPr="00513842" w:rsidRDefault="00EB65CC" w:rsidP="00EB65CC">
            <w:pPr>
              <w:rPr>
                <w:rFonts w:ascii="Calibri" w:hAnsi="Calibri" w:cs="Calibri"/>
              </w:rPr>
            </w:pPr>
            <w:proofErr w:type="spellStart"/>
            <w:r w:rsidRPr="00513842">
              <w:rPr>
                <w:rFonts w:ascii="Calibri" w:hAnsi="Calibri" w:cs="Calibri"/>
              </w:rPr>
              <w:t>Ταχ</w:t>
            </w:r>
            <w:proofErr w:type="spellEnd"/>
            <w:r w:rsidRPr="00513842">
              <w:rPr>
                <w:rFonts w:ascii="Calibri" w:hAnsi="Calibri" w:cs="Calibri"/>
              </w:rPr>
              <w:t>. Δ/</w:t>
            </w:r>
            <w:proofErr w:type="spellStart"/>
            <w:r w:rsidRPr="00513842">
              <w:rPr>
                <w:rFonts w:ascii="Calibri" w:hAnsi="Calibri" w:cs="Calibri"/>
              </w:rPr>
              <w:t>νση</w:t>
            </w:r>
            <w:proofErr w:type="spellEnd"/>
            <w:r w:rsidRPr="00513842">
              <w:rPr>
                <w:rFonts w:ascii="Calibri" w:hAnsi="Calibri" w:cs="Calibri"/>
              </w:rPr>
              <w:t>:</w:t>
            </w:r>
            <w:r w:rsidRPr="00513842">
              <w:rPr>
                <w:rFonts w:ascii="Calibri" w:hAnsi="Calibri" w:cs="Calibri"/>
              </w:rPr>
              <w:tab/>
              <w:t>Α. Παπανδρέου 37</w:t>
            </w:r>
          </w:p>
          <w:p w:rsidR="00EB65CC" w:rsidRPr="00513842" w:rsidRDefault="00EB65CC" w:rsidP="00EB65CC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 xml:space="preserve">Τ.Κ. – Πόλη: </w:t>
            </w:r>
            <w:r w:rsidRPr="00513842">
              <w:rPr>
                <w:rFonts w:ascii="Calibri" w:hAnsi="Calibri" w:cs="Calibri"/>
              </w:rPr>
              <w:tab/>
              <w:t>151 80   ΜΑΡΟΥΣΙ</w:t>
            </w:r>
          </w:p>
          <w:p w:rsidR="00EB65CC" w:rsidRPr="004172E7" w:rsidRDefault="00EB65CC" w:rsidP="00EB65CC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>Ιστοσελίδα</w:t>
            </w:r>
            <w:r w:rsidRPr="004172E7">
              <w:rPr>
                <w:rFonts w:ascii="Calibri" w:hAnsi="Calibri" w:cs="Calibri"/>
              </w:rPr>
              <w:t>:</w:t>
            </w:r>
            <w:r w:rsidRPr="004172E7">
              <w:rPr>
                <w:rFonts w:ascii="Calibri" w:hAnsi="Calibri" w:cs="Calibri"/>
              </w:rPr>
              <w:tab/>
            </w:r>
            <w:hyperlink r:id="rId6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www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minedu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gov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gr</w:t>
              </w:r>
            </w:hyperlink>
            <w:r w:rsidRPr="004172E7">
              <w:rPr>
                <w:rFonts w:ascii="Calibri" w:hAnsi="Calibri" w:cs="Calibri"/>
              </w:rPr>
              <w:t xml:space="preserve"> </w:t>
            </w:r>
          </w:p>
          <w:p w:rsidR="00EB65CC" w:rsidRPr="00513842" w:rsidRDefault="00EB65CC" w:rsidP="00EB65CC">
            <w:pPr>
              <w:rPr>
                <w:rFonts w:ascii="Calibri" w:hAnsi="Calibri" w:cs="Calibri"/>
                <w:lang w:val="en-US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e-mail  : </w:t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hyperlink r:id="rId7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ppe3@minedu.gov.gr</w:t>
              </w:r>
            </w:hyperlink>
          </w:p>
          <w:p w:rsidR="00EB65CC" w:rsidRPr="00513842" w:rsidRDefault="00EB65CC" w:rsidP="00EB65CC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Πληροφορίες: </w:t>
            </w:r>
            <w:r w:rsidRPr="00513842">
              <w:rPr>
                <w:rFonts w:ascii="Calibri" w:hAnsi="Calibri" w:cs="Calibri"/>
              </w:rPr>
              <w:tab/>
            </w:r>
            <w:r w:rsidR="005C4804">
              <w:rPr>
                <w:rFonts w:ascii="Calibri" w:hAnsi="Calibri" w:cs="Calibri"/>
              </w:rPr>
              <w:t>Α. Μπούσουλα</w:t>
            </w:r>
            <w:r w:rsidRPr="00513842">
              <w:rPr>
                <w:rFonts w:ascii="Calibri" w:hAnsi="Calibri" w:cs="Calibri"/>
              </w:rPr>
              <w:t xml:space="preserve">         </w:t>
            </w:r>
          </w:p>
          <w:p w:rsidR="00EB65CC" w:rsidRPr="00513842" w:rsidRDefault="00EB65CC" w:rsidP="00EB65CC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Τηλέφωνο:  </w:t>
            </w:r>
            <w:r w:rsidRPr="00513842">
              <w:rPr>
                <w:rFonts w:ascii="Calibri" w:hAnsi="Calibri" w:cs="Calibri"/>
              </w:rPr>
              <w:tab/>
              <w:t>210 3442</w:t>
            </w:r>
            <w:r w:rsidR="005C480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67</w:t>
            </w:r>
            <w:r w:rsidRPr="00513842">
              <w:rPr>
                <w:rFonts w:ascii="Calibri" w:hAnsi="Calibri" w:cs="Calibri"/>
              </w:rPr>
              <w:tab/>
              <w:t xml:space="preserve"> </w:t>
            </w:r>
          </w:p>
          <w:p w:rsidR="00EB65CC" w:rsidRPr="00513842" w:rsidRDefault="00EB65CC" w:rsidP="00EB65CC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lang w:val="en-US"/>
              </w:rPr>
              <w:t>FAX</w:t>
            </w:r>
            <w:r w:rsidRPr="00513842">
              <w:rPr>
                <w:rFonts w:ascii="Calibri" w:hAnsi="Calibri" w:cs="Calibri"/>
              </w:rPr>
              <w:t>:</w:t>
            </w:r>
            <w:r w:rsidRPr="00513842">
              <w:rPr>
                <w:rFonts w:ascii="Calibri" w:hAnsi="Calibri" w:cs="Calibri"/>
              </w:rPr>
              <w:tab/>
            </w:r>
            <w:r w:rsidRPr="00513842">
              <w:rPr>
                <w:rFonts w:ascii="Calibri" w:hAnsi="Calibri" w:cs="Calibri"/>
              </w:rPr>
              <w:tab/>
              <w:t xml:space="preserve">210 3442365  </w:t>
            </w:r>
            <w:r>
              <w:rPr>
                <w:rFonts w:ascii="Calibri" w:hAnsi="Calibri" w:cs="Calibri"/>
              </w:rPr>
              <w:t xml:space="preserve">(για </w:t>
            </w:r>
            <w:proofErr w:type="spellStart"/>
            <w:r>
              <w:rPr>
                <w:rFonts w:ascii="Calibri" w:hAnsi="Calibri" w:cs="Calibri"/>
              </w:rPr>
              <w:t>γραφ</w:t>
            </w:r>
            <w:proofErr w:type="spellEnd"/>
            <w:r>
              <w:rPr>
                <w:rFonts w:ascii="Calibri" w:hAnsi="Calibri" w:cs="Calibri"/>
              </w:rPr>
              <w:t>. 1006)</w:t>
            </w:r>
          </w:p>
        </w:tc>
        <w:tc>
          <w:tcPr>
            <w:tcW w:w="728" w:type="pct"/>
          </w:tcPr>
          <w:p w:rsidR="00EB65CC" w:rsidRPr="00EC72E4" w:rsidRDefault="00EB65CC" w:rsidP="00EB65CC">
            <w:pPr>
              <w:overflowPunct/>
              <w:autoSpaceDE/>
              <w:adjustRightInd/>
              <w:rPr>
                <w:rFonts w:asciiTheme="minorHAnsi" w:hAnsiTheme="minorHAnsi" w:cs="Calibri"/>
                <w:bCs/>
                <w:sz w:val="22"/>
                <w:szCs w:val="22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EC72E4">
              <w:rPr>
                <w:rFonts w:asciiTheme="minorHAnsi" w:hAnsiTheme="minorHAnsi" w:cs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:rsidR="00EB65CC" w:rsidRPr="00EC72E4" w:rsidRDefault="00EB65CC" w:rsidP="00EB65CC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EB65CC" w:rsidRPr="00EC72E4" w:rsidRDefault="00EB65CC" w:rsidP="00EB65CC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</w:tc>
        <w:tc>
          <w:tcPr>
            <w:tcW w:w="1965" w:type="pct"/>
          </w:tcPr>
          <w:p w:rsidR="00EB65CC" w:rsidRPr="00EC72E4" w:rsidRDefault="00EB65CC" w:rsidP="00EB65CC">
            <w:pPr>
              <w:rPr>
                <w:rFonts w:asciiTheme="minorHAnsi" w:hAnsiTheme="minorHAnsi" w:cs="Calibri"/>
                <w:b/>
                <w:kern w:val="28"/>
                <w:sz w:val="24"/>
                <w:szCs w:val="24"/>
              </w:rPr>
            </w:pPr>
          </w:p>
          <w:p w:rsidR="00EB65CC" w:rsidRPr="00EC72E4" w:rsidRDefault="00EB65CC" w:rsidP="00EB65CC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EB65CC" w:rsidRPr="00EC72E4" w:rsidRDefault="00EB65CC" w:rsidP="00EB65CC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EB65CC" w:rsidRPr="00EC72E4" w:rsidRDefault="00EB65CC" w:rsidP="00EB65CC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  <w:r w:rsidRPr="00EC72E4">
              <w:rPr>
                <w:rFonts w:asciiTheme="minorHAnsi" w:hAnsiTheme="minorHAnsi" w:cs="Arial"/>
                <w:b/>
                <w:sz w:val="24"/>
                <w:szCs w:val="24"/>
              </w:rPr>
              <w:t>ΑΠΟΦΑΣΗ</w:t>
            </w:r>
            <w:r w:rsidRPr="00EC72E4">
              <w:rPr>
                <w:rFonts w:asciiTheme="minorHAnsi" w:hAnsiTheme="minorHAnsi" w:cs="Arial-BoldMT"/>
                <w:b/>
                <w:bCs/>
                <w:sz w:val="24"/>
                <w:szCs w:val="24"/>
              </w:rPr>
              <w:t xml:space="preserve"> </w:t>
            </w:r>
          </w:p>
          <w:p w:rsidR="00EB65CC" w:rsidRPr="00EC72E4" w:rsidRDefault="00EB65CC" w:rsidP="00EB65CC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EB65CC" w:rsidRPr="00EC72E4" w:rsidRDefault="00EB65CC" w:rsidP="00EB65CC">
            <w:pPr>
              <w:rPr>
                <w:rFonts w:asciiTheme="minorHAnsi" w:hAnsiTheme="minorHAnsi" w:cs="Arial"/>
                <w:b/>
                <w:sz w:val="22"/>
                <w:szCs w:val="22"/>
                <w:lang w:val="de-DE"/>
              </w:rPr>
            </w:pPr>
            <w:r w:rsidRPr="00EC72E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ΠΡΟΣ: </w:t>
            </w:r>
            <w:r w:rsidRPr="00EC72E4">
              <w:rPr>
                <w:rFonts w:asciiTheme="minorHAnsi" w:hAnsiTheme="minorHAnsi" w:cs="Arial"/>
                <w:b/>
                <w:sz w:val="22"/>
                <w:szCs w:val="22"/>
              </w:rPr>
              <w:t>Όπως ο πίνακας αποδεκτών</w:t>
            </w:r>
          </w:p>
          <w:p w:rsidR="00EB65CC" w:rsidRPr="00EC72E4" w:rsidRDefault="00EB65CC" w:rsidP="00EB65CC">
            <w:pPr>
              <w:jc w:val="both"/>
              <w:rPr>
                <w:rFonts w:asciiTheme="minorHAnsi" w:hAnsiTheme="minorHAnsi" w:cs="Calibri"/>
                <w:bCs/>
                <w:sz w:val="24"/>
                <w:szCs w:val="24"/>
                <w:lang w:val="de-DE"/>
              </w:rPr>
            </w:pPr>
          </w:p>
        </w:tc>
      </w:tr>
    </w:tbl>
    <w:p w:rsidR="006F0C62" w:rsidRDefault="00EB65CC" w:rsidP="00EB65CC">
      <w:pPr>
        <w:jc w:val="both"/>
        <w:rPr>
          <w:rFonts w:ascii="Calibri" w:hAnsi="Calibri" w:cs="Arial"/>
          <w:b/>
          <w:sz w:val="24"/>
          <w:szCs w:val="24"/>
        </w:rPr>
      </w:pPr>
      <w:r w:rsidRPr="008B7E2B">
        <w:rPr>
          <w:rFonts w:ascii="Calibri" w:hAnsi="Calibri" w:cs="Arial"/>
          <w:b/>
          <w:sz w:val="24"/>
          <w:szCs w:val="24"/>
        </w:rPr>
        <w:t>ΘΕ</w:t>
      </w:r>
      <w:r w:rsidR="006F0C62">
        <w:rPr>
          <w:rFonts w:ascii="Calibri" w:hAnsi="Calibri" w:cs="Arial"/>
          <w:b/>
          <w:sz w:val="24"/>
          <w:szCs w:val="24"/>
        </w:rPr>
        <w:t>ΜΑ: «</w:t>
      </w:r>
      <w:bookmarkStart w:id="0" w:name="_GoBack"/>
      <w:r w:rsidR="006F0C62">
        <w:rPr>
          <w:rFonts w:ascii="Calibri" w:hAnsi="Calibri" w:cs="Arial"/>
          <w:b/>
          <w:sz w:val="24"/>
          <w:szCs w:val="24"/>
        </w:rPr>
        <w:t>Αποσπάσεις εκπαιδευτικών Πρωτοβάθμιας Εκπαίδευσης</w:t>
      </w:r>
      <w:r w:rsidRPr="008B7E2B">
        <w:rPr>
          <w:rFonts w:ascii="Calibri" w:hAnsi="Calibri" w:cs="Arial"/>
          <w:b/>
          <w:sz w:val="24"/>
          <w:szCs w:val="24"/>
        </w:rPr>
        <w:t xml:space="preserve">  στα Δημόσια Ι.Ε.Κ. </w:t>
      </w:r>
    </w:p>
    <w:p w:rsidR="00EB65CC" w:rsidRPr="008B7E2B" w:rsidRDefault="006F0C62" w:rsidP="006F0C62">
      <w:pPr>
        <w:ind w:firstLine="720"/>
        <w:jc w:val="both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</w:t>
      </w:r>
      <w:r w:rsidR="00EB65CC" w:rsidRPr="008B7E2B">
        <w:rPr>
          <w:rFonts w:ascii="Calibri" w:hAnsi="Calibri" w:cs="Arial"/>
          <w:b/>
          <w:sz w:val="24"/>
          <w:szCs w:val="24"/>
        </w:rPr>
        <w:t>για το σχολικό έτος 2015-2016</w:t>
      </w:r>
      <w:bookmarkEnd w:id="0"/>
      <w:r w:rsidR="00EB65CC" w:rsidRPr="008B7E2B">
        <w:rPr>
          <w:rFonts w:ascii="Calibri" w:hAnsi="Calibri" w:cs="Arial"/>
          <w:b/>
          <w:sz w:val="24"/>
          <w:szCs w:val="24"/>
        </w:rPr>
        <w:t>».</w:t>
      </w:r>
    </w:p>
    <w:p w:rsidR="00EB65CC" w:rsidRDefault="00EB65CC" w:rsidP="00EB65CC">
      <w:pPr>
        <w:jc w:val="both"/>
        <w:rPr>
          <w:rFonts w:ascii="Calibri" w:hAnsi="Calibri"/>
          <w:sz w:val="24"/>
          <w:szCs w:val="22"/>
        </w:rPr>
      </w:pPr>
    </w:p>
    <w:p w:rsidR="00EB65CC" w:rsidRDefault="00EB65CC" w:rsidP="00EB65CC">
      <w:pPr>
        <w:spacing w:before="120" w:after="60"/>
        <w:ind w:firstLine="720"/>
        <w:jc w:val="both"/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b/>
          <w:sz w:val="24"/>
          <w:szCs w:val="22"/>
        </w:rPr>
        <w:t>Έχοντας υπόψη: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4"/>
        <w:contextualSpacing/>
        <w:jc w:val="both"/>
        <w:rPr>
          <w:rFonts w:cs="Arial"/>
        </w:rPr>
      </w:pPr>
      <w:r w:rsidRPr="00EC72E4">
        <w:rPr>
          <w:rFonts w:cs="Arial"/>
        </w:rPr>
        <w:t>Τις διατάξεις του άρθρου 16Γ΄, παρ.6.του Ν.1566/85 (ΦΕΚ 167</w:t>
      </w:r>
      <w:r w:rsidRPr="00EC72E4">
        <w:rPr>
          <w:rFonts w:cs="Arial"/>
          <w:vertAlign w:val="superscript"/>
        </w:rPr>
        <w:t xml:space="preserve"> Α</w:t>
      </w:r>
      <w:r w:rsidRPr="00EC72E4">
        <w:rPr>
          <w:rFonts w:cs="Arial"/>
        </w:rPr>
        <w:t>΄), σε συνδυασμό με τις διατάξεις του άρθρου 6, παρ. 6 του Ν.2740/99 (ΦΕΚ186</w:t>
      </w:r>
      <w:r w:rsidRPr="00EC72E4">
        <w:rPr>
          <w:rFonts w:cs="Arial"/>
          <w:vertAlign w:val="superscript"/>
        </w:rPr>
        <w:t>Α</w:t>
      </w:r>
      <w:r w:rsidRPr="00EC72E4">
        <w:rPr>
          <w:rFonts w:cs="Arial"/>
        </w:rPr>
        <w:t>΄)</w:t>
      </w:r>
      <w:r w:rsidR="003439C7">
        <w:rPr>
          <w:rFonts w:cs="Arial"/>
        </w:rPr>
        <w:t>,</w:t>
      </w:r>
      <w:r w:rsidRPr="00EC72E4">
        <w:rPr>
          <w:rFonts w:cs="Arial"/>
        </w:rPr>
        <w:t xml:space="preserve"> 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EC72E4">
        <w:rPr>
          <w:rFonts w:cs="Arial"/>
        </w:rPr>
        <w:t>Τις διατάξεις  του Ν.3879/2010 ( ΦΕΚ 163</w:t>
      </w:r>
      <w:r w:rsidRPr="00EC72E4">
        <w:rPr>
          <w:rFonts w:cs="Arial"/>
          <w:vertAlign w:val="superscript"/>
        </w:rPr>
        <w:t>Α’</w:t>
      </w:r>
      <w:r w:rsidRPr="00EC72E4">
        <w:rPr>
          <w:rFonts w:cs="Arial"/>
        </w:rPr>
        <w:t>/21-9-2010) «Ανάπτυξη της Διά Βίου Μάθησης και  λοιπές διατάξεις»</w:t>
      </w:r>
      <w:r w:rsidR="003439C7">
        <w:rPr>
          <w:rFonts w:cs="Arial"/>
        </w:rPr>
        <w:t>,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EC72E4">
        <w:rPr>
          <w:rFonts w:cs="Arial"/>
        </w:rPr>
        <w:t>Τις διατάξεις του Ν.3966/2011 (ΦΕΚ 118</w:t>
      </w:r>
      <w:r w:rsidRPr="00EC72E4">
        <w:rPr>
          <w:rFonts w:cs="Arial"/>
          <w:vertAlign w:val="superscript"/>
        </w:rPr>
        <w:t>Α</w:t>
      </w:r>
      <w:r w:rsidRPr="00EC72E4">
        <w:rPr>
          <w:rFonts w:cs="Arial"/>
        </w:rPr>
        <w:t>’/24-5-2011) «Θεσμικό πλαίσιο των Πρότυπων Πειραματικών Σχολείων, Ίδρυση Ινστιτούτου Εκπαιδευτικής Πολιτικής, Οργάνωση του Ινστιτούτου Τεχνολογίας Υπολογιστών και Εκδόσεων «ΔΙΟΦΑΝ</w:t>
      </w:r>
      <w:r>
        <w:rPr>
          <w:rFonts w:cs="Arial"/>
        </w:rPr>
        <w:t>ΤΟΣ» και λοιπές διατάξεις»</w:t>
      </w:r>
      <w:r w:rsidR="003439C7">
        <w:rPr>
          <w:rFonts w:cs="Arial"/>
        </w:rPr>
        <w:t>,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EC72E4">
        <w:rPr>
          <w:rFonts w:cs="Arial"/>
        </w:rPr>
        <w:t xml:space="preserve">Το </w:t>
      </w:r>
      <w:proofErr w:type="spellStart"/>
      <w:r w:rsidRPr="00EC72E4">
        <w:rPr>
          <w:rFonts w:cs="Arial"/>
        </w:rPr>
        <w:t>αριθμ</w:t>
      </w:r>
      <w:proofErr w:type="spellEnd"/>
      <w:r w:rsidRPr="00EC72E4">
        <w:rPr>
          <w:rFonts w:cs="Arial"/>
        </w:rPr>
        <w:t>. 132 Π.Δ./ΦΕΚ 64</w:t>
      </w:r>
      <w:r w:rsidRPr="00EC72E4">
        <w:rPr>
          <w:rFonts w:cs="Arial"/>
          <w:vertAlign w:val="superscript"/>
        </w:rPr>
        <w:t>Α</w:t>
      </w:r>
      <w:r w:rsidRPr="00EC72E4">
        <w:rPr>
          <w:rFonts w:cs="Arial"/>
        </w:rPr>
        <w:t>’/3-3-89</w:t>
      </w:r>
      <w:r w:rsidR="003439C7">
        <w:rPr>
          <w:rFonts w:cs="Arial"/>
        </w:rPr>
        <w:t>,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EC72E4">
        <w:rPr>
          <w:rFonts w:cs="Arial"/>
        </w:rPr>
        <w:t>Τις διατάξεις του άρθρου 31 του Ν.3848/2010 (ΦΕΚ 71</w:t>
      </w:r>
      <w:r w:rsidRPr="00EC72E4">
        <w:rPr>
          <w:rFonts w:cs="Arial"/>
          <w:vertAlign w:val="superscript"/>
        </w:rPr>
        <w:t>Α</w:t>
      </w:r>
      <w:r w:rsidRPr="00EC72E4">
        <w:rPr>
          <w:rFonts w:cs="Arial"/>
        </w:rPr>
        <w:t>΄)</w:t>
      </w:r>
      <w:r w:rsidR="003439C7">
        <w:rPr>
          <w:rFonts w:cs="Arial"/>
        </w:rPr>
        <w:t>,</w:t>
      </w:r>
      <w:r w:rsidRPr="00EC72E4">
        <w:rPr>
          <w:rFonts w:cs="Arial"/>
        </w:rPr>
        <w:t xml:space="preserve"> 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EC72E4">
        <w:rPr>
          <w:rFonts w:cs="Arial"/>
        </w:rPr>
        <w:t>Τις διατάξεις του Ν. 4038/2012 (ΦΕΚ 14</w:t>
      </w:r>
      <w:r w:rsidRPr="00EC72E4">
        <w:rPr>
          <w:rFonts w:cs="Arial"/>
          <w:vertAlign w:val="superscript"/>
        </w:rPr>
        <w:t>Α’</w:t>
      </w:r>
      <w:r w:rsidRPr="00EC72E4">
        <w:rPr>
          <w:rFonts w:cs="Arial"/>
        </w:rPr>
        <w:t>)</w:t>
      </w:r>
      <w:r w:rsidR="003439C7">
        <w:rPr>
          <w:rFonts w:cs="Arial"/>
        </w:rPr>
        <w:t>,</w:t>
      </w:r>
    </w:p>
    <w:p w:rsidR="00EB65CC" w:rsidRPr="00EC72E4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EC72E4">
        <w:rPr>
          <w:rFonts w:cs="Arial"/>
        </w:rPr>
        <w:t>Τις διατάξεις του Ν. 4115/2013 (ΦΕΚ 24</w:t>
      </w:r>
      <w:r w:rsidRPr="00EC72E4">
        <w:rPr>
          <w:rFonts w:cs="Arial"/>
          <w:vertAlign w:val="superscript"/>
        </w:rPr>
        <w:t>Α</w:t>
      </w:r>
      <w:r w:rsidRPr="00EC72E4">
        <w:rPr>
          <w:rFonts w:cs="Arial"/>
        </w:rPr>
        <w:t>’)</w:t>
      </w:r>
      <w:r w:rsidR="003439C7">
        <w:rPr>
          <w:rFonts w:cs="Arial"/>
        </w:rPr>
        <w:t>,</w:t>
      </w:r>
    </w:p>
    <w:p w:rsidR="00EB65CC" w:rsidRPr="008B7E2B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8B7E2B">
        <w:rPr>
          <w:rFonts w:cs="Arial"/>
        </w:rPr>
        <w:t xml:space="preserve">Την </w:t>
      </w:r>
      <w:proofErr w:type="spellStart"/>
      <w:r w:rsidRPr="008B7E2B">
        <w:rPr>
          <w:rFonts w:cs="Arial"/>
        </w:rPr>
        <w:t>υπ</w:t>
      </w:r>
      <w:proofErr w:type="spellEnd"/>
      <w:r w:rsidRPr="008B7E2B">
        <w:rPr>
          <w:rFonts w:cs="Arial"/>
        </w:rPr>
        <w:t>΄</w:t>
      </w:r>
      <w:r>
        <w:rPr>
          <w:rFonts w:cs="Arial"/>
        </w:rPr>
        <w:t xml:space="preserve"> </w:t>
      </w:r>
      <w:proofErr w:type="spellStart"/>
      <w:r w:rsidRPr="008B7E2B">
        <w:rPr>
          <w:rFonts w:cs="Arial"/>
        </w:rPr>
        <w:t>αριθμ</w:t>
      </w:r>
      <w:proofErr w:type="spellEnd"/>
      <w:r w:rsidRPr="008B7E2B">
        <w:rPr>
          <w:rFonts w:cs="Arial"/>
        </w:rPr>
        <w:t>. Υ100/20-2-2015 (ΦΕΚ299/τ.Β΄/27-2-2015) απόφαση του Πρωθυπουργού «Ανάθεση αρμοδιοτήτων στον Αναπληρωτή Υπουργό Πολιτισμού, Παιδείας και Θρησκευμάτων Αναστάσιο Κουράκη»</w:t>
      </w:r>
      <w:r w:rsidR="003439C7">
        <w:rPr>
          <w:rFonts w:cs="Arial"/>
        </w:rPr>
        <w:t>,</w:t>
      </w:r>
    </w:p>
    <w:p w:rsidR="00EB65CC" w:rsidRPr="00C90F3C" w:rsidRDefault="00EB65CC" w:rsidP="00EB65CC">
      <w:pPr>
        <w:pStyle w:val="a3"/>
        <w:numPr>
          <w:ilvl w:val="0"/>
          <w:numId w:val="1"/>
        </w:numPr>
        <w:tabs>
          <w:tab w:val="clear" w:pos="862"/>
        </w:tabs>
        <w:ind w:left="709" w:right="-142" w:hanging="283"/>
        <w:contextualSpacing/>
        <w:jc w:val="both"/>
        <w:rPr>
          <w:rFonts w:cs="Arial"/>
        </w:rPr>
      </w:pPr>
      <w:r w:rsidRPr="00C90F3C">
        <w:rPr>
          <w:rFonts w:cs="Arial"/>
        </w:rPr>
        <w:t xml:space="preserve">Την από </w:t>
      </w:r>
      <w:r w:rsidR="00C90F3C" w:rsidRPr="00C90F3C">
        <w:rPr>
          <w:rFonts w:cs="Arial"/>
        </w:rPr>
        <w:t>24</w:t>
      </w:r>
      <w:r w:rsidRPr="00C90F3C">
        <w:rPr>
          <w:rFonts w:cs="Arial"/>
        </w:rPr>
        <w:t>.08.2015 εισήγηση της Γ.Γ.Δ.Β.Μ.Ν.Γ.</w:t>
      </w:r>
      <w:r w:rsidR="003439C7">
        <w:rPr>
          <w:rFonts w:cs="Arial"/>
        </w:rPr>
        <w:t xml:space="preserve"> και</w:t>
      </w:r>
    </w:p>
    <w:p w:rsidR="00EB65CC" w:rsidRPr="006F0C62" w:rsidRDefault="00EB65CC" w:rsidP="006F0C62">
      <w:pPr>
        <w:pStyle w:val="a3"/>
        <w:numPr>
          <w:ilvl w:val="0"/>
          <w:numId w:val="1"/>
        </w:numPr>
        <w:tabs>
          <w:tab w:val="clear" w:pos="862"/>
          <w:tab w:val="num" w:pos="709"/>
        </w:tabs>
        <w:ind w:left="709" w:right="-142" w:hanging="436"/>
        <w:contextualSpacing/>
        <w:jc w:val="both"/>
        <w:rPr>
          <w:rFonts w:cs="Arial"/>
        </w:rPr>
      </w:pPr>
      <w:r>
        <w:rPr>
          <w:rFonts w:cs="Arial"/>
        </w:rPr>
        <w:t>Τις</w:t>
      </w:r>
      <w:r w:rsidRPr="00EC72E4">
        <w:rPr>
          <w:rFonts w:cs="Arial"/>
        </w:rPr>
        <w:t xml:space="preserve"> αιτήσεις των ενδιαφερόμενων εκπαιδευτικών</w:t>
      </w:r>
    </w:p>
    <w:p w:rsidR="00EB65CC" w:rsidRDefault="00EB65CC" w:rsidP="00EB65CC">
      <w:pPr>
        <w:spacing w:before="240" w:after="240"/>
        <w:jc w:val="center"/>
        <w:rPr>
          <w:rFonts w:ascii="Calibri" w:hAnsi="Calibri"/>
          <w:b/>
          <w:spacing w:val="60"/>
          <w:sz w:val="24"/>
          <w:szCs w:val="22"/>
        </w:rPr>
      </w:pPr>
      <w:r>
        <w:rPr>
          <w:rFonts w:ascii="Calibri" w:hAnsi="Calibri"/>
          <w:b/>
          <w:spacing w:val="60"/>
          <w:sz w:val="24"/>
          <w:szCs w:val="22"/>
        </w:rPr>
        <w:t>Αποφασίζουμε</w:t>
      </w:r>
    </w:p>
    <w:p w:rsidR="00EB65CC" w:rsidRDefault="00EB65CC" w:rsidP="003439C7">
      <w:pPr>
        <w:pStyle w:val="a3"/>
        <w:spacing w:line="276" w:lineRule="auto"/>
        <w:ind w:left="0" w:firstLine="720"/>
        <w:jc w:val="both"/>
        <w:rPr>
          <w:b/>
          <w:spacing w:val="60"/>
          <w:szCs w:val="22"/>
        </w:rPr>
      </w:pPr>
      <w:r w:rsidRPr="00A46881">
        <w:rPr>
          <w:rFonts w:cs="Arial"/>
        </w:rPr>
        <w:t xml:space="preserve">Αποσπούμε </w:t>
      </w:r>
      <w:r w:rsidRPr="00A46881">
        <w:rPr>
          <w:rFonts w:cs="Arial"/>
          <w:b/>
        </w:rPr>
        <w:t>για άσκηση διοικητικού έργου</w:t>
      </w:r>
      <w:r w:rsidRPr="00A46881">
        <w:rPr>
          <w:rFonts w:cs="Arial"/>
          <w:b/>
          <w:color w:val="000000"/>
        </w:rPr>
        <w:t xml:space="preserve"> στα Δ.Ι.Ε.Κ. </w:t>
      </w:r>
      <w:r w:rsidRPr="00A46881">
        <w:rPr>
          <w:rFonts w:cs="Arial"/>
        </w:rPr>
        <w:t>για το σχολικό έτος 201</w:t>
      </w:r>
      <w:r>
        <w:rPr>
          <w:rFonts w:cs="Arial"/>
        </w:rPr>
        <w:t>5</w:t>
      </w:r>
      <w:r w:rsidRPr="00A46881">
        <w:rPr>
          <w:rFonts w:cs="Arial"/>
        </w:rPr>
        <w:t>-201</w:t>
      </w:r>
      <w:r>
        <w:rPr>
          <w:rFonts w:cs="Arial"/>
        </w:rPr>
        <w:t>6</w:t>
      </w:r>
      <w:r w:rsidRPr="00A46881">
        <w:rPr>
          <w:rFonts w:cs="Arial"/>
        </w:rPr>
        <w:t>, μετά από αίτησή τους και χωρίς δαπάνη για το δημόσιο, τους παρακάτω εκπαιδευτικούς Πρωτοβάθμιας Εκπαίδευσης:</w:t>
      </w:r>
    </w:p>
    <w:tbl>
      <w:tblPr>
        <w:tblpPr w:leftFromText="180" w:rightFromText="180" w:vertAnchor="text" w:horzAnchor="margin" w:tblpXSpec="center" w:tblpY="-69"/>
        <w:tblW w:w="9674" w:type="dxa"/>
        <w:tblLayout w:type="fixed"/>
        <w:tblLook w:val="0000" w:firstRow="0" w:lastRow="0" w:firstColumn="0" w:lastColumn="0" w:noHBand="0" w:noVBand="0"/>
      </w:tblPr>
      <w:tblGrid>
        <w:gridCol w:w="602"/>
        <w:gridCol w:w="842"/>
        <w:gridCol w:w="1284"/>
        <w:gridCol w:w="1276"/>
        <w:gridCol w:w="1134"/>
        <w:gridCol w:w="850"/>
        <w:gridCol w:w="1134"/>
        <w:gridCol w:w="1066"/>
        <w:gridCol w:w="1486"/>
      </w:tblGrid>
      <w:tr w:rsidR="00EB65CC" w:rsidRPr="00DE09A1" w:rsidTr="00EB65CC">
        <w:trPr>
          <w:trHeight w:val="52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lastRenderedPageBreak/>
              <w:t>Α/Α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Α.Μ.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ΕΠΩΝΥΜΟ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ΟΝΟΜΑ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ΠΑΤΡΩΝΥΜΟ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ΚΛΑΔΟΣ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ΠΕΡΙΦΕΡΕΙΑ ΙΕΚ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sz w:val="16"/>
                <w:szCs w:val="16"/>
              </w:rPr>
              <w:t>ΙΕΚ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DE09A1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ΔΙΕΥΘΥΝΣΗ ΟΡΓΑΝΙΚΗΣ ΘΕΣΗΣ</w:t>
            </w:r>
          </w:p>
        </w:tc>
      </w:tr>
      <w:tr w:rsidR="00EB65CC" w:rsidRPr="00DE09A1" w:rsidTr="00EB65CC">
        <w:trPr>
          <w:trHeight w:val="526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DE09A1">
              <w:rPr>
                <w:rFonts w:ascii="Calibri" w:hAnsi="Calibri" w:cs="Arial"/>
                <w:sz w:val="16"/>
                <w:szCs w:val="16"/>
              </w:rPr>
              <w:t>1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210974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ΠΑΛΑΜΑΡΚΑ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ΑΝΑΣΤΑΣΙΑ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ΠΑΣΧΑΛΗΣ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ΠΕ20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ΚΡΗΤΗΣ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ΧΑΝΙΩΝ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Default="00EB65CC" w:rsidP="00EB65CC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ΔΙΑΘΕΣΗ </w:t>
            </w:r>
          </w:p>
          <w:p w:rsidR="00EB65CC" w:rsidRPr="00DE09A1" w:rsidRDefault="00EB65CC" w:rsidP="00EB65CC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ΑΘΗΝΑΣ Δ’</w:t>
            </w:r>
          </w:p>
        </w:tc>
      </w:tr>
      <w:tr w:rsidR="00EB65CC" w:rsidRPr="00DE09A1" w:rsidTr="00EB65CC">
        <w:trPr>
          <w:trHeight w:val="689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5CC" w:rsidRPr="00DE09A1" w:rsidRDefault="00EB65CC" w:rsidP="00EB65CC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DE09A1"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620324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ΠΑΠΑΓΕΩΡΓΙΟΥ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ΚΩΝΣΤΑΝΤΙΝΑ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ΕΥΘΥΜΙΟΣ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ΠΕ16.01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ΔΥΤ. ΕΛΛΑΔΑΣ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CC" w:rsidRPr="00DE09A1" w:rsidRDefault="00EB65CC" w:rsidP="00EB65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ΝΑΥΠΑΚΤΟΥ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65CC" w:rsidRPr="00DE09A1" w:rsidRDefault="00D822DE" w:rsidP="00D822DE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ΔΙΑΘΕΣΗ ΑΙΤ/ΝΙΑΣ</w:t>
            </w:r>
          </w:p>
        </w:tc>
      </w:tr>
    </w:tbl>
    <w:p w:rsidR="00EB65CC" w:rsidRDefault="00EB65CC" w:rsidP="00EB65CC">
      <w:pPr>
        <w:pStyle w:val="2"/>
        <w:tabs>
          <w:tab w:val="clear" w:pos="993"/>
          <w:tab w:val="left" w:pos="4230"/>
        </w:tabs>
        <w:ind w:right="0" w:firstLine="0"/>
        <w:rPr>
          <w:rFonts w:ascii="Calibri" w:hAnsi="Calibri"/>
          <w:kern w:val="28"/>
          <w:szCs w:val="24"/>
        </w:rPr>
      </w:pPr>
    </w:p>
    <w:p w:rsidR="00EB65CC" w:rsidRPr="002E48A4" w:rsidRDefault="00EB65CC" w:rsidP="005C4804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  <w:r>
        <w:rPr>
          <w:rFonts w:cs="Arial"/>
        </w:rPr>
        <w:t xml:space="preserve"> </w:t>
      </w:r>
      <w:r w:rsidRPr="00BE125C">
        <w:rPr>
          <w:rFonts w:ascii="Calibri" w:hAnsi="Calibri"/>
          <w:kern w:val="28"/>
          <w:szCs w:val="24"/>
        </w:rPr>
        <w:t>Οι Διευθυντές Α/</w:t>
      </w:r>
      <w:proofErr w:type="spellStart"/>
      <w:r w:rsidRPr="00BE125C">
        <w:rPr>
          <w:rFonts w:ascii="Calibri" w:hAnsi="Calibri"/>
          <w:kern w:val="28"/>
          <w:szCs w:val="24"/>
        </w:rPr>
        <w:t>θμιας</w:t>
      </w:r>
      <w:proofErr w:type="spellEnd"/>
      <w:r w:rsidRPr="00BE125C">
        <w:rPr>
          <w:rFonts w:ascii="Calibri" w:hAnsi="Calibri"/>
          <w:kern w:val="28"/>
          <w:szCs w:val="24"/>
        </w:rPr>
        <w:t xml:space="preserve"> Εκπαίδευσης των Διευθύνσεων από τις οποίες  αποσπώνται οι εκπαιδευτικοί, παρακαλούνται να κοινοποιήσουν την παρούσα στους ενδιαφερομένους.</w:t>
      </w:r>
    </w:p>
    <w:p w:rsidR="004B089B" w:rsidRDefault="004B089B" w:rsidP="004B089B">
      <w:pPr>
        <w:ind w:right="-283"/>
        <w:rPr>
          <w:rFonts w:ascii="Calibri" w:hAnsi="Calibri"/>
          <w:b/>
          <w:kern w:val="28"/>
          <w:sz w:val="22"/>
          <w:szCs w:val="24"/>
        </w:rPr>
      </w:pPr>
      <w:r>
        <w:rPr>
          <w:rFonts w:ascii="Calibri" w:hAnsi="Calibri"/>
          <w:b/>
          <w:kern w:val="28"/>
          <w:sz w:val="22"/>
          <w:szCs w:val="24"/>
        </w:rPr>
        <w:t xml:space="preserve">       </w:t>
      </w:r>
    </w:p>
    <w:p w:rsidR="004B089B" w:rsidRPr="004B089B" w:rsidRDefault="004B089B" w:rsidP="004B089B">
      <w:pPr>
        <w:ind w:right="-283"/>
        <w:rPr>
          <w:rFonts w:ascii="Calibri" w:hAnsi="Calibri" w:cs="Arial"/>
          <w:b/>
          <w:sz w:val="24"/>
          <w:szCs w:val="24"/>
        </w:rPr>
      </w:pPr>
      <w:r w:rsidRPr="004B089B">
        <w:rPr>
          <w:rFonts w:ascii="Calibri" w:hAnsi="Calibri"/>
          <w:b/>
          <w:kern w:val="28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Calibri" w:hAnsi="Calibri"/>
          <w:b/>
          <w:kern w:val="28"/>
          <w:sz w:val="24"/>
          <w:szCs w:val="24"/>
        </w:rPr>
        <w:t xml:space="preserve">      </w:t>
      </w:r>
      <w:r w:rsidRPr="004B089B">
        <w:rPr>
          <w:rFonts w:ascii="Calibri" w:hAnsi="Calibri"/>
          <w:b/>
          <w:kern w:val="28"/>
          <w:sz w:val="24"/>
          <w:szCs w:val="24"/>
        </w:rPr>
        <w:t xml:space="preserve">    </w:t>
      </w:r>
      <w:r>
        <w:rPr>
          <w:rFonts w:ascii="Calibri" w:hAnsi="Calibri"/>
          <w:b/>
          <w:kern w:val="28"/>
          <w:sz w:val="24"/>
          <w:szCs w:val="24"/>
        </w:rPr>
        <w:t xml:space="preserve">  </w:t>
      </w:r>
      <w:r w:rsidRPr="004B089B">
        <w:rPr>
          <w:rFonts w:ascii="Calibri" w:hAnsi="Calibri"/>
          <w:b/>
          <w:kern w:val="28"/>
          <w:sz w:val="24"/>
          <w:szCs w:val="24"/>
        </w:rPr>
        <w:t xml:space="preserve"> </w:t>
      </w:r>
      <w:r w:rsidRPr="004B089B">
        <w:rPr>
          <w:rFonts w:ascii="Calibri" w:hAnsi="Calibri" w:cs="Arial"/>
          <w:b/>
          <w:sz w:val="24"/>
          <w:szCs w:val="24"/>
        </w:rPr>
        <w:t>Ο ΑΝΑΠΛΗΡΩΤΗΣ ΥΠΟΥΡΓΟΣ</w:t>
      </w:r>
    </w:p>
    <w:p w:rsidR="004B089B" w:rsidRPr="004B089B" w:rsidRDefault="004B089B" w:rsidP="004B089B">
      <w:pPr>
        <w:ind w:right="-283"/>
        <w:rPr>
          <w:rFonts w:ascii="Calibri" w:hAnsi="Calibri" w:cs="Arial"/>
          <w:sz w:val="24"/>
          <w:szCs w:val="24"/>
        </w:rPr>
      </w:pPr>
      <w:r w:rsidRPr="004B089B"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</w:t>
      </w:r>
      <w:r>
        <w:rPr>
          <w:rFonts w:ascii="Calibri" w:hAnsi="Calibri" w:cs="Arial"/>
          <w:b/>
          <w:sz w:val="24"/>
          <w:szCs w:val="24"/>
        </w:rPr>
        <w:t xml:space="preserve">      </w:t>
      </w:r>
      <w:r w:rsidRPr="004B089B">
        <w:rPr>
          <w:rFonts w:ascii="Calibri" w:hAnsi="Calibri" w:cs="Arial"/>
          <w:b/>
          <w:sz w:val="24"/>
          <w:szCs w:val="24"/>
        </w:rPr>
        <w:t xml:space="preserve"> </w:t>
      </w:r>
      <w:r>
        <w:rPr>
          <w:rFonts w:ascii="Calibri" w:hAnsi="Calibri" w:cs="Arial"/>
          <w:b/>
          <w:sz w:val="24"/>
          <w:szCs w:val="24"/>
        </w:rPr>
        <w:t xml:space="preserve">       </w:t>
      </w:r>
      <w:r w:rsidRPr="004B089B">
        <w:rPr>
          <w:rFonts w:ascii="Calibri" w:hAnsi="Calibri" w:cs="Arial"/>
          <w:b/>
          <w:sz w:val="24"/>
          <w:szCs w:val="24"/>
        </w:rPr>
        <w:t xml:space="preserve">   ΠΟΛΙΤΙΣΜΟΥ, ΠΑΙΔΕΙΑΣ ΚΑΙ ΘΡΗΣΚΕΥΜΑΤΩΝ</w:t>
      </w:r>
    </w:p>
    <w:p w:rsidR="004B089B" w:rsidRPr="004B089B" w:rsidRDefault="004B089B" w:rsidP="004B089B">
      <w:pPr>
        <w:ind w:right="-283"/>
        <w:rPr>
          <w:rFonts w:ascii="Calibri" w:hAnsi="Calibri" w:cs="Arial"/>
          <w:sz w:val="24"/>
          <w:szCs w:val="24"/>
        </w:rPr>
      </w:pPr>
    </w:p>
    <w:p w:rsidR="004B089B" w:rsidRPr="004B089B" w:rsidRDefault="004B089B" w:rsidP="004B089B">
      <w:pPr>
        <w:ind w:right="-283"/>
        <w:rPr>
          <w:rFonts w:ascii="Calibri" w:hAnsi="Calibri" w:cs="Arial"/>
          <w:sz w:val="24"/>
          <w:szCs w:val="24"/>
        </w:rPr>
      </w:pPr>
    </w:p>
    <w:p w:rsidR="004B089B" w:rsidRPr="004B089B" w:rsidRDefault="004B089B" w:rsidP="004B089B">
      <w:pPr>
        <w:ind w:right="-283"/>
        <w:rPr>
          <w:rFonts w:ascii="Calibri" w:hAnsi="Calibri" w:cs="Arial"/>
          <w:sz w:val="24"/>
          <w:szCs w:val="24"/>
        </w:rPr>
      </w:pPr>
    </w:p>
    <w:p w:rsidR="004B089B" w:rsidRPr="004B089B" w:rsidRDefault="004B089B" w:rsidP="004B089B">
      <w:pPr>
        <w:ind w:left="5040" w:right="-283"/>
        <w:rPr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             </w:t>
      </w:r>
      <w:r w:rsidRPr="004B089B">
        <w:rPr>
          <w:rFonts w:ascii="Calibri" w:hAnsi="Calibri" w:cs="Arial"/>
          <w:sz w:val="24"/>
          <w:szCs w:val="24"/>
        </w:rPr>
        <w:t xml:space="preserve">  </w:t>
      </w:r>
      <w:r w:rsidRPr="004B089B">
        <w:rPr>
          <w:rFonts w:ascii="Calibri" w:hAnsi="Calibri" w:cs="Arial"/>
          <w:b/>
          <w:sz w:val="24"/>
          <w:szCs w:val="24"/>
        </w:rPr>
        <w:t>ΑΝΑΣΤΑΣΙΟΣ ΚΟΥΡΑΚΗΣ</w:t>
      </w:r>
    </w:p>
    <w:p w:rsidR="004B089B" w:rsidRPr="004B089B" w:rsidRDefault="004B089B" w:rsidP="004B089B">
      <w:pPr>
        <w:widowControl w:val="0"/>
        <w:ind w:left="720"/>
        <w:jc w:val="center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</w:t>
      </w:r>
    </w:p>
    <w:p w:rsidR="00EB65CC" w:rsidRPr="004B089B" w:rsidRDefault="00EB65CC" w:rsidP="004B089B">
      <w:pPr>
        <w:rPr>
          <w:rFonts w:asciiTheme="minorHAnsi" w:hAnsiTheme="minorHAnsi" w:cs="Arial"/>
          <w:b/>
          <w:sz w:val="16"/>
          <w:szCs w:val="16"/>
          <w:u w:val="single"/>
        </w:rPr>
      </w:pPr>
    </w:p>
    <w:p w:rsidR="003439C7" w:rsidRDefault="003439C7" w:rsidP="00EB65CC">
      <w:pPr>
        <w:tabs>
          <w:tab w:val="left" w:pos="7655"/>
        </w:tabs>
        <w:ind w:left="284"/>
        <w:rPr>
          <w:rFonts w:asciiTheme="minorHAnsi" w:hAnsiTheme="minorHAnsi" w:cs="Arial"/>
          <w:b/>
          <w:i/>
          <w:sz w:val="24"/>
          <w:szCs w:val="22"/>
          <w:u w:val="single"/>
        </w:rPr>
      </w:pPr>
    </w:p>
    <w:p w:rsidR="00EB65CC" w:rsidRPr="003439C7" w:rsidRDefault="00EB65CC" w:rsidP="003439C7">
      <w:pPr>
        <w:tabs>
          <w:tab w:val="left" w:pos="7655"/>
        </w:tabs>
        <w:spacing w:after="60"/>
        <w:ind w:left="284"/>
        <w:rPr>
          <w:rFonts w:asciiTheme="minorHAnsi" w:hAnsiTheme="minorHAnsi" w:cs="Arial"/>
          <w:b/>
          <w:i/>
          <w:sz w:val="24"/>
          <w:szCs w:val="22"/>
        </w:rPr>
      </w:pPr>
      <w:r w:rsidRPr="003439C7">
        <w:rPr>
          <w:rFonts w:asciiTheme="minorHAnsi" w:hAnsiTheme="minorHAnsi" w:cs="Arial"/>
          <w:b/>
          <w:i/>
          <w:sz w:val="24"/>
          <w:szCs w:val="22"/>
          <w:u w:val="single"/>
        </w:rPr>
        <w:t>Πίνακας Αποδεκτών:</w:t>
      </w:r>
      <w:r w:rsidRPr="003439C7">
        <w:rPr>
          <w:rFonts w:asciiTheme="minorHAnsi" w:hAnsiTheme="minorHAnsi" w:cs="Arial"/>
          <w:b/>
          <w:i/>
          <w:sz w:val="24"/>
          <w:szCs w:val="22"/>
        </w:rPr>
        <w:t xml:space="preserve"> </w:t>
      </w:r>
    </w:p>
    <w:p w:rsidR="00EB65CC" w:rsidRPr="003439C7" w:rsidRDefault="005C4804" w:rsidP="005C4804">
      <w:pPr>
        <w:overflowPunct/>
        <w:autoSpaceDE/>
        <w:autoSpaceDN/>
        <w:adjustRightInd/>
        <w:ind w:left="720" w:right="-285" w:hanging="436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1. </w:t>
      </w:r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Δ/</w:t>
      </w:r>
      <w:proofErr w:type="spellStart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νσ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>η</w:t>
      </w:r>
      <w:proofErr w:type="spellEnd"/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Π.Ε. Αθήνας Δ’</w:t>
      </w:r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 xml:space="preserve"> </w:t>
      </w:r>
    </w:p>
    <w:p w:rsidR="005C4804" w:rsidRPr="003439C7" w:rsidRDefault="005C4804" w:rsidP="005C4804">
      <w:pPr>
        <w:overflowPunct/>
        <w:autoSpaceDE/>
        <w:autoSpaceDN/>
        <w:adjustRightInd/>
        <w:ind w:left="720" w:right="-285" w:hanging="436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2. Δ/</w:t>
      </w:r>
      <w:proofErr w:type="spellStart"/>
      <w:r w:rsidRPr="003439C7">
        <w:rPr>
          <w:rFonts w:asciiTheme="minorHAnsi" w:hAnsiTheme="minorHAnsi" w:cs="Arial"/>
          <w:color w:val="000000"/>
          <w:sz w:val="24"/>
          <w:szCs w:val="22"/>
        </w:rPr>
        <w:t>νση</w:t>
      </w:r>
      <w:proofErr w:type="spellEnd"/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Π.Ε. </w:t>
      </w:r>
      <w:proofErr w:type="spellStart"/>
      <w:r w:rsidR="005D6432" w:rsidRPr="003439C7">
        <w:rPr>
          <w:rFonts w:asciiTheme="minorHAnsi" w:hAnsiTheme="minorHAnsi" w:cs="Arial"/>
          <w:color w:val="000000"/>
          <w:sz w:val="24"/>
          <w:szCs w:val="22"/>
        </w:rPr>
        <w:t>Αιτ</w:t>
      </w:r>
      <w:proofErr w:type="spellEnd"/>
      <w:r w:rsidR="005D6432" w:rsidRPr="003439C7">
        <w:rPr>
          <w:rFonts w:asciiTheme="minorHAnsi" w:hAnsiTheme="minorHAnsi" w:cs="Arial"/>
          <w:color w:val="000000"/>
          <w:sz w:val="24"/>
          <w:szCs w:val="22"/>
        </w:rPr>
        <w:t>/</w:t>
      </w:r>
      <w:proofErr w:type="spellStart"/>
      <w:r w:rsidR="005D6432" w:rsidRPr="003439C7">
        <w:rPr>
          <w:rFonts w:asciiTheme="minorHAnsi" w:hAnsiTheme="minorHAnsi" w:cs="Arial"/>
          <w:color w:val="000000"/>
          <w:sz w:val="24"/>
          <w:szCs w:val="22"/>
        </w:rPr>
        <w:t>νίας</w:t>
      </w:r>
      <w:proofErr w:type="spellEnd"/>
    </w:p>
    <w:p w:rsidR="00EB65CC" w:rsidRPr="003439C7" w:rsidRDefault="005C4804" w:rsidP="005C4804">
      <w:pPr>
        <w:overflowPunct/>
        <w:autoSpaceDE/>
        <w:autoSpaceDN/>
        <w:adjustRightInd/>
        <w:ind w:right="-285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     3. </w:t>
      </w:r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Περ/</w:t>
      </w:r>
      <w:proofErr w:type="spellStart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κ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>ή</w:t>
      </w:r>
      <w:proofErr w:type="spellEnd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 xml:space="preserve"> Δ/</w:t>
      </w:r>
      <w:proofErr w:type="spellStart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νσ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>η</w:t>
      </w:r>
      <w:proofErr w:type="spellEnd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 xml:space="preserve"> Εκπαίδευσης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Αττικής</w:t>
      </w:r>
    </w:p>
    <w:p w:rsidR="005C4804" w:rsidRPr="003439C7" w:rsidRDefault="005C4804" w:rsidP="005C4804">
      <w:pPr>
        <w:overflowPunct/>
        <w:autoSpaceDE/>
        <w:autoSpaceDN/>
        <w:adjustRightInd/>
        <w:ind w:right="-285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     4. Περ/</w:t>
      </w:r>
      <w:proofErr w:type="spellStart"/>
      <w:r w:rsidRPr="003439C7">
        <w:rPr>
          <w:rFonts w:asciiTheme="minorHAnsi" w:hAnsiTheme="minorHAnsi" w:cs="Arial"/>
          <w:color w:val="000000"/>
          <w:sz w:val="24"/>
          <w:szCs w:val="22"/>
        </w:rPr>
        <w:t>κή</w:t>
      </w:r>
      <w:proofErr w:type="spellEnd"/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Δ/</w:t>
      </w:r>
      <w:proofErr w:type="spellStart"/>
      <w:r w:rsidRPr="003439C7">
        <w:rPr>
          <w:rFonts w:asciiTheme="minorHAnsi" w:hAnsiTheme="minorHAnsi" w:cs="Arial"/>
          <w:color w:val="000000"/>
          <w:sz w:val="24"/>
          <w:szCs w:val="22"/>
        </w:rPr>
        <w:t>νση</w:t>
      </w:r>
      <w:proofErr w:type="spellEnd"/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Εκπαίδευσης </w:t>
      </w:r>
      <w:r w:rsidR="005D6432" w:rsidRPr="003439C7">
        <w:rPr>
          <w:rFonts w:asciiTheme="minorHAnsi" w:hAnsiTheme="minorHAnsi" w:cs="Arial"/>
          <w:color w:val="000000"/>
          <w:sz w:val="24"/>
          <w:szCs w:val="22"/>
        </w:rPr>
        <w:t>Δυτικής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Ελλάδας</w:t>
      </w:r>
    </w:p>
    <w:p w:rsidR="00EB65CC" w:rsidRPr="003439C7" w:rsidRDefault="005C4804" w:rsidP="005C4804">
      <w:pPr>
        <w:overflowPunct/>
        <w:autoSpaceDE/>
        <w:autoSpaceDN/>
        <w:adjustRightInd/>
        <w:ind w:right="-285"/>
        <w:rPr>
          <w:rFonts w:asciiTheme="minorHAnsi" w:hAnsiTheme="minorHAnsi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     5. </w:t>
      </w:r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Γενική Γραμματεία Δια Βίου Μάθησης και Νέας Γενιάς</w:t>
      </w:r>
    </w:p>
    <w:p w:rsidR="00EB65CC" w:rsidRPr="003439C7" w:rsidRDefault="005C4804" w:rsidP="005C4804">
      <w:pPr>
        <w:ind w:right="-285"/>
        <w:rPr>
          <w:rFonts w:asciiTheme="minorHAnsi" w:hAnsiTheme="minorHAnsi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         </w:t>
      </w:r>
      <w:r w:rsidR="003439C7">
        <w:rPr>
          <w:rFonts w:asciiTheme="minorHAnsi" w:hAnsiTheme="minorHAnsi" w:cs="Arial"/>
          <w:color w:val="000000"/>
          <w:sz w:val="24"/>
          <w:szCs w:val="22"/>
        </w:rPr>
        <w:t xml:space="preserve"> </w:t>
      </w:r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Δ/</w:t>
      </w:r>
      <w:proofErr w:type="spellStart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>νση</w:t>
      </w:r>
      <w:proofErr w:type="spellEnd"/>
      <w:r w:rsidR="00EB65CC" w:rsidRPr="003439C7">
        <w:rPr>
          <w:rFonts w:asciiTheme="minorHAnsi" w:hAnsiTheme="minorHAnsi" w:cs="Arial"/>
          <w:color w:val="000000"/>
          <w:sz w:val="24"/>
          <w:szCs w:val="22"/>
        </w:rPr>
        <w:t xml:space="preserve"> Δια Βίου Μάθησης</w:t>
      </w:r>
    </w:p>
    <w:p w:rsidR="00EB65CC" w:rsidRPr="003439C7" w:rsidRDefault="00EB65CC" w:rsidP="00EB65CC">
      <w:pPr>
        <w:ind w:left="720" w:right="-285"/>
        <w:rPr>
          <w:rFonts w:ascii="Arial" w:hAnsi="Arial" w:cs="Arial"/>
          <w:b/>
          <w:color w:val="000000"/>
          <w:sz w:val="24"/>
          <w:szCs w:val="22"/>
        </w:rPr>
      </w:pPr>
    </w:p>
    <w:p w:rsidR="003439C7" w:rsidRDefault="003439C7" w:rsidP="003439C7">
      <w:pPr>
        <w:tabs>
          <w:tab w:val="left" w:pos="7655"/>
        </w:tabs>
        <w:spacing w:after="60"/>
        <w:ind w:left="284"/>
        <w:rPr>
          <w:rFonts w:asciiTheme="minorHAnsi" w:hAnsiTheme="minorHAnsi" w:cs="Arial"/>
          <w:b/>
          <w:i/>
          <w:sz w:val="24"/>
          <w:szCs w:val="22"/>
          <w:u w:val="single"/>
        </w:rPr>
      </w:pPr>
      <w:proofErr w:type="spellStart"/>
      <w:r>
        <w:rPr>
          <w:rFonts w:asciiTheme="minorHAnsi" w:hAnsiTheme="minorHAnsi" w:cs="Arial"/>
          <w:b/>
          <w:i/>
          <w:sz w:val="24"/>
          <w:szCs w:val="22"/>
          <w:u w:val="single"/>
        </w:rPr>
        <w:t>Εσωτ</w:t>
      </w:r>
      <w:proofErr w:type="spellEnd"/>
      <w:r>
        <w:rPr>
          <w:rFonts w:asciiTheme="minorHAnsi" w:hAnsiTheme="minorHAnsi" w:cs="Arial"/>
          <w:b/>
          <w:i/>
          <w:sz w:val="24"/>
          <w:szCs w:val="22"/>
          <w:u w:val="single"/>
        </w:rPr>
        <w:t>. Διανομή:</w:t>
      </w:r>
    </w:p>
    <w:p w:rsidR="003439C7" w:rsidRPr="003439C7" w:rsidRDefault="00EB65CC" w:rsidP="003439C7">
      <w:pPr>
        <w:pStyle w:val="a5"/>
        <w:numPr>
          <w:ilvl w:val="0"/>
          <w:numId w:val="3"/>
        </w:numPr>
        <w:tabs>
          <w:tab w:val="left" w:pos="7655"/>
        </w:tabs>
        <w:spacing w:after="60"/>
        <w:rPr>
          <w:rFonts w:asciiTheme="minorHAnsi" w:hAnsiTheme="minorHAnsi" w:cs="Arial"/>
          <w:sz w:val="24"/>
          <w:szCs w:val="22"/>
          <w:u w:val="single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Γραφείο Υπουργού</w:t>
      </w:r>
    </w:p>
    <w:p w:rsidR="00EB65CC" w:rsidRPr="003439C7" w:rsidRDefault="00EB65CC" w:rsidP="003439C7">
      <w:pPr>
        <w:pStyle w:val="a5"/>
        <w:numPr>
          <w:ilvl w:val="0"/>
          <w:numId w:val="3"/>
        </w:numPr>
        <w:tabs>
          <w:tab w:val="left" w:pos="7655"/>
        </w:tabs>
        <w:spacing w:after="60"/>
        <w:rPr>
          <w:rFonts w:asciiTheme="minorHAnsi" w:hAnsiTheme="minorHAnsi" w:cs="Arial"/>
          <w:sz w:val="24"/>
          <w:szCs w:val="22"/>
          <w:u w:val="single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Γραφείο Αναπληρωτή Υπουργού</w:t>
      </w:r>
    </w:p>
    <w:p w:rsidR="00EB65CC" w:rsidRPr="003439C7" w:rsidRDefault="00EB65CC" w:rsidP="003439C7">
      <w:pPr>
        <w:pStyle w:val="a5"/>
        <w:numPr>
          <w:ilvl w:val="0"/>
          <w:numId w:val="3"/>
        </w:numPr>
        <w:overflowPunct/>
        <w:autoSpaceDE/>
        <w:autoSpaceDN/>
        <w:adjustRightInd/>
        <w:ind w:right="-285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Γραφείο Γενικού Γραμματέα</w:t>
      </w:r>
    </w:p>
    <w:p w:rsidR="003439C7" w:rsidRPr="003439C7" w:rsidRDefault="00EB65CC" w:rsidP="003439C7">
      <w:pPr>
        <w:pStyle w:val="a5"/>
        <w:numPr>
          <w:ilvl w:val="0"/>
          <w:numId w:val="3"/>
        </w:numPr>
        <w:overflowPunct/>
        <w:autoSpaceDE/>
        <w:autoSpaceDN/>
        <w:adjustRightInd/>
        <w:ind w:right="-285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Γενικ</w:t>
      </w:r>
      <w:r w:rsidR="005C4804" w:rsidRPr="003439C7">
        <w:rPr>
          <w:rFonts w:asciiTheme="minorHAnsi" w:hAnsiTheme="minorHAnsi" w:cs="Arial"/>
          <w:color w:val="000000"/>
          <w:sz w:val="24"/>
          <w:szCs w:val="22"/>
        </w:rPr>
        <w:t>ή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Διε</w:t>
      </w:r>
      <w:r w:rsidR="005C4804" w:rsidRPr="003439C7">
        <w:rPr>
          <w:rFonts w:asciiTheme="minorHAnsi" w:hAnsiTheme="minorHAnsi" w:cs="Arial"/>
          <w:color w:val="000000"/>
          <w:sz w:val="24"/>
          <w:szCs w:val="22"/>
        </w:rPr>
        <w:t>ύ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>θυν</w:t>
      </w:r>
      <w:r w:rsidR="005C4804" w:rsidRPr="003439C7">
        <w:rPr>
          <w:rFonts w:asciiTheme="minorHAnsi" w:hAnsiTheme="minorHAnsi" w:cs="Arial"/>
          <w:color w:val="000000"/>
          <w:sz w:val="24"/>
          <w:szCs w:val="22"/>
        </w:rPr>
        <w:t>ση</w:t>
      </w:r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Προσωπικού ΠΕ και ΔΕ</w:t>
      </w:r>
    </w:p>
    <w:p w:rsidR="003439C7" w:rsidRPr="003439C7" w:rsidRDefault="00EB65CC" w:rsidP="003439C7">
      <w:pPr>
        <w:pStyle w:val="a5"/>
        <w:numPr>
          <w:ilvl w:val="0"/>
          <w:numId w:val="3"/>
        </w:numPr>
        <w:overflowPunct/>
        <w:autoSpaceDE/>
        <w:autoSpaceDN/>
        <w:adjustRightInd/>
        <w:ind w:right="-285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Δ/</w:t>
      </w:r>
      <w:proofErr w:type="spellStart"/>
      <w:r w:rsidRPr="003439C7">
        <w:rPr>
          <w:rFonts w:asciiTheme="minorHAnsi" w:hAnsiTheme="minorHAnsi" w:cs="Arial"/>
          <w:color w:val="000000"/>
          <w:sz w:val="24"/>
          <w:szCs w:val="22"/>
        </w:rPr>
        <w:t>νση</w:t>
      </w:r>
      <w:proofErr w:type="spellEnd"/>
      <w:r w:rsidRPr="003439C7">
        <w:rPr>
          <w:rFonts w:asciiTheme="minorHAnsi" w:hAnsiTheme="minorHAnsi" w:cs="Arial"/>
          <w:color w:val="000000"/>
          <w:sz w:val="24"/>
          <w:szCs w:val="22"/>
        </w:rPr>
        <w:t xml:space="preserve"> Διοίκησης Π.Ε -Τμήμα Γ΄</w:t>
      </w:r>
    </w:p>
    <w:p w:rsidR="00EB65CC" w:rsidRPr="003439C7" w:rsidRDefault="00EB65CC" w:rsidP="003439C7">
      <w:pPr>
        <w:pStyle w:val="a5"/>
        <w:numPr>
          <w:ilvl w:val="0"/>
          <w:numId w:val="3"/>
        </w:numPr>
        <w:overflowPunct/>
        <w:autoSpaceDE/>
        <w:autoSpaceDN/>
        <w:adjustRightInd/>
        <w:ind w:right="-285"/>
        <w:rPr>
          <w:rFonts w:asciiTheme="minorHAnsi" w:hAnsiTheme="minorHAnsi" w:cs="Arial"/>
          <w:color w:val="000000"/>
          <w:sz w:val="24"/>
          <w:szCs w:val="22"/>
        </w:rPr>
      </w:pPr>
      <w:r w:rsidRPr="003439C7">
        <w:rPr>
          <w:rFonts w:asciiTheme="minorHAnsi" w:hAnsiTheme="minorHAnsi" w:cs="Arial"/>
          <w:color w:val="000000"/>
          <w:sz w:val="24"/>
          <w:szCs w:val="22"/>
        </w:rPr>
        <w:t>ΚΥΣΠΕ</w:t>
      </w:r>
    </w:p>
    <w:p w:rsidR="00EB65CC" w:rsidRDefault="00EB65CC"/>
    <w:sectPr w:rsidR="00EB65CC" w:rsidSect="00EB65C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">
    <w:nsid w:val="48ED6F03"/>
    <w:multiLevelType w:val="hybridMultilevel"/>
    <w:tmpl w:val="2B7ED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B65CC"/>
    <w:rsid w:val="003439C7"/>
    <w:rsid w:val="00371483"/>
    <w:rsid w:val="004B089B"/>
    <w:rsid w:val="005C4804"/>
    <w:rsid w:val="005D6432"/>
    <w:rsid w:val="005F7EFB"/>
    <w:rsid w:val="006F0C62"/>
    <w:rsid w:val="00897F87"/>
    <w:rsid w:val="0095604C"/>
    <w:rsid w:val="009D5353"/>
    <w:rsid w:val="00A3081D"/>
    <w:rsid w:val="00A457CF"/>
    <w:rsid w:val="00B052CD"/>
    <w:rsid w:val="00B67A96"/>
    <w:rsid w:val="00C90F3C"/>
    <w:rsid w:val="00D822DE"/>
    <w:rsid w:val="00DF72EA"/>
    <w:rsid w:val="00EA62F5"/>
    <w:rsid w:val="00EB4ECF"/>
    <w:rsid w:val="00E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EB11A-7597-416B-A7FE-F0BFF7AB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5C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rsid w:val="00EB65CC"/>
    <w:rPr>
      <w:rFonts w:cs="Times New Roman"/>
      <w:color w:val="0000FF"/>
      <w:u w:val="single"/>
    </w:rPr>
  </w:style>
  <w:style w:type="paragraph" w:styleId="a3">
    <w:name w:val="Body Text Indent"/>
    <w:basedOn w:val="a"/>
    <w:link w:val="Char"/>
    <w:uiPriority w:val="99"/>
    <w:rsid w:val="00EB65CC"/>
    <w:pPr>
      <w:overflowPunct/>
      <w:autoSpaceDE/>
      <w:autoSpaceDN/>
      <w:adjustRightInd/>
      <w:spacing w:after="120"/>
      <w:ind w:left="283"/>
    </w:pPr>
    <w:rPr>
      <w:rFonts w:ascii="Calibri" w:eastAsia="Calibri" w:hAnsi="Calibri"/>
      <w:sz w:val="24"/>
      <w:szCs w:val="24"/>
    </w:rPr>
  </w:style>
  <w:style w:type="character" w:customStyle="1" w:styleId="Char">
    <w:name w:val="Σώμα κείμενου με εσοχή Char"/>
    <w:basedOn w:val="a0"/>
    <w:link w:val="a3"/>
    <w:uiPriority w:val="99"/>
    <w:rsid w:val="00EB65CC"/>
    <w:rPr>
      <w:rFonts w:ascii="Calibri" w:eastAsia="Calibri" w:hAnsi="Calibri" w:cs="Times New Roman"/>
      <w:sz w:val="24"/>
      <w:szCs w:val="24"/>
      <w:lang w:eastAsia="el-GR"/>
    </w:rPr>
  </w:style>
  <w:style w:type="paragraph" w:styleId="2">
    <w:name w:val="Body Text 2"/>
    <w:basedOn w:val="a"/>
    <w:link w:val="2Char"/>
    <w:uiPriority w:val="99"/>
    <w:rsid w:val="00EB65CC"/>
    <w:pPr>
      <w:tabs>
        <w:tab w:val="left" w:pos="993"/>
      </w:tabs>
      <w:ind w:right="-142" w:firstLine="567"/>
      <w:jc w:val="both"/>
    </w:pPr>
    <w:rPr>
      <w:rFonts w:ascii="Arial" w:eastAsia="Calibri" w:hAnsi="Arial"/>
      <w:sz w:val="24"/>
    </w:rPr>
  </w:style>
  <w:style w:type="character" w:customStyle="1" w:styleId="2Char">
    <w:name w:val="Σώμα κείμενου 2 Char"/>
    <w:basedOn w:val="a0"/>
    <w:link w:val="2"/>
    <w:uiPriority w:val="99"/>
    <w:rsid w:val="00EB65CC"/>
    <w:rPr>
      <w:rFonts w:ascii="Arial" w:eastAsia="Calibri" w:hAnsi="Arial" w:cs="Times New Roman"/>
      <w:sz w:val="24"/>
      <w:szCs w:val="20"/>
      <w:lang w:eastAsia="el-GR"/>
    </w:rPr>
  </w:style>
  <w:style w:type="paragraph" w:styleId="a4">
    <w:name w:val="Balloon Text"/>
    <w:basedOn w:val="a"/>
    <w:link w:val="Char0"/>
    <w:uiPriority w:val="99"/>
    <w:semiHidden/>
    <w:unhideWhenUsed/>
    <w:rsid w:val="00EB65CC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B65CC"/>
    <w:rPr>
      <w:rFonts w:ascii="Tahoma" w:eastAsia="Times New Roman" w:hAnsi="Tahoma" w:cs="Tahoma"/>
      <w:sz w:val="16"/>
      <w:szCs w:val="16"/>
      <w:lang w:eastAsia="el-GR"/>
    </w:rPr>
  </w:style>
  <w:style w:type="paragraph" w:customStyle="1" w:styleId="BodyText21">
    <w:name w:val="Body Text 21"/>
    <w:basedOn w:val="a"/>
    <w:uiPriority w:val="99"/>
    <w:rsid w:val="00EB65CC"/>
    <w:pPr>
      <w:tabs>
        <w:tab w:val="left" w:pos="993"/>
      </w:tabs>
      <w:ind w:right="-142" w:firstLine="567"/>
      <w:jc w:val="both"/>
      <w:textAlignment w:val="baseline"/>
    </w:pPr>
    <w:rPr>
      <w:rFonts w:ascii="Arial" w:hAnsi="Arial"/>
      <w:sz w:val="24"/>
    </w:rPr>
  </w:style>
  <w:style w:type="paragraph" w:styleId="a5">
    <w:name w:val="List Paragraph"/>
    <w:basedOn w:val="a"/>
    <w:uiPriority w:val="34"/>
    <w:qFormat/>
    <w:rsid w:val="0034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e3@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du.gov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Σουλτανα Βαϊτση</cp:lastModifiedBy>
  <cp:revision>2</cp:revision>
  <cp:lastPrinted>2015-08-26T11:08:00Z</cp:lastPrinted>
  <dcterms:created xsi:type="dcterms:W3CDTF">2015-08-28T09:42:00Z</dcterms:created>
  <dcterms:modified xsi:type="dcterms:W3CDTF">2015-08-28T09:42:00Z</dcterms:modified>
</cp:coreProperties>
</file>