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7B8F" w:rsidRDefault="00167B8F" w:rsidP="00167B8F">
      <w:pPr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951173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Задание </w:t>
      </w:r>
      <w:r>
        <w:rPr>
          <w:rFonts w:ascii="SFRM2074" w:eastAsia="宋体" w:hAnsi="SFRM2074" w:cs="宋体"/>
          <w:kern w:val="0"/>
          <w:sz w:val="42"/>
          <w:szCs w:val="42"/>
          <w:lang w:val="ru-RU"/>
        </w:rPr>
        <w:t>7</w:t>
      </w:r>
    </w:p>
    <w:p w:rsidR="00167B8F" w:rsidRPr="00167B8F" w:rsidRDefault="00167B8F" w:rsidP="00167B8F">
      <w:pPr>
        <w:widowControl/>
        <w:spacing w:before="100" w:beforeAutospacing="1" w:after="100" w:afterAutospacing="1"/>
        <w:jc w:val="center"/>
        <w:rPr>
          <w:rFonts w:ascii="SFRM2074" w:eastAsia="宋体" w:hAnsi="SFRM2074" w:cs="宋体"/>
          <w:kern w:val="0"/>
          <w:sz w:val="42"/>
          <w:szCs w:val="42"/>
          <w:lang w:val="ru-RU"/>
        </w:rPr>
      </w:pPr>
      <w:r w:rsidRPr="00167B8F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Основы </w:t>
      </w:r>
      <w:r w:rsidRPr="00167B8F">
        <w:rPr>
          <w:rFonts w:ascii="SFRM2074" w:eastAsia="宋体" w:hAnsi="SFRM2074" w:cs="宋体"/>
          <w:kern w:val="0"/>
          <w:sz w:val="42"/>
          <w:szCs w:val="42"/>
        </w:rPr>
        <w:t>MPI</w:t>
      </w:r>
      <w:r w:rsidRPr="00167B8F">
        <w:rPr>
          <w:rFonts w:ascii="SFRM2074" w:eastAsia="宋体" w:hAnsi="SFRM2074" w:cs="宋体"/>
          <w:kern w:val="0"/>
          <w:sz w:val="42"/>
          <w:szCs w:val="42"/>
          <w:lang w:val="ru-RU"/>
        </w:rPr>
        <w:t xml:space="preserve">, средство профилирования </w:t>
      </w:r>
      <w:r w:rsidRPr="00167B8F">
        <w:rPr>
          <w:rFonts w:ascii="SFRM2074" w:eastAsia="宋体" w:hAnsi="SFRM2074" w:cs="宋体"/>
          <w:kern w:val="0"/>
          <w:sz w:val="42"/>
          <w:szCs w:val="42"/>
        </w:rPr>
        <w:t>MPI</w:t>
      </w:r>
      <w:r w:rsidRPr="00167B8F">
        <w:rPr>
          <w:rFonts w:ascii="SFRM2074" w:eastAsia="宋体" w:hAnsi="SFRM2074" w:cs="宋体"/>
          <w:kern w:val="0"/>
          <w:sz w:val="42"/>
          <w:szCs w:val="42"/>
          <w:lang w:val="ru-RU"/>
        </w:rPr>
        <w:t>-</w:t>
      </w:r>
      <w:r w:rsidRPr="00167B8F">
        <w:rPr>
          <w:rFonts w:ascii="SFRM2074" w:eastAsia="宋体" w:hAnsi="SFRM2074" w:cs="宋体"/>
          <w:kern w:val="0"/>
          <w:sz w:val="42"/>
          <w:szCs w:val="42"/>
        </w:rPr>
        <w:t>P</w:t>
      </w:r>
    </w:p>
    <w:p w:rsidR="00167B8F" w:rsidRPr="007522CB" w:rsidRDefault="00167B8F" w:rsidP="00167B8F">
      <w:pPr>
        <w:widowControl/>
        <w:spacing w:before="100" w:beforeAutospacing="1" w:after="100" w:afterAutospacing="1"/>
        <w:jc w:val="center"/>
        <w:rPr>
          <w:rFonts w:ascii="SFRM1440" w:eastAsia="宋体" w:hAnsi="SFRM1440" w:cs="宋体" w:hint="eastAsia"/>
          <w:kern w:val="0"/>
          <w:sz w:val="28"/>
          <w:szCs w:val="28"/>
          <w:lang w:val="ru-RU"/>
        </w:rPr>
      </w:pPr>
      <w:r>
        <w:rPr>
          <w:rFonts w:ascii="SFRM1440" w:eastAsia="宋体" w:hAnsi="SFRM1440" w:cs="宋体"/>
          <w:kern w:val="0"/>
          <w:sz w:val="28"/>
          <w:szCs w:val="28"/>
          <w:lang w:val="ru-RU"/>
        </w:rPr>
        <w:t xml:space="preserve">Минь </w:t>
      </w:r>
      <w:proofErr w:type="spellStart"/>
      <w:r>
        <w:rPr>
          <w:rFonts w:ascii="SFRM1440" w:eastAsia="宋体" w:hAnsi="SFRM1440" w:cs="宋体"/>
          <w:kern w:val="0"/>
          <w:sz w:val="28"/>
          <w:szCs w:val="28"/>
          <w:lang w:val="ru-RU"/>
        </w:rPr>
        <w:t>Синьжань</w:t>
      </w:r>
      <w:proofErr w:type="spellEnd"/>
    </w:p>
    <w:p w:rsidR="00167B8F" w:rsidRPr="00951173" w:rsidRDefault="00167B8F" w:rsidP="00167B8F">
      <w:pPr>
        <w:pStyle w:val="a9"/>
        <w:numPr>
          <w:ilvl w:val="0"/>
          <w:numId w:val="1"/>
        </w:num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Постановка задачи</w:t>
      </w:r>
    </w:p>
    <w:p w:rsidR="00167B8F" w:rsidRDefault="00167B8F" w:rsidP="00167B8F">
      <w:pPr>
        <w:rPr>
          <w:rFonts w:ascii="SFRM1440" w:eastAsia="宋体" w:hAnsi="SFRM1440" w:cs="宋体"/>
          <w:kern w:val="0"/>
          <w:sz w:val="24"/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 xml:space="preserve">Произвести итерации метода Якоби для уравнения Лапласа (g = 0) в 2D (двумерном) случае </w:t>
      </w:r>
    </w:p>
    <w:p w:rsidR="00167B8F" w:rsidRPr="00167B8F" w:rsidRDefault="00167B8F" w:rsidP="00167B8F">
      <w:pPr>
        <w:rPr>
          <w:rFonts w:ascii="SFRM1440" w:eastAsia="宋体" w:hAnsi="SFRM1440" w:cs="宋体"/>
          <w:kern w:val="0"/>
          <w:sz w:val="24"/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>Метод решения:</w:t>
      </w:r>
    </w:p>
    <w:p w:rsidR="00167B8F" w:rsidRPr="00167B8F" w:rsidRDefault="00167B8F" w:rsidP="00167B8F">
      <w:pPr>
        <w:rPr>
          <w:rFonts w:ascii="SFRM1440" w:eastAsia="宋体" w:hAnsi="SFRM1440" w:cs="宋体"/>
          <w:kern w:val="0"/>
          <w:sz w:val="24"/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>Построить сетку (на каждом процессе выделить массив размера, равного числу элементов в подобласти). Будем использовать ленточные подобласти (каждый процесс работает над своей горизонтальной частью сетки, ширина подобластей на процессах совпадает с шириной большой сетки)</w:t>
      </w:r>
    </w:p>
    <w:p w:rsidR="00167B8F" w:rsidRPr="00167B8F" w:rsidRDefault="00167B8F" w:rsidP="00167B8F">
      <w:pPr>
        <w:rPr>
          <w:rFonts w:ascii="SFRM1440" w:eastAsia="宋体" w:hAnsi="SFRM1440" w:cs="宋体"/>
          <w:kern w:val="0"/>
          <w:sz w:val="24"/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>Инициализировать начальное значение f случайным значением в каждой области сетки</w:t>
      </w:r>
    </w:p>
    <w:p w:rsidR="00167B8F" w:rsidRPr="00167B8F" w:rsidRDefault="00167B8F" w:rsidP="00167B8F">
      <w:pPr>
        <w:rPr>
          <w:rFonts w:ascii="SFRM1440" w:eastAsia="宋体" w:hAnsi="SFRM1440" w:cs="宋体"/>
          <w:kern w:val="0"/>
          <w:sz w:val="24"/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 xml:space="preserve">До предустановленного числа итераций </w:t>
      </w:r>
      <w:proofErr w:type="spellStart"/>
      <w:r w:rsidRPr="00167B8F">
        <w:rPr>
          <w:rFonts w:ascii="SFRM1440" w:eastAsia="宋体" w:hAnsi="SFRM1440" w:cs="宋体"/>
          <w:kern w:val="0"/>
          <w:sz w:val="24"/>
          <w:lang w:val="ru-RU"/>
        </w:rPr>
        <w:t>n_iter</w:t>
      </w:r>
      <w:proofErr w:type="spellEnd"/>
      <w:r w:rsidRPr="00167B8F">
        <w:rPr>
          <w:rFonts w:ascii="SFRM1440" w:eastAsia="宋体" w:hAnsi="SFRM1440" w:cs="宋体"/>
          <w:kern w:val="0"/>
          <w:sz w:val="24"/>
          <w:lang w:val="ru-RU"/>
        </w:rPr>
        <w:t xml:space="preserve"> выполнять вычисления согласно методу Якоби</w:t>
      </w:r>
    </w:p>
    <w:p w:rsidR="00167B8F" w:rsidRDefault="00167B8F" w:rsidP="00167B8F">
      <w:pPr>
        <w:rPr>
          <w:lang w:val="ru-RU"/>
        </w:rPr>
      </w:pPr>
      <w:r w:rsidRPr="00167B8F">
        <w:rPr>
          <w:rFonts w:ascii="SFRM1440" w:eastAsia="宋体" w:hAnsi="SFRM1440" w:cs="宋体"/>
          <w:kern w:val="0"/>
          <w:sz w:val="24"/>
          <w:lang w:val="ru-RU"/>
        </w:rPr>
        <w:t>На последней итерации посчитать норму разности между решениями на двух соседних шагах времени на каждом процессе</w:t>
      </w:r>
      <w:r>
        <w:rPr>
          <w:noProof/>
          <w:lang w:val="ru-RU"/>
        </w:rPr>
        <w:t>.</w:t>
      </w:r>
    </w:p>
    <w:p w:rsidR="00167B8F" w:rsidRDefault="00167B8F" w:rsidP="00167B8F">
      <w:pPr>
        <w:rPr>
          <w:lang w:val="ru-RU"/>
        </w:rPr>
      </w:pPr>
    </w:p>
    <w:p w:rsidR="00167B8F" w:rsidRDefault="00167B8F" w:rsidP="00167B8F">
      <w:pPr>
        <w:rPr>
          <w:lang w:val="ru-RU"/>
        </w:rPr>
      </w:pPr>
    </w:p>
    <w:p w:rsidR="00167B8F" w:rsidRPr="00951173" w:rsidRDefault="00167B8F" w:rsidP="00167B8F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2. Формат </w:t>
      </w:r>
      <w:proofErr w:type="spellStart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команднои</w:t>
      </w:r>
      <w:proofErr w:type="spellEnd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̆ строки</w:t>
      </w:r>
    </w:p>
    <w:p w:rsidR="00167B8F" w:rsidRPr="00167B8F" w:rsidRDefault="00167B8F" w:rsidP="00167B8F">
      <w:pPr>
        <w:rPr>
          <w:rFonts w:ascii="SFRM1200" w:eastAsia="宋体" w:hAnsi="SFRM1200" w:cs="宋体" w:hint="eastAsia"/>
          <w:kern w:val="0"/>
          <w:sz w:val="24"/>
          <w:lang w:val="ru-RU"/>
        </w:rPr>
      </w:pP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mpicc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 xml:space="preserve"> -g -</w:t>
      </w:r>
      <w:proofErr w:type="spellStart"/>
      <w:proofErr w:type="gramStart"/>
      <w:r w:rsidRPr="00167B8F">
        <w:rPr>
          <w:rFonts w:ascii="SFRM1200" w:eastAsia="宋体" w:hAnsi="SFRM1200" w:cs="宋体"/>
          <w:kern w:val="0"/>
          <w:sz w:val="24"/>
          <w:lang w:val="ru-RU"/>
        </w:rPr>
        <w:t>Wl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>,-</w:t>
      </w:r>
      <w:proofErr w:type="spellStart"/>
      <w:proofErr w:type="gramEnd"/>
      <w:r w:rsidRPr="00167B8F">
        <w:rPr>
          <w:rFonts w:ascii="SFRM1200" w:eastAsia="宋体" w:hAnsi="SFRM1200" w:cs="宋体"/>
          <w:kern w:val="0"/>
          <w:sz w:val="24"/>
          <w:lang w:val="ru-RU"/>
        </w:rPr>
        <w:t>rpath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>=/</w:t>
      </w: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home_edu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>/edu-cmc-sqi2/edu-cmc-sqi22-30/mpiP-3.5 -L /</w:t>
      </w: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home_edu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>/edu-cmc-sqi22/edu-cmc-sqi22-30/mpiP-3.5 -</w:t>
      </w: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lmpiP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task.c</w:t>
      </w:r>
      <w:proofErr w:type="spellEnd"/>
      <w:r w:rsidRPr="00167B8F">
        <w:rPr>
          <w:rFonts w:ascii="SFRM1200" w:eastAsia="宋体" w:hAnsi="SFRM1200" w:cs="宋体"/>
          <w:kern w:val="0"/>
          <w:sz w:val="24"/>
          <w:lang w:val="ru-RU"/>
        </w:rPr>
        <w:t xml:space="preserve"> -o </w:t>
      </w:r>
      <w:proofErr w:type="spellStart"/>
      <w:r w:rsidRPr="00167B8F">
        <w:rPr>
          <w:rFonts w:ascii="SFRM1200" w:eastAsia="宋体" w:hAnsi="SFRM1200" w:cs="宋体"/>
          <w:kern w:val="0"/>
          <w:sz w:val="24"/>
          <w:lang w:val="ru-RU"/>
        </w:rPr>
        <w:t>task</w:t>
      </w:r>
      <w:proofErr w:type="spellEnd"/>
    </w:p>
    <w:p w:rsidR="00167B8F" w:rsidRPr="000879A2" w:rsidRDefault="00167B8F" w:rsidP="00167B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3. Спецификация системы </w:t>
      </w:r>
    </w:p>
    <w:p w:rsidR="00167B8F" w:rsidRPr="0080189D" w:rsidRDefault="00167B8F" w:rsidP="00167B8F">
      <w:pPr>
        <w:widowControl/>
        <w:spacing w:before="100" w:beforeAutospacing="1" w:after="100" w:afterAutospacing="1"/>
        <w:jc w:val="left"/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>Процессор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: 2 </w:t>
      </w:r>
      <w:r w:rsidRPr="00D86623">
        <w:rPr>
          <w:rFonts w:ascii="SFRM1200" w:eastAsia="宋体" w:hAnsi="SFRM1200" w:cs="宋体"/>
          <w:kern w:val="0"/>
          <w:sz w:val="24"/>
        </w:rPr>
        <w:t>x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NVIDIA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Tesla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D86623">
        <w:rPr>
          <w:rFonts w:ascii="SFRM1200" w:eastAsia="宋体" w:hAnsi="SFRM1200" w:cs="宋体"/>
          <w:kern w:val="0"/>
          <w:sz w:val="24"/>
        </w:rPr>
        <w:t>P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100 </w:t>
      </w:r>
      <w:r w:rsidRPr="00D86623">
        <w:rPr>
          <w:rFonts w:ascii="SFRM1200" w:eastAsia="宋体" w:hAnsi="SFRM1200" w:cs="宋体"/>
          <w:kern w:val="0"/>
          <w:sz w:val="24"/>
        </w:rPr>
        <w:t>GPU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>, 16</w:t>
      </w:r>
      <w:r w:rsidRPr="00D86623">
        <w:rPr>
          <w:rFonts w:ascii="SFRM1200" w:eastAsia="宋体" w:hAnsi="SFRM1200" w:cs="宋体"/>
          <w:kern w:val="0"/>
          <w:sz w:val="24"/>
        </w:rPr>
        <w:t>Gb</w:t>
      </w:r>
      <w:r w:rsidRPr="0080189D">
        <w:rPr>
          <w:rFonts w:ascii="SFRM1200" w:eastAsia="宋体" w:hAnsi="SFRM1200" w:cs="宋体"/>
          <w:kern w:val="0"/>
          <w:sz w:val="24"/>
          <w:lang w:val="ru-RU"/>
        </w:rPr>
        <w:t xml:space="preserve">, </w:t>
      </w:r>
      <w:proofErr w:type="spellStart"/>
      <w:r w:rsidRPr="00D86623">
        <w:rPr>
          <w:rFonts w:ascii="SFRM1200" w:eastAsia="宋体" w:hAnsi="SFRM1200" w:cs="宋体"/>
          <w:kern w:val="0"/>
          <w:sz w:val="24"/>
        </w:rPr>
        <w:t>NVLink</w:t>
      </w:r>
      <w:proofErr w:type="spellEnd"/>
    </w:p>
    <w:p w:rsidR="00167B8F" w:rsidRDefault="00167B8F" w:rsidP="00167B8F">
      <w:pPr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 xml:space="preserve">вычислительных ядер: </w:t>
      </w:r>
      <w:r>
        <w:rPr>
          <w:rFonts w:ascii="SFRM1200" w:eastAsia="宋体" w:hAnsi="SFRM1200" w:cs="宋体"/>
          <w:kern w:val="0"/>
          <w:sz w:val="24"/>
          <w:lang w:val="ru-RU"/>
        </w:rPr>
        <w:t>10</w:t>
      </w:r>
    </w:p>
    <w:p w:rsidR="00167B8F" w:rsidRDefault="00167B8F" w:rsidP="00167B8F">
      <w:pPr>
        <w:rPr>
          <w:rFonts w:ascii="SFRM1200" w:eastAsia="宋体" w:hAnsi="SFRM1200" w:cs="宋体" w:hint="eastAsia"/>
          <w:kern w:val="0"/>
          <w:sz w:val="24"/>
          <w:lang w:val="ru-RU"/>
        </w:rPr>
      </w:pPr>
    </w:p>
    <w:p w:rsidR="00167B8F" w:rsidRDefault="00167B8F" w:rsidP="00167B8F">
      <w:pPr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>4. Результаты выполнения</w:t>
      </w:r>
    </w:p>
    <w:p w:rsidR="00167B8F" w:rsidRPr="00A76CD9" w:rsidRDefault="005D226B" w:rsidP="00167B8F">
      <w:pPr>
        <w:rPr>
          <w:rFonts w:ascii="SFRM1440" w:eastAsia="宋体" w:hAnsi="SFRM1440" w:cs="宋体" w:hint="eastAsia"/>
          <w:kern w:val="0"/>
          <w:sz w:val="24"/>
          <w:lang w:val="ru-RU"/>
        </w:rPr>
      </w:pPr>
      <w:r w:rsidRPr="005D226B">
        <w:rPr>
          <w:rFonts w:ascii="SFRM1440" w:eastAsia="宋体" w:hAnsi="SFRM1440" w:cs="宋体"/>
          <w:kern w:val="0"/>
          <w:sz w:val="24"/>
          <w:lang w:val="ru-RU"/>
        </w:rPr>
        <w:t xml:space="preserve">1) </w:t>
      </w:r>
      <w:r w:rsidR="00167B8F" w:rsidRPr="00167B8F">
        <w:rPr>
          <w:rFonts w:ascii="SFRM1440" w:eastAsia="宋体" w:hAnsi="SFRM1440" w:cs="宋体"/>
          <w:kern w:val="0"/>
          <w:sz w:val="24"/>
          <w:lang w:val="ru-RU"/>
        </w:rPr>
        <w:t xml:space="preserve">Для </w:t>
      </w:r>
      <w:r w:rsidR="00167B8F">
        <w:rPr>
          <w:rFonts w:ascii="SFRM1440" w:eastAsia="宋体" w:hAnsi="SFRM1440" w:cs="宋体"/>
          <w:kern w:val="0"/>
          <w:sz w:val="24"/>
        </w:rPr>
        <w:t>N</w:t>
      </w:r>
      <w:r w:rsidR="00167B8F" w:rsidRPr="00167B8F">
        <w:rPr>
          <w:rFonts w:ascii="SFRM1440" w:eastAsia="宋体" w:hAnsi="SFRM1440" w:cs="宋体"/>
          <w:kern w:val="0"/>
          <w:sz w:val="24"/>
          <w:lang w:val="ru-RU"/>
        </w:rPr>
        <w:t>=2048</w:t>
      </w:r>
      <w:r w:rsidR="00167B8F" w:rsidRPr="00167B8F">
        <w:rPr>
          <w:rFonts w:ascii="SFRM1440" w:eastAsia="宋体" w:hAnsi="SFRM1440" w:cs="宋体"/>
          <w:kern w:val="0"/>
          <w:sz w:val="24"/>
          <w:lang w:val="ru-RU"/>
        </w:rPr>
        <w:t xml:space="preserve"> при числе процессов P = {1, 2, 4, 8, 16, 32}, нарисовать графики T(P), S(P), E(P)</w:t>
      </w:r>
      <w:r w:rsidR="00167B8F">
        <w:rPr>
          <w:rFonts w:ascii="SFRM1440" w:eastAsia="宋体" w:hAnsi="SFRM1440" w:cs="宋体"/>
          <w:kern w:val="0"/>
          <w:sz w:val="24"/>
          <w:lang w:val="ru-RU"/>
        </w:rPr>
        <w:t>.</w:t>
      </w:r>
    </w:p>
    <w:tbl>
      <w:tblPr>
        <w:tblW w:w="904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"/>
        <w:gridCol w:w="3258"/>
        <w:gridCol w:w="2542"/>
        <w:gridCol w:w="1335"/>
        <w:gridCol w:w="1551"/>
      </w:tblGrid>
      <w:tr w:rsidR="005D226B" w:rsidTr="005D22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5D226B">
            <w:pPr>
              <w:pStyle w:val="TableHeading"/>
              <w:jc w:val="both"/>
            </w:pPr>
            <w:r>
              <w:lastRenderedPageBreak/>
              <w:t>P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Heading"/>
            </w:pPr>
            <w:r>
              <w:t>Max delta after 1000 iterations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Heading"/>
            </w:pPr>
            <w:r>
              <w:t>Total execution time (T)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Heading"/>
            </w:pPr>
            <w:r>
              <w:t>Speedup (S)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Heading"/>
            </w:pPr>
            <w:r>
              <w:t>Efficiency (E)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42.828793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73.896446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2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30.560816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37.616338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1.964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0.982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4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22.019770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19.634069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3.764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0.941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8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15.580405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10.333785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7.150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0.894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16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10.831587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5.001416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14.776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0.924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32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7.475498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3.119803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23.687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D226B" w:rsidRDefault="005D226B" w:rsidP="009F3F49">
            <w:pPr>
              <w:pStyle w:val="TableContents"/>
            </w:pPr>
            <w:r>
              <w:t>0.740</w:t>
            </w:r>
          </w:p>
        </w:tc>
      </w:tr>
    </w:tbl>
    <w:p w:rsidR="00711242" w:rsidRDefault="005D226B" w:rsidP="005D226B">
      <w:pPr>
        <w:ind w:firstLine="4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EA6802" wp14:editId="08A4E979">
            <wp:simplePos x="0" y="0"/>
            <wp:positionH relativeFrom="column">
              <wp:posOffset>269240</wp:posOffset>
            </wp:positionH>
            <wp:positionV relativeFrom="paragraph">
              <wp:posOffset>3781425</wp:posOffset>
            </wp:positionV>
            <wp:extent cx="5270500" cy="3367405"/>
            <wp:effectExtent l="0" t="0" r="0" b="0"/>
            <wp:wrapSquare wrapText="bothSides"/>
            <wp:docPr id="65272401" name="图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226B">
        <w:drawing>
          <wp:inline distT="0" distB="0" distL="0" distR="0" wp14:anchorId="0B128CDE" wp14:editId="06970320">
            <wp:extent cx="5270500" cy="3677285"/>
            <wp:effectExtent l="0" t="0" r="0" b="5715"/>
            <wp:docPr id="22454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6B" w:rsidRPr="005D226B" w:rsidRDefault="005D226B" w:rsidP="005D226B">
      <w:pPr>
        <w:pStyle w:val="af"/>
        <w:shd w:val="clear" w:color="auto" w:fill="FFFFFF"/>
        <w:rPr>
          <w:rFonts w:ascii="SFRM1440" w:hAnsi="SFRM1440"/>
        </w:rPr>
      </w:pPr>
      <w:r w:rsidRPr="005D226B">
        <w:rPr>
          <w:rFonts w:ascii="SFRM1440" w:hAnsi="SFRM1440" w:hint="eastAsia"/>
        </w:rPr>
        <w:lastRenderedPageBreak/>
        <w:t>2</w:t>
      </w:r>
      <w:r w:rsidRPr="005D226B">
        <w:rPr>
          <w:rFonts w:ascii="SFRM1440" w:hAnsi="SFRM1440"/>
        </w:rPr>
        <w:t xml:space="preserve">) </w:t>
      </w:r>
      <w:r w:rsidRPr="005D226B">
        <w:rPr>
          <w:rFonts w:ascii="SFRM1440" w:hAnsi="SFRM1440"/>
        </w:rPr>
        <w:t xml:space="preserve">Собрать статистику по вызовам MPI с помощью средства </w:t>
      </w:r>
      <w:proofErr w:type="spellStart"/>
      <w:r w:rsidRPr="005D226B">
        <w:rPr>
          <w:rFonts w:ascii="SFRM1440" w:hAnsi="SFRM1440"/>
        </w:rPr>
        <w:t>mpiP</w:t>
      </w:r>
      <w:proofErr w:type="spellEnd"/>
    </w:p>
    <w:tbl>
      <w:tblPr>
        <w:tblW w:w="9638" w:type="dxa"/>
        <w:tblInd w:w="-6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P(Processes-number)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 xml:space="preserve">Average </w:t>
            </w:r>
            <w:proofErr w:type="spellStart"/>
            <w:r>
              <w:t>MPItime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Average MPI%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0. 00479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0.01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0.09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0.24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0.85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4.32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0.72625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7.01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0.20125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4.02</w:t>
            </w:r>
          </w:p>
        </w:tc>
      </w:tr>
      <w:tr w:rsidR="005D226B" w:rsidTr="005D226B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32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0.646875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D226B" w:rsidRDefault="005D226B" w:rsidP="009F3F49">
            <w:pPr>
              <w:pStyle w:val="TableContents"/>
            </w:pPr>
            <w:r>
              <w:t>20.70</w:t>
            </w:r>
          </w:p>
        </w:tc>
      </w:tr>
    </w:tbl>
    <w:p w:rsidR="005D226B" w:rsidRPr="005D226B" w:rsidRDefault="005D226B" w:rsidP="005D226B">
      <w:pPr>
        <w:ind w:firstLine="420"/>
        <w:rPr>
          <w:rFonts w:ascii="SFRM1440" w:eastAsia="宋体" w:hAnsi="SFRM1440" w:cs="宋体" w:hint="eastAsia"/>
          <w:kern w:val="0"/>
          <w:sz w:val="24"/>
        </w:rPr>
      </w:pPr>
      <w:r w:rsidRPr="005D226B">
        <w:rPr>
          <w:rFonts w:ascii="SFRM1440" w:eastAsia="宋体" w:hAnsi="SFRM1440" w:cs="宋体"/>
          <w:kern w:val="0"/>
          <w:sz w:val="24"/>
        </w:rPr>
        <w:t>Средний процент использования MPI увеличивается с увеличением числа процессов, с 0,01% до 20,70%. Это показывает, что с увеличением числа процессов доля операций MPI в общем времени выполнения программы также увеличивается, возможно, из-за более частого обмена данными и синхронизации между большим количеством процессов. В частности, при числе процессов 32, несмотря на снижение времени MPI, процент использования MPI значительно увеличивается до 20,70%. Это предполагает, что при высокой параллельности коммуникация через MPI может стать узким местом производительности. С изменением числа процессов изменение среднего времени MPI и процента его использования отражает изменение эффективности параллелизма. Хотя увеличение числа процессов может сократить общее время выполнения программы, увеличение стоимости коммуникации может снизить общую эффективность параллельной программы.</w:t>
      </w:r>
    </w:p>
    <w:sectPr w:rsidR="005D226B" w:rsidRPr="005D226B" w:rsidSect="00D24F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altName w:val="Calibri"/>
    <w:panose1 w:val="020B0604020202020204"/>
    <w:charset w:val="00"/>
    <w:family w:val="auto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RM2074">
    <w:altName w:val="Cambria"/>
    <w:panose1 w:val="020B0604020202020204"/>
    <w:charset w:val="00"/>
    <w:family w:val="roman"/>
    <w:notTrueType/>
    <w:pitch w:val="default"/>
  </w:font>
  <w:font w:name="SFRM1440">
    <w:altName w:val="Cambria"/>
    <w:panose1 w:val="020B0604020202020204"/>
    <w:charset w:val="00"/>
    <w:family w:val="roman"/>
    <w:notTrueType/>
    <w:pitch w:val="default"/>
  </w:font>
  <w:font w:name="SFBX1728">
    <w:altName w:val="Cambria"/>
    <w:panose1 w:val="020B0604020202020204"/>
    <w:charset w:val="00"/>
    <w:family w:val="roman"/>
    <w:notTrueType/>
    <w:pitch w:val="default"/>
  </w:font>
  <w:font w:name="SFRM120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E33B8"/>
    <w:multiLevelType w:val="hybridMultilevel"/>
    <w:tmpl w:val="269EF9E2"/>
    <w:lvl w:ilvl="0" w:tplc="4FD05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8F"/>
    <w:rsid w:val="00167B8F"/>
    <w:rsid w:val="005D226B"/>
    <w:rsid w:val="006466A2"/>
    <w:rsid w:val="00711242"/>
    <w:rsid w:val="00D2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A848F"/>
  <w15:chartTrackingRefBased/>
  <w15:docId w15:val="{167F9F54-02A2-8B4D-82EB-BDC2953B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B8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7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B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B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B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B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B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B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B8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7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semiHidden/>
    <w:rsid w:val="00167B8F"/>
    <w:pPr>
      <w:widowControl/>
      <w:spacing w:before="100" w:beforeAutospacing="1" w:after="100" w:afterAutospacing="1"/>
      <w:jc w:val="left"/>
    </w:pPr>
    <w:rPr>
      <w:rFonts w:ascii="DengXian" w:eastAsia="DengXian" w:hAnsi="DengXian" w:cs="Times New Roman"/>
      <w:kern w:val="0"/>
      <w:sz w:val="24"/>
    </w:rPr>
  </w:style>
  <w:style w:type="paragraph" w:customStyle="1" w:styleId="TableContents">
    <w:name w:val="Table Contents"/>
    <w:basedOn w:val="a"/>
    <w:rsid w:val="005D226B"/>
    <w:pPr>
      <w:suppressLineNumbers/>
      <w:suppressAutoHyphens/>
      <w:autoSpaceDN w:val="0"/>
      <w:jc w:val="left"/>
      <w:textAlignment w:val="baseline"/>
    </w:pPr>
    <w:rPr>
      <w:rFonts w:ascii="Liberation Serif" w:hAnsi="Liberation Serif" w:cs="Noto Sans CJK SC"/>
      <w:kern w:val="3"/>
      <w:sz w:val="24"/>
      <w:lang w:bidi="hi-IN"/>
    </w:rPr>
  </w:style>
  <w:style w:type="paragraph" w:customStyle="1" w:styleId="TableHeading">
    <w:name w:val="Table Heading"/>
    <w:basedOn w:val="TableContents"/>
    <w:rsid w:val="005D226B"/>
    <w:pPr>
      <w:jc w:val="center"/>
    </w:pPr>
    <w:rPr>
      <w:b/>
      <w:bCs/>
    </w:rPr>
  </w:style>
  <w:style w:type="paragraph" w:styleId="af">
    <w:name w:val="Normal (Web)"/>
    <w:basedOn w:val="a"/>
    <w:uiPriority w:val="99"/>
    <w:semiHidden/>
    <w:unhideWhenUsed/>
    <w:rsid w:val="005D22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0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2024-11-12T00:03:00Z</dcterms:created>
  <dcterms:modified xsi:type="dcterms:W3CDTF">2024-11-12T00:19:00Z</dcterms:modified>
</cp:coreProperties>
</file>