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whom it may concern,</w:t>
      </w:r>
    </w:p>
    <w:p>
      <w:r>
        <w:t>I am writing about my rental car charge. It has been six weeks.</w:t>
      </w:r>
    </w:p>
    <w:p>
      <w:r>
        <w:t>I have been a loyal customer for 12 years.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Dana Okafor</dc:creator>
  <cp:keywords/>
  <dc:description>generated by python-docx</dc:description>
  <cp:lastModifiedBy>Pete Navarro</cp:lastModifiedBy>
  <cp:revision>1</cp:revision>
  <dcterms:created xsi:type="dcterms:W3CDTF">2026-06-17T15:09:57Z</dcterms:created>
  <dcterms:modified xsi:type="dcterms:W3CDTF">2026-06-17T15:09:57Z</dcterms:modified>
  <cp:category/>
</cp:coreProperties>
</file>