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Sir or Madam,</w:t>
      </w:r>
    </w:p>
    <w:p>
      <w:r>
        <w:t>I am writing about the fence at 412. I raised this at the last meeting and nothing has happened.</w:t>
      </w:r>
    </w:p>
    <w:p>
      <w:r>
        <w:t>I have attached photos.</w:t>
      </w:r>
    </w:p>
    <w:p>
      <w:r>
        <w:t>Sincerely,</w:t>
      </w:r>
    </w:p>
    <w:p>
      <w:r>
        <w:t>(tone it down?)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Zoë Müller</dc:creator>
  <cp:keywords/>
  <dc:description>generated by python-docx</dc:description>
  <cp:lastModifiedBy>Zoë Müller</cp:lastModifiedBy>
  <cp:revision>1</cp:revision>
  <dcterms:created xsi:type="dcterms:W3CDTF">2026-04-27T07:58:22Z</dcterms:created>
  <dcterms:modified xsi:type="dcterms:W3CDTF">2026-04-27T07:58:22Z</dcterms:modified>
  <cp:category/>
</cp:coreProperties>
</file>