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This year I worked on cross-department communication.</w:t>
      </w:r>
    </w:p>
    <w:p>
      <w:r>
        <w:t>Goal for next year: learn the new system.</w:t>
      </w:r>
    </w:p>
    <w:p>
      <w:r>
        <w:t>(don’t mention the reorg)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Nadia Corbett</cp:lastModifiedBy>
  <cp:revision>1</cp:revision>
  <dcterms:created xsi:type="dcterms:W3CDTF">2025-08-29T21:10:15Z</dcterms:created>
  <dcterms:modified xsi:type="dcterms:W3CDTF">2025-08-29T21:10:15Z</dcterms:modified>
  <cp:category/>
</cp:coreProperties>
</file>