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Gwen,</w:t>
      </w:r>
    </w:p>
    <w:p>
      <w:r>
        <w:t>I’ve tried to raise this a few times now.</w:t>
      </w:r>
    </w:p>
    <w:p>
      <w:r>
        <w:t>This isn’t personal.</w:t>
      </w:r>
    </w:p>
    <w:p>
      <w:r>
        <w:t>(draft — sleep on 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Raman</dc:creator>
  <cp:keywords/>
  <dc:description>generated by python-docx</dc:description>
  <cp:lastModifiedBy>Priya Raman</cp:lastModifiedBy>
  <cp:revision>1</cp:revision>
  <dcterms:created xsi:type="dcterms:W3CDTF">2025-09-16T15:59:20Z</dcterms:created>
  <dcterms:modified xsi:type="dcterms:W3CDTF">2025-09-16T15:59:20Z</dcterms:modified>
  <cp:category/>
</cp:coreProperties>
</file>