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Members of the Board,</w:t>
      </w:r>
    </w:p>
    <w:p>
      <w:r>
        <w:t>[revised per comments]</w:t>
      </w:r>
    </w:p>
    <w:p>
      <w:r>
        <w:t>I am writing about the new paint color next door. I raised this at the last meeting and nothing has happened.</w:t>
      </w:r>
    </w:p>
    <w:p>
      <w:r>
        <w:t>I would appreciate a response before the next meeting.</w:t>
      </w:r>
    </w:p>
    <w:p>
      <w:r>
        <w:t>Sincerely,</w:t>
      </w:r>
    </w:p>
    <w:p>
      <w:r>
        <w:t>[don’t send this angry — sleep on it]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>generated by python-docx</dc:description>
  <cp:lastModifiedBy/>
  <cp:revision>1</cp:revision>
  <dcterms:created xsi:type="dcterms:W3CDTF">2026-05-13T14:42:59Z</dcterms:created>
  <dcterms:modified xsi:type="dcterms:W3CDTF">2026-05-13T14:42:59Z</dcterms:modified>
  <cp:category/>
</cp:coreProperties>
</file>