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e Storyboard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volta raccolti i need abbiamo identificato i task su cui concentrarsi.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particolare, l’analisi generale del questionario ci ha permesso di prendere decisioni decisive sui task. Di seguito un riassunto dell’indice di gradimento di alcune possibili funzionalità dell’applicazione: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valutano 8.79/10 l’utilitá di vincere dei buoni;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valutano 8.17/10 l’utilitá delle curiositá durante il quiz;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valutano 8.06/10 l’utilitá della bacheca informativa;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valutano 7.92/10 l’utilitá dei temi settimanali.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valutano 7.13/10 l’utilitá dei giochi a quiz per imparare;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valutano 6.83/10 l’utilitá della classifica tra amici;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base a questi dati abbiamo deciso che i task saranno i seguenti: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Giornaliero;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Settimanale;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Bacheca Informativa;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Shop Buoni;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 seguito una descrizione dei task (si evidenziano in verde i need a cui si risponde):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si può notare dalla lista in alto, il primo task è diviso in due subtask. L’applicazione permette due modalità di gioco: Il Quiz giornaliero ed il Quiz Settimanale (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passatempo</w:t>
      </w:r>
      <w:r w:rsidDel="00000000" w:rsidR="00000000" w:rsidRPr="00000000">
        <w:rPr>
          <w:sz w:val="28"/>
          <w:szCs w:val="28"/>
          <w:rtl w:val="0"/>
        </w:rPr>
        <w:t xml:space="preserve">). La differenza sostanziale tra i due è che il primo può essere sempre a qualsiasi ora del giorno mentre il secondo viene svolto una sola volta a settimana, in un dato giorno e in un dato orario (la data precisa verrà notificata), ed ha la particolarità di essere in diretta. Con Quiz Live si intende che tutti i giocatori giocano allo stesso momento e sullo stesso set di domande (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spirito di competizione</w:t>
      </w:r>
      <w:r w:rsidDel="00000000" w:rsidR="00000000" w:rsidRPr="00000000">
        <w:rPr>
          <w:sz w:val="28"/>
          <w:szCs w:val="28"/>
          <w:rtl w:val="0"/>
        </w:rPr>
        <w:t xml:space="preserve">). Entrambe le modalità permettono di guadagnare punti ad ogni risposta corretta, ma nel quiz settimanale si guadagnano molti più punti rispetto a quello giornaliero e per questo vale la pena partecipare (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vincita premi</w:t>
      </w:r>
      <w:r w:rsidDel="00000000" w:rsidR="00000000" w:rsidRPr="00000000">
        <w:rPr>
          <w:sz w:val="28"/>
          <w:szCs w:val="28"/>
          <w:rtl w:val="0"/>
        </w:rPr>
        <w:t xml:space="preserve">). Ad ogni risposta viene visualizzata una curiosità in modo da apprendere cose nuove. Ogni settimana viene scelto un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tema diverso</w:t>
      </w:r>
      <w:r w:rsidDel="00000000" w:rsidR="00000000" w:rsidRPr="00000000">
        <w:rPr>
          <w:sz w:val="28"/>
          <w:szCs w:val="28"/>
          <w:rtl w:val="0"/>
        </w:rPr>
        <w:t xml:space="preserve"> e tutte le domande verteranno di quello.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Storyboard Task 1.1 (Quiz Giornaliero):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Storyboard Task 1.2 (Quiz Settimanale):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008834" cy="5683286"/>
            <wp:effectExtent b="-837225" l="837226" r="837226" t="-837225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8834" cy="568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secondo task prevede una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bacheca informativa</w:t>
      </w:r>
      <w:r w:rsidDel="00000000" w:rsidR="00000000" w:rsidRPr="00000000">
        <w:rPr>
          <w:sz w:val="28"/>
          <w:szCs w:val="28"/>
          <w:rtl w:val="0"/>
        </w:rPr>
        <w:t xml:space="preserve">. L’obiettivo della bacheca è di attivare l’utente nella visita del bene culturale. I beni culturali sono ordinati in ordine crescente in base a quanto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dista da noi</w:t>
      </w:r>
      <w:r w:rsidDel="00000000" w:rsidR="00000000" w:rsidRPr="00000000">
        <w:rPr>
          <w:sz w:val="28"/>
          <w:szCs w:val="28"/>
          <w:rtl w:val="0"/>
        </w:rPr>
        <w:t xml:space="preserve">. Per ogni bene culturale vengono evidenziati il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tempo di visita</w:t>
      </w:r>
      <w:r w:rsidDel="00000000" w:rsidR="00000000" w:rsidRPr="00000000">
        <w:rPr>
          <w:sz w:val="28"/>
          <w:szCs w:val="28"/>
          <w:rtl w:val="0"/>
        </w:rPr>
        <w:t xml:space="preserve">, il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prezzo dei biglietti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le mostre</w:t>
      </w:r>
      <w:r w:rsidDel="00000000" w:rsidR="00000000" w:rsidRPr="00000000">
        <w:rPr>
          <w:sz w:val="28"/>
          <w:szCs w:val="28"/>
          <w:rtl w:val="0"/>
        </w:rPr>
        <w:t xml:space="preserve"> ed un breve descrizione.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Storyboard Task 2 (Bacheca Informativa):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852863" cy="5139283"/>
            <wp:effectExtent b="-643209" l="643210" r="643210" t="-643209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2863" cy="513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terzo task prevede lo shop dei buoni. Giocando, si guadagnano dei punti spendibili all’interno dello shop. Questa sezione permette di convertire i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punti in buoni</w:t>
      </w:r>
      <w:r w:rsidDel="00000000" w:rsidR="00000000" w:rsidRPr="00000000">
        <w:rPr>
          <w:sz w:val="28"/>
          <w:szCs w:val="28"/>
          <w:rtl w:val="0"/>
        </w:rPr>
        <w:t xml:space="preserve"> spendibili nei beni culturali convenzionati presenti nella bacheca informativa (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demotivazione prezzo</w:t>
      </w:r>
      <w:r w:rsidDel="00000000" w:rsidR="00000000" w:rsidRPr="00000000">
        <w:rPr>
          <w:sz w:val="28"/>
          <w:szCs w:val="28"/>
          <w:rtl w:val="0"/>
        </w:rPr>
        <w:t xml:space="preserve">). Il buono non è altro che un codice, quindi basterà recarsi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nel bene culturale preferito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in qualsiasi giorno</w:t>
      </w:r>
      <w:r w:rsidDel="00000000" w:rsidR="00000000" w:rsidRPr="00000000">
        <w:rPr>
          <w:sz w:val="28"/>
          <w:szCs w:val="28"/>
          <w:rtl w:val="0"/>
        </w:rPr>
        <w:t xml:space="preserve">, mostrarlo in cassa ed ottenere il biglietto (pagando una differenza nel caso in cui il buono non copra l’intera cifra del biglietto).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Storyboard Task 3 (Shop Buono):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2638" cy="3731794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73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qreoXsQto37+hTez9jMSWHpAw==">AMUW2mWXwF1rfAdZG+UQaWMjQ/8Nvzo4tn+7ygK+AGUHAf28TIMwKdGDCjoo1oI+3GvpQvwlduytO1+9yDwsVq0L1cjWI5ASvT1SVceoUXlGQOYqMfAmlck=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