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3252" w14:textId="47147874" w:rsidR="00D61E76" w:rsidRPr="00D61E76" w:rsidRDefault="00D61E76" w:rsidP="00D61E76">
      <w:pPr>
        <w:jc w:val="center"/>
        <w:rPr>
          <w:sz w:val="36"/>
          <w:szCs w:val="36"/>
        </w:rPr>
      </w:pPr>
      <w:r w:rsidRPr="00D61E76">
        <w:rPr>
          <w:sz w:val="36"/>
          <w:szCs w:val="36"/>
        </w:rPr>
        <w:t>Comments on Ch. 13</w:t>
      </w:r>
      <w:r w:rsidR="00177FA1">
        <w:rPr>
          <w:sz w:val="36"/>
          <w:szCs w:val="36"/>
        </w:rPr>
        <w:t xml:space="preserve"> – </w:t>
      </w:r>
      <w:r w:rsidRPr="00D61E76">
        <w:rPr>
          <w:sz w:val="36"/>
          <w:szCs w:val="36"/>
        </w:rPr>
        <w:t xml:space="preserve">Ying, Antfolk, &amp; </w:t>
      </w:r>
      <w:proofErr w:type="spellStart"/>
      <w:r w:rsidRPr="00D61E76">
        <w:rPr>
          <w:sz w:val="36"/>
          <w:szCs w:val="36"/>
        </w:rPr>
        <w:t>Santtila</w:t>
      </w:r>
      <w:proofErr w:type="spellEnd"/>
    </w:p>
    <w:p w14:paraId="251F8DA5" w14:textId="77777777" w:rsidR="00670501" w:rsidRDefault="00670501" w:rsidP="0024503D">
      <w:pPr>
        <w:rPr>
          <w:b/>
          <w:bCs/>
          <w:sz w:val="24"/>
          <w:szCs w:val="24"/>
        </w:rPr>
      </w:pPr>
      <w:r>
        <w:rPr>
          <w:b/>
          <w:bCs/>
          <w:sz w:val="24"/>
          <w:szCs w:val="24"/>
        </w:rPr>
        <w:t>Chapter</w:t>
      </w:r>
    </w:p>
    <w:p w14:paraId="38B48F31" w14:textId="4BD985EE" w:rsidR="00670501" w:rsidRDefault="00BA7AF6" w:rsidP="0024503D">
      <w:pPr>
        <w:rPr>
          <w:sz w:val="24"/>
          <w:szCs w:val="24"/>
        </w:rPr>
      </w:pPr>
      <w:r>
        <w:rPr>
          <w:sz w:val="24"/>
          <w:szCs w:val="24"/>
        </w:rPr>
        <w:t>We made a number of minor formatting changes throughout the chapter.  These have to do with paragraph indentation, line spacing between paragraphs, positioning and fonts used for various heading levels, etc.</w:t>
      </w:r>
      <w:r w:rsidR="00670501">
        <w:rPr>
          <w:sz w:val="24"/>
          <w:szCs w:val="24"/>
        </w:rPr>
        <w:t xml:space="preserve">, and </w:t>
      </w:r>
      <w:r>
        <w:rPr>
          <w:sz w:val="24"/>
          <w:szCs w:val="24"/>
        </w:rPr>
        <w:t>were done to</w:t>
      </w:r>
      <w:r w:rsidR="00670501">
        <w:rPr>
          <w:sz w:val="24"/>
          <w:szCs w:val="24"/>
        </w:rPr>
        <w:t xml:space="preserve"> conform to APA style guidelines and to maintain cross-chapter consistency.  These changes are </w:t>
      </w:r>
      <w:r w:rsidR="00670501" w:rsidRPr="005D3231">
        <w:rPr>
          <w:sz w:val="24"/>
          <w:szCs w:val="24"/>
          <w:u w:val="single"/>
        </w:rPr>
        <w:t>not</w:t>
      </w:r>
      <w:r w:rsidR="00670501">
        <w:rPr>
          <w:sz w:val="24"/>
          <w:szCs w:val="24"/>
        </w:rPr>
        <w:t xml:space="preserve"> marked with Track Changes.</w:t>
      </w:r>
    </w:p>
    <w:p w14:paraId="0D5434C1" w14:textId="69CCD3E1" w:rsidR="00BA7AF6" w:rsidRDefault="00670501" w:rsidP="0024503D">
      <w:pPr>
        <w:rPr>
          <w:b/>
          <w:bCs/>
          <w:sz w:val="24"/>
          <w:szCs w:val="24"/>
        </w:rPr>
      </w:pPr>
      <w:r w:rsidRPr="00670501">
        <w:rPr>
          <w:b/>
          <w:bCs/>
          <w:sz w:val="24"/>
          <w:szCs w:val="24"/>
        </w:rPr>
        <w:t>Introduction</w:t>
      </w:r>
    </w:p>
    <w:p w14:paraId="3C48093F" w14:textId="7C3B656A" w:rsidR="007B5867" w:rsidRDefault="00E32D9E" w:rsidP="0024503D">
      <w:pPr>
        <w:rPr>
          <w:sz w:val="24"/>
          <w:szCs w:val="24"/>
        </w:rPr>
      </w:pPr>
      <w:r w:rsidRPr="00E32D9E">
        <w:rPr>
          <w:sz w:val="24"/>
          <w:szCs w:val="24"/>
        </w:rPr>
        <w:t xml:space="preserve">The introduction is short and sweet, and that is fine.  </w:t>
      </w:r>
      <w:r>
        <w:rPr>
          <w:sz w:val="24"/>
          <w:szCs w:val="24"/>
        </w:rPr>
        <w:t xml:space="preserve">However, we do suggest adding </w:t>
      </w:r>
      <w:r w:rsidR="00B8341B">
        <w:rPr>
          <w:sz w:val="24"/>
          <w:szCs w:val="24"/>
        </w:rPr>
        <w:t xml:space="preserve">just </w:t>
      </w:r>
      <w:r>
        <w:rPr>
          <w:sz w:val="24"/>
          <w:szCs w:val="24"/>
        </w:rPr>
        <w:t xml:space="preserve">a little to its length by </w:t>
      </w:r>
      <w:r w:rsidR="007B5867">
        <w:rPr>
          <w:sz w:val="24"/>
          <w:szCs w:val="24"/>
        </w:rPr>
        <w:t>appending to the end of it</w:t>
      </w:r>
      <w:r>
        <w:rPr>
          <w:sz w:val="24"/>
          <w:szCs w:val="24"/>
        </w:rPr>
        <w:t xml:space="preserve"> some of the material from the </w:t>
      </w:r>
      <w:r w:rsidR="00106CDB">
        <w:rPr>
          <w:sz w:val="24"/>
          <w:szCs w:val="24"/>
        </w:rPr>
        <w:t xml:space="preserve">Method section’s Overview subsection.  </w:t>
      </w:r>
      <w:r w:rsidR="007B5867">
        <w:rPr>
          <w:sz w:val="24"/>
          <w:szCs w:val="24"/>
        </w:rPr>
        <w:t>That material</w:t>
      </w:r>
      <w:r w:rsidR="00106CDB">
        <w:rPr>
          <w:sz w:val="24"/>
          <w:szCs w:val="24"/>
        </w:rPr>
        <w:t xml:space="preserve"> fits better there.  We </w:t>
      </w:r>
      <w:r w:rsidR="001218DD">
        <w:rPr>
          <w:sz w:val="24"/>
          <w:szCs w:val="24"/>
        </w:rPr>
        <w:t xml:space="preserve">have </w:t>
      </w:r>
      <w:r w:rsidR="00106CDB">
        <w:rPr>
          <w:sz w:val="24"/>
          <w:szCs w:val="24"/>
        </w:rPr>
        <w:t xml:space="preserve">moved </w:t>
      </w:r>
      <w:r w:rsidR="007B5867">
        <w:rPr>
          <w:sz w:val="24"/>
          <w:szCs w:val="24"/>
        </w:rPr>
        <w:t>that</w:t>
      </w:r>
      <w:r w:rsidR="00106CDB">
        <w:rPr>
          <w:sz w:val="24"/>
          <w:szCs w:val="24"/>
        </w:rPr>
        <w:t xml:space="preserve"> material in the marked copy of the chapter</w:t>
      </w:r>
      <w:r w:rsidR="001218DD">
        <w:rPr>
          <w:sz w:val="24"/>
          <w:szCs w:val="24"/>
        </w:rPr>
        <w:t>, and identified what we move</w:t>
      </w:r>
      <w:r w:rsidR="005D3231">
        <w:rPr>
          <w:sz w:val="24"/>
          <w:szCs w:val="24"/>
        </w:rPr>
        <w:t>d</w:t>
      </w:r>
      <w:r w:rsidR="001218DD">
        <w:rPr>
          <w:sz w:val="24"/>
          <w:szCs w:val="24"/>
        </w:rPr>
        <w:t xml:space="preserve"> in two margin comments</w:t>
      </w:r>
      <w:r w:rsidR="00106CDB">
        <w:rPr>
          <w:sz w:val="24"/>
          <w:szCs w:val="24"/>
        </w:rPr>
        <w:t>.</w:t>
      </w:r>
    </w:p>
    <w:p w14:paraId="1C8B07AA" w14:textId="7F064C09" w:rsidR="00670501" w:rsidRPr="00E32D9E" w:rsidRDefault="00106CDB" w:rsidP="0024503D">
      <w:pPr>
        <w:rPr>
          <w:sz w:val="24"/>
          <w:szCs w:val="24"/>
        </w:rPr>
      </w:pPr>
      <w:r>
        <w:rPr>
          <w:sz w:val="24"/>
          <w:szCs w:val="24"/>
        </w:rPr>
        <w:t xml:space="preserve">We also </w:t>
      </w:r>
      <w:r w:rsidR="001218DD">
        <w:rPr>
          <w:sz w:val="24"/>
          <w:szCs w:val="24"/>
        </w:rPr>
        <w:t xml:space="preserve">strongly recommend </w:t>
      </w:r>
      <w:r>
        <w:rPr>
          <w:sz w:val="24"/>
          <w:szCs w:val="24"/>
        </w:rPr>
        <w:t>using the term “desirability” instead of “mate</w:t>
      </w:r>
      <w:r w:rsidR="001218DD">
        <w:rPr>
          <w:sz w:val="24"/>
          <w:szCs w:val="24"/>
        </w:rPr>
        <w:t xml:space="preserve"> </w:t>
      </w:r>
      <w:r>
        <w:rPr>
          <w:sz w:val="24"/>
          <w:szCs w:val="24"/>
        </w:rPr>
        <w:t>value</w:t>
      </w:r>
      <w:r w:rsidR="001218DD">
        <w:rPr>
          <w:sz w:val="24"/>
          <w:szCs w:val="24"/>
        </w:rPr>
        <w:t xml:space="preserve">.”  </w:t>
      </w:r>
      <w:r w:rsidRPr="00106CDB">
        <w:rPr>
          <w:sz w:val="24"/>
          <w:szCs w:val="24"/>
        </w:rPr>
        <w:t xml:space="preserve">Readers will understand “desirability” much more readily than “mate value,” and “desirability” is the name of the variable </w:t>
      </w:r>
      <w:r w:rsidR="007B5867">
        <w:rPr>
          <w:sz w:val="24"/>
          <w:szCs w:val="24"/>
        </w:rPr>
        <w:t xml:space="preserve">you </w:t>
      </w:r>
      <w:r w:rsidRPr="00106CDB">
        <w:rPr>
          <w:sz w:val="24"/>
          <w:szCs w:val="24"/>
        </w:rPr>
        <w:t>actually use in the code.  So, using it here and throughout the chapter will make it easier for readers to connect the description in the chapter to what is in the code.</w:t>
      </w:r>
    </w:p>
    <w:p w14:paraId="391133A8" w14:textId="2143030D" w:rsidR="001218DD" w:rsidRPr="001218DD" w:rsidRDefault="001218DD" w:rsidP="0024503D">
      <w:pPr>
        <w:rPr>
          <w:b/>
          <w:bCs/>
          <w:sz w:val="24"/>
          <w:szCs w:val="24"/>
        </w:rPr>
      </w:pPr>
      <w:r w:rsidRPr="001218DD">
        <w:rPr>
          <w:b/>
          <w:bCs/>
          <w:sz w:val="24"/>
          <w:szCs w:val="24"/>
        </w:rPr>
        <w:t>Method Section</w:t>
      </w:r>
    </w:p>
    <w:p w14:paraId="2FB61A98" w14:textId="3D11D887" w:rsidR="00756375" w:rsidRPr="007158A0" w:rsidRDefault="006748A0" w:rsidP="0024503D">
      <w:pPr>
        <w:rPr>
          <w:sz w:val="24"/>
          <w:szCs w:val="24"/>
        </w:rPr>
      </w:pPr>
      <w:r>
        <w:rPr>
          <w:sz w:val="24"/>
          <w:szCs w:val="24"/>
        </w:rPr>
        <w:t xml:space="preserve">The organization </w:t>
      </w:r>
      <w:r w:rsidR="0023214D">
        <w:rPr>
          <w:sz w:val="24"/>
          <w:szCs w:val="24"/>
        </w:rPr>
        <w:t xml:space="preserve">of </w:t>
      </w:r>
      <w:r>
        <w:rPr>
          <w:sz w:val="24"/>
          <w:szCs w:val="24"/>
        </w:rPr>
        <w:t>this section is generally very good</w:t>
      </w:r>
      <w:r w:rsidR="006F5808">
        <w:rPr>
          <w:sz w:val="24"/>
          <w:szCs w:val="24"/>
        </w:rPr>
        <w:t>—better indeed than most first drafts we have seen.</w:t>
      </w:r>
      <w:r>
        <w:rPr>
          <w:sz w:val="24"/>
          <w:szCs w:val="24"/>
        </w:rPr>
        <w:t xml:space="preserve">  There are just three small </w:t>
      </w:r>
      <w:r w:rsidR="00233DCF">
        <w:rPr>
          <w:sz w:val="24"/>
          <w:szCs w:val="24"/>
        </w:rPr>
        <w:t xml:space="preserve">organizational </w:t>
      </w:r>
      <w:r>
        <w:rPr>
          <w:sz w:val="24"/>
          <w:szCs w:val="24"/>
        </w:rPr>
        <w:t>changes that we suggest be made</w:t>
      </w:r>
      <w:r w:rsidR="006F5808">
        <w:rPr>
          <w:sz w:val="24"/>
          <w:szCs w:val="24"/>
        </w:rPr>
        <w:t xml:space="preserve"> </w:t>
      </w:r>
      <w:r w:rsidR="00233DCF">
        <w:rPr>
          <w:sz w:val="24"/>
          <w:szCs w:val="24"/>
        </w:rPr>
        <w:t>here</w:t>
      </w:r>
      <w:r>
        <w:rPr>
          <w:sz w:val="24"/>
          <w:szCs w:val="24"/>
        </w:rPr>
        <w:t xml:space="preserve">.  First, as noted above, </w:t>
      </w:r>
      <w:r w:rsidR="00836C48">
        <w:rPr>
          <w:sz w:val="24"/>
          <w:szCs w:val="24"/>
        </w:rPr>
        <w:t>the material in the second paragraph of the Overview</w:t>
      </w:r>
      <w:r w:rsidR="001218DD">
        <w:rPr>
          <w:sz w:val="24"/>
          <w:szCs w:val="24"/>
        </w:rPr>
        <w:t xml:space="preserve"> </w:t>
      </w:r>
      <w:r w:rsidR="00AC7E8E">
        <w:rPr>
          <w:sz w:val="24"/>
          <w:szCs w:val="24"/>
        </w:rPr>
        <w:t xml:space="preserve">subsection </w:t>
      </w:r>
      <w:r w:rsidR="00836C48">
        <w:rPr>
          <w:sz w:val="24"/>
          <w:szCs w:val="24"/>
        </w:rPr>
        <w:t>better fits in the introduction</w:t>
      </w:r>
      <w:r>
        <w:rPr>
          <w:sz w:val="24"/>
          <w:szCs w:val="24"/>
        </w:rPr>
        <w:t xml:space="preserve">.  Second, </w:t>
      </w:r>
      <w:r w:rsidR="00836C48">
        <w:rPr>
          <w:sz w:val="24"/>
          <w:szCs w:val="24"/>
        </w:rPr>
        <w:t xml:space="preserve">the third paragraph </w:t>
      </w:r>
      <w:r>
        <w:rPr>
          <w:sz w:val="24"/>
          <w:szCs w:val="24"/>
        </w:rPr>
        <w:t xml:space="preserve">in the Overview subsection </w:t>
      </w:r>
      <w:r w:rsidR="00836C48">
        <w:rPr>
          <w:sz w:val="24"/>
          <w:szCs w:val="24"/>
        </w:rPr>
        <w:t xml:space="preserve">works better as the core of a new subsection </w:t>
      </w:r>
      <w:r>
        <w:rPr>
          <w:sz w:val="24"/>
          <w:szCs w:val="24"/>
        </w:rPr>
        <w:t xml:space="preserve">we propose for the </w:t>
      </w:r>
      <w:r w:rsidR="00836C48">
        <w:rPr>
          <w:sz w:val="24"/>
          <w:szCs w:val="24"/>
        </w:rPr>
        <w:t>very end of the Method section</w:t>
      </w:r>
      <w:r>
        <w:rPr>
          <w:sz w:val="24"/>
          <w:szCs w:val="24"/>
        </w:rPr>
        <w:t>,</w:t>
      </w:r>
      <w:r w:rsidR="00836C48">
        <w:rPr>
          <w:sz w:val="24"/>
          <w:szCs w:val="24"/>
        </w:rPr>
        <w:t xml:space="preserve"> called “Simulation Experiments.” </w:t>
      </w:r>
      <w:r w:rsidR="00AC7E8E">
        <w:rPr>
          <w:sz w:val="24"/>
          <w:szCs w:val="24"/>
        </w:rPr>
        <w:t xml:space="preserve"> </w:t>
      </w:r>
      <w:r>
        <w:rPr>
          <w:sz w:val="24"/>
          <w:szCs w:val="24"/>
        </w:rPr>
        <w:t xml:space="preserve">Third, there is a </w:t>
      </w:r>
      <w:r w:rsidR="00AC7E8E">
        <w:rPr>
          <w:sz w:val="24"/>
          <w:szCs w:val="24"/>
        </w:rPr>
        <w:t xml:space="preserve">bit of content from the </w:t>
      </w:r>
      <w:r w:rsidR="00AC7E8E" w:rsidRPr="00AC7E8E">
        <w:rPr>
          <w:sz w:val="24"/>
          <w:szCs w:val="24"/>
        </w:rPr>
        <w:t>Initialization and Scheduling</w:t>
      </w:r>
      <w:r w:rsidR="00AC7E8E">
        <w:rPr>
          <w:sz w:val="24"/>
          <w:szCs w:val="24"/>
        </w:rPr>
        <w:t xml:space="preserve"> subsection </w:t>
      </w:r>
      <w:r>
        <w:rPr>
          <w:sz w:val="24"/>
          <w:szCs w:val="24"/>
        </w:rPr>
        <w:t xml:space="preserve">that </w:t>
      </w:r>
      <w:r w:rsidR="00AC7E8E">
        <w:rPr>
          <w:sz w:val="24"/>
          <w:szCs w:val="24"/>
        </w:rPr>
        <w:t xml:space="preserve">also </w:t>
      </w:r>
      <w:r>
        <w:rPr>
          <w:sz w:val="24"/>
          <w:szCs w:val="24"/>
        </w:rPr>
        <w:t>works</w:t>
      </w:r>
      <w:r w:rsidR="00AC7E8E">
        <w:rPr>
          <w:sz w:val="24"/>
          <w:szCs w:val="24"/>
        </w:rPr>
        <w:t xml:space="preserve"> better in the new Simulation Experiments subsection.</w:t>
      </w:r>
      <w:r w:rsidR="00836C48">
        <w:rPr>
          <w:sz w:val="24"/>
          <w:szCs w:val="24"/>
        </w:rPr>
        <w:t xml:space="preserve"> </w:t>
      </w:r>
      <w:r w:rsidR="00AC7E8E">
        <w:rPr>
          <w:sz w:val="24"/>
          <w:szCs w:val="24"/>
        </w:rPr>
        <w:t xml:space="preserve"> </w:t>
      </w:r>
      <w:r w:rsidR="00836C48">
        <w:rPr>
          <w:sz w:val="24"/>
          <w:szCs w:val="24"/>
        </w:rPr>
        <w:t>We</w:t>
      </w:r>
      <w:r>
        <w:rPr>
          <w:sz w:val="24"/>
          <w:szCs w:val="24"/>
        </w:rPr>
        <w:t xml:space="preserve"> have made </w:t>
      </w:r>
      <w:r w:rsidR="00AC7E8E">
        <w:rPr>
          <w:sz w:val="24"/>
          <w:szCs w:val="24"/>
        </w:rPr>
        <w:t xml:space="preserve">all </w:t>
      </w:r>
      <w:r w:rsidR="00756375">
        <w:rPr>
          <w:sz w:val="24"/>
          <w:szCs w:val="24"/>
        </w:rPr>
        <w:t>three o</w:t>
      </w:r>
      <w:r w:rsidR="00AC7E8E">
        <w:rPr>
          <w:sz w:val="24"/>
          <w:szCs w:val="24"/>
        </w:rPr>
        <w:t>f these</w:t>
      </w:r>
      <w:r w:rsidR="00836C48">
        <w:rPr>
          <w:sz w:val="24"/>
          <w:szCs w:val="24"/>
        </w:rPr>
        <w:t xml:space="preserve"> moves in the marked copy of the chapter</w:t>
      </w:r>
      <w:r w:rsidR="00756375">
        <w:rPr>
          <w:sz w:val="24"/>
          <w:szCs w:val="24"/>
        </w:rPr>
        <w:t xml:space="preserve">, </w:t>
      </w:r>
      <w:r w:rsidR="00AC7E8E">
        <w:rPr>
          <w:sz w:val="24"/>
          <w:szCs w:val="24"/>
        </w:rPr>
        <w:t>a</w:t>
      </w:r>
      <w:r w:rsidR="00756375">
        <w:rPr>
          <w:sz w:val="24"/>
          <w:szCs w:val="24"/>
        </w:rPr>
        <w:t xml:space="preserve">s </w:t>
      </w:r>
      <w:r w:rsidR="00AC7E8E">
        <w:rPr>
          <w:sz w:val="24"/>
          <w:szCs w:val="24"/>
        </w:rPr>
        <w:t>indicate</w:t>
      </w:r>
      <w:r w:rsidR="00756375">
        <w:rPr>
          <w:sz w:val="24"/>
          <w:szCs w:val="24"/>
        </w:rPr>
        <w:t>d</w:t>
      </w:r>
      <w:r>
        <w:rPr>
          <w:sz w:val="24"/>
          <w:szCs w:val="24"/>
        </w:rPr>
        <w:t xml:space="preserve"> in </w:t>
      </w:r>
      <w:r w:rsidR="00AC7E8E">
        <w:rPr>
          <w:sz w:val="24"/>
          <w:szCs w:val="24"/>
        </w:rPr>
        <w:t>margin comments there</w:t>
      </w:r>
      <w:r w:rsidR="00836C48">
        <w:rPr>
          <w:sz w:val="24"/>
          <w:szCs w:val="24"/>
        </w:rPr>
        <w:t>.  That leaves the Overview with just one paragrap</w:t>
      </w:r>
      <w:r w:rsidR="00836C48" w:rsidRPr="007158A0">
        <w:rPr>
          <w:sz w:val="24"/>
          <w:szCs w:val="24"/>
        </w:rPr>
        <w:t xml:space="preserve">h, </w:t>
      </w:r>
      <w:proofErr w:type="gramStart"/>
      <w:r w:rsidR="00233DCF">
        <w:rPr>
          <w:sz w:val="24"/>
          <w:szCs w:val="24"/>
        </w:rPr>
        <w:t xml:space="preserve">which </w:t>
      </w:r>
      <w:r w:rsidR="00836C48" w:rsidRPr="007158A0">
        <w:rPr>
          <w:sz w:val="24"/>
          <w:szCs w:val="24"/>
        </w:rPr>
        <w:t xml:space="preserve"> </w:t>
      </w:r>
      <w:r w:rsidR="00233DCF">
        <w:rPr>
          <w:sz w:val="24"/>
          <w:szCs w:val="24"/>
        </w:rPr>
        <w:t>is</w:t>
      </w:r>
      <w:proofErr w:type="gramEnd"/>
      <w:r w:rsidR="00233DCF">
        <w:rPr>
          <w:sz w:val="24"/>
          <w:szCs w:val="24"/>
        </w:rPr>
        <w:t xml:space="preserve"> </w:t>
      </w:r>
      <w:r w:rsidR="00836C48" w:rsidRPr="007158A0">
        <w:rPr>
          <w:sz w:val="24"/>
          <w:szCs w:val="24"/>
        </w:rPr>
        <w:t>fine.</w:t>
      </w:r>
    </w:p>
    <w:p w14:paraId="5E6E2B0F" w14:textId="6104D737" w:rsidR="00756375" w:rsidRDefault="00756375" w:rsidP="0024503D">
      <w:pPr>
        <w:rPr>
          <w:sz w:val="24"/>
          <w:szCs w:val="24"/>
        </w:rPr>
      </w:pPr>
      <w:r w:rsidRPr="007158A0">
        <w:rPr>
          <w:sz w:val="24"/>
          <w:szCs w:val="24"/>
        </w:rPr>
        <w:t>Through</w:t>
      </w:r>
      <w:r w:rsidR="004B52AC">
        <w:rPr>
          <w:sz w:val="24"/>
          <w:szCs w:val="24"/>
        </w:rPr>
        <w:t>out</w:t>
      </w:r>
      <w:r w:rsidRPr="007158A0">
        <w:rPr>
          <w:sz w:val="24"/>
          <w:szCs w:val="24"/>
        </w:rPr>
        <w:t xml:space="preserve"> the Method section, and indeed the chapter as a whole, there are quite a </w:t>
      </w:r>
      <w:r w:rsidR="007158A0">
        <w:rPr>
          <w:sz w:val="24"/>
          <w:szCs w:val="24"/>
        </w:rPr>
        <w:t xml:space="preserve">few </w:t>
      </w:r>
      <w:r w:rsidRPr="007158A0">
        <w:rPr>
          <w:sz w:val="24"/>
          <w:szCs w:val="24"/>
        </w:rPr>
        <w:t xml:space="preserve">places where we recommend relatively small changes to better communicate your ideas to novice modelers.  These are all </w:t>
      </w:r>
      <w:r w:rsidR="007158A0" w:rsidRPr="007158A0">
        <w:rPr>
          <w:sz w:val="24"/>
          <w:szCs w:val="24"/>
        </w:rPr>
        <w:t>marked using Track Changes.</w:t>
      </w:r>
      <w:r w:rsidRPr="007158A0">
        <w:rPr>
          <w:sz w:val="24"/>
          <w:szCs w:val="24"/>
        </w:rPr>
        <w:t xml:space="preserve">  In the great majority of cases, these involve </w:t>
      </w:r>
      <w:r w:rsidRPr="007158A0">
        <w:rPr>
          <w:sz w:val="24"/>
          <w:szCs w:val="24"/>
          <w:u w:val="single"/>
        </w:rPr>
        <w:t>adding</w:t>
      </w:r>
      <w:r w:rsidRPr="007158A0">
        <w:rPr>
          <w:sz w:val="24"/>
          <w:szCs w:val="24"/>
        </w:rPr>
        <w:t xml:space="preserve"> to what you already </w:t>
      </w:r>
      <w:r w:rsidR="007158A0">
        <w:rPr>
          <w:sz w:val="24"/>
          <w:szCs w:val="24"/>
        </w:rPr>
        <w:t>have there</w:t>
      </w:r>
      <w:r w:rsidRPr="007158A0">
        <w:rPr>
          <w:sz w:val="24"/>
          <w:szCs w:val="24"/>
        </w:rPr>
        <w:t xml:space="preserve">.  Sometimes this means </w:t>
      </w:r>
      <w:r w:rsidR="00BD46D1">
        <w:rPr>
          <w:sz w:val="24"/>
          <w:szCs w:val="24"/>
        </w:rPr>
        <w:t>inserting</w:t>
      </w:r>
      <w:r w:rsidRPr="007158A0">
        <w:rPr>
          <w:sz w:val="24"/>
          <w:szCs w:val="24"/>
        </w:rPr>
        <w:t xml:space="preserve"> </w:t>
      </w:r>
      <w:r w:rsidR="00BD46D1">
        <w:rPr>
          <w:sz w:val="24"/>
          <w:szCs w:val="24"/>
        </w:rPr>
        <w:t xml:space="preserve">several </w:t>
      </w:r>
      <w:r w:rsidRPr="007158A0">
        <w:rPr>
          <w:sz w:val="24"/>
          <w:szCs w:val="24"/>
        </w:rPr>
        <w:t xml:space="preserve">words, other times </w:t>
      </w:r>
      <w:r w:rsidR="00BD46D1">
        <w:rPr>
          <w:sz w:val="24"/>
          <w:szCs w:val="24"/>
        </w:rPr>
        <w:t xml:space="preserve">several </w:t>
      </w:r>
      <w:r w:rsidRPr="007158A0">
        <w:rPr>
          <w:sz w:val="24"/>
          <w:szCs w:val="24"/>
        </w:rPr>
        <w:t xml:space="preserve">sentences.  But in all cases </w:t>
      </w:r>
      <w:r w:rsidR="007158A0">
        <w:rPr>
          <w:sz w:val="24"/>
          <w:szCs w:val="24"/>
        </w:rPr>
        <w:t xml:space="preserve">the goal </w:t>
      </w:r>
      <w:r w:rsidRPr="007158A0">
        <w:rPr>
          <w:sz w:val="24"/>
          <w:szCs w:val="24"/>
        </w:rPr>
        <w:t xml:space="preserve">is to </w:t>
      </w:r>
      <w:r w:rsidR="007158A0">
        <w:rPr>
          <w:sz w:val="24"/>
          <w:szCs w:val="24"/>
        </w:rPr>
        <w:t>communicate in a</w:t>
      </w:r>
      <w:r w:rsidRPr="007158A0">
        <w:rPr>
          <w:sz w:val="24"/>
          <w:szCs w:val="24"/>
        </w:rPr>
        <w:t xml:space="preserve"> more complete</w:t>
      </w:r>
      <w:r w:rsidR="007158A0">
        <w:rPr>
          <w:sz w:val="24"/>
          <w:szCs w:val="24"/>
        </w:rPr>
        <w:t xml:space="preserve">, fully formed way </w:t>
      </w:r>
      <w:r w:rsidR="00233DCF">
        <w:rPr>
          <w:sz w:val="24"/>
          <w:szCs w:val="24"/>
        </w:rPr>
        <w:t xml:space="preserve">to novice modelers </w:t>
      </w:r>
      <w:r w:rsidR="007158A0">
        <w:rPr>
          <w:sz w:val="24"/>
          <w:szCs w:val="24"/>
        </w:rPr>
        <w:t xml:space="preserve">the </w:t>
      </w:r>
      <w:r w:rsidRPr="007158A0">
        <w:rPr>
          <w:sz w:val="24"/>
          <w:szCs w:val="24"/>
        </w:rPr>
        <w:t>idea</w:t>
      </w:r>
      <w:r w:rsidR="007158A0">
        <w:rPr>
          <w:sz w:val="24"/>
          <w:szCs w:val="24"/>
        </w:rPr>
        <w:t xml:space="preserve"> you are trying to </w:t>
      </w:r>
      <w:r w:rsidR="004B52AC">
        <w:rPr>
          <w:sz w:val="24"/>
          <w:szCs w:val="24"/>
        </w:rPr>
        <w:t>convey</w:t>
      </w:r>
      <w:r w:rsidRPr="007158A0">
        <w:rPr>
          <w:sz w:val="24"/>
          <w:szCs w:val="24"/>
        </w:rPr>
        <w:t xml:space="preserve">.  As submitted, your chapter </w:t>
      </w:r>
      <w:r w:rsidR="00BD46D1">
        <w:rPr>
          <w:sz w:val="24"/>
          <w:szCs w:val="24"/>
        </w:rPr>
        <w:t xml:space="preserve">was written in </w:t>
      </w:r>
      <w:r w:rsidRPr="007158A0">
        <w:rPr>
          <w:sz w:val="24"/>
          <w:szCs w:val="24"/>
        </w:rPr>
        <w:t xml:space="preserve">a very </w:t>
      </w:r>
      <w:r w:rsidR="00277DD7">
        <w:rPr>
          <w:sz w:val="24"/>
          <w:szCs w:val="24"/>
        </w:rPr>
        <w:t>spare/</w:t>
      </w:r>
      <w:r w:rsidRPr="007158A0">
        <w:rPr>
          <w:sz w:val="24"/>
          <w:szCs w:val="24"/>
        </w:rPr>
        <w:t>compact style that works well for journal article</w:t>
      </w:r>
      <w:r w:rsidR="00277DD7">
        <w:rPr>
          <w:sz w:val="24"/>
          <w:szCs w:val="24"/>
        </w:rPr>
        <w:t>s</w:t>
      </w:r>
      <w:r w:rsidRPr="007158A0">
        <w:rPr>
          <w:sz w:val="24"/>
          <w:szCs w:val="24"/>
        </w:rPr>
        <w:t xml:space="preserve"> but that is apt to be less effective </w:t>
      </w:r>
      <w:r w:rsidR="00B85F33">
        <w:rPr>
          <w:sz w:val="24"/>
          <w:szCs w:val="24"/>
        </w:rPr>
        <w:t>with</w:t>
      </w:r>
      <w:r w:rsidRPr="007158A0">
        <w:rPr>
          <w:sz w:val="24"/>
          <w:szCs w:val="24"/>
        </w:rPr>
        <w:t xml:space="preserve"> our target audience.  Not coincidentally, your chapter is one of the shortest we have received.  If you were to adopt all of </w:t>
      </w:r>
      <w:r w:rsidR="00277DD7">
        <w:rPr>
          <w:sz w:val="24"/>
          <w:szCs w:val="24"/>
        </w:rPr>
        <w:t xml:space="preserve">the changes we </w:t>
      </w:r>
      <w:r w:rsidRPr="007158A0">
        <w:rPr>
          <w:sz w:val="24"/>
          <w:szCs w:val="24"/>
        </w:rPr>
        <w:t>suggest, the length of the chapter would increase by a</w:t>
      </w:r>
      <w:r w:rsidR="00277DD7">
        <w:rPr>
          <w:sz w:val="24"/>
          <w:szCs w:val="24"/>
        </w:rPr>
        <w:t>lmost</w:t>
      </w:r>
      <w:r w:rsidRPr="007158A0">
        <w:rPr>
          <w:sz w:val="24"/>
          <w:szCs w:val="24"/>
        </w:rPr>
        <w:t xml:space="preserve"> 30% (and it would still be well under our 8,000-word limit</w:t>
      </w:r>
      <w:r w:rsidR="00277DD7">
        <w:rPr>
          <w:sz w:val="24"/>
          <w:szCs w:val="24"/>
        </w:rPr>
        <w:t>!</w:t>
      </w:r>
      <w:r w:rsidRPr="007158A0">
        <w:rPr>
          <w:sz w:val="24"/>
          <w:szCs w:val="24"/>
        </w:rPr>
        <w:t>).</w:t>
      </w:r>
      <w:r w:rsidR="00277DD7">
        <w:rPr>
          <w:sz w:val="24"/>
          <w:szCs w:val="24"/>
        </w:rPr>
        <w:t xml:space="preserve">  </w:t>
      </w:r>
      <w:r w:rsidR="004B52AC">
        <w:rPr>
          <w:sz w:val="24"/>
          <w:szCs w:val="24"/>
        </w:rPr>
        <w:t>A lot (but not all) of this increased length is due to the type of changes we refer to here</w:t>
      </w:r>
      <w:r w:rsidR="00277DD7">
        <w:rPr>
          <w:sz w:val="24"/>
          <w:szCs w:val="24"/>
        </w:rPr>
        <w:t>.</w:t>
      </w:r>
    </w:p>
    <w:p w14:paraId="6589CC10" w14:textId="64174092" w:rsidR="0024503D" w:rsidRDefault="00277DD7" w:rsidP="0024503D">
      <w:pPr>
        <w:rPr>
          <w:sz w:val="24"/>
          <w:szCs w:val="24"/>
        </w:rPr>
      </w:pPr>
      <w:r w:rsidRPr="00277DD7">
        <w:rPr>
          <w:sz w:val="24"/>
          <w:szCs w:val="24"/>
        </w:rPr>
        <w:lastRenderedPageBreak/>
        <w:t xml:space="preserve">Finally, </w:t>
      </w:r>
      <w:r w:rsidR="004B52AC">
        <w:rPr>
          <w:sz w:val="24"/>
          <w:szCs w:val="24"/>
        </w:rPr>
        <w:t xml:space="preserve">and </w:t>
      </w:r>
      <w:r>
        <w:rPr>
          <w:sz w:val="24"/>
          <w:szCs w:val="24"/>
        </w:rPr>
        <w:t xml:space="preserve">as noted above, we suggest adding a </w:t>
      </w:r>
      <w:r w:rsidR="000C78F3">
        <w:rPr>
          <w:sz w:val="24"/>
          <w:szCs w:val="24"/>
        </w:rPr>
        <w:t xml:space="preserve">new subsection at the end of the </w:t>
      </w:r>
      <w:r w:rsidR="004B52AC">
        <w:rPr>
          <w:sz w:val="24"/>
          <w:szCs w:val="24"/>
        </w:rPr>
        <w:t xml:space="preserve">Method section titled “Simulation Experiments.”  We have drafted a complete version of what this subsection </w:t>
      </w:r>
      <w:r w:rsidR="0024503D">
        <w:rPr>
          <w:sz w:val="24"/>
          <w:szCs w:val="24"/>
        </w:rPr>
        <w:t xml:space="preserve">might </w:t>
      </w:r>
      <w:r w:rsidR="004B52AC">
        <w:rPr>
          <w:sz w:val="24"/>
          <w:szCs w:val="24"/>
        </w:rPr>
        <w:t>look like, making use of the various elements moved from other sections as described above.</w:t>
      </w:r>
    </w:p>
    <w:p w14:paraId="025058C2" w14:textId="6B1510FB" w:rsidR="00277DD7" w:rsidRPr="0024503D" w:rsidRDefault="0024503D" w:rsidP="0024503D">
      <w:pPr>
        <w:rPr>
          <w:b/>
          <w:bCs/>
          <w:sz w:val="24"/>
          <w:szCs w:val="24"/>
        </w:rPr>
      </w:pPr>
      <w:r w:rsidRPr="0024503D">
        <w:rPr>
          <w:b/>
          <w:bCs/>
          <w:sz w:val="24"/>
          <w:szCs w:val="24"/>
        </w:rPr>
        <w:t xml:space="preserve">Results </w:t>
      </w:r>
    </w:p>
    <w:p w14:paraId="43AE20FE" w14:textId="30C6B7E8" w:rsidR="0024503D" w:rsidRDefault="00BF6DEA" w:rsidP="0024503D">
      <w:pPr>
        <w:rPr>
          <w:sz w:val="24"/>
          <w:szCs w:val="24"/>
        </w:rPr>
      </w:pPr>
      <w:r w:rsidRPr="0024503D">
        <w:rPr>
          <w:sz w:val="24"/>
          <w:szCs w:val="24"/>
        </w:rPr>
        <w:t xml:space="preserve">The one </w:t>
      </w:r>
      <w:r w:rsidR="0024503D">
        <w:rPr>
          <w:sz w:val="24"/>
          <w:szCs w:val="24"/>
        </w:rPr>
        <w:t xml:space="preserve">most significant </w:t>
      </w:r>
      <w:r w:rsidRPr="0024503D">
        <w:rPr>
          <w:sz w:val="24"/>
          <w:szCs w:val="24"/>
        </w:rPr>
        <w:t xml:space="preserve">change we think is </w:t>
      </w:r>
      <w:r w:rsidR="0024503D">
        <w:rPr>
          <w:sz w:val="24"/>
          <w:szCs w:val="24"/>
        </w:rPr>
        <w:t>needed in the chapter is in the Results section.  Y</w:t>
      </w:r>
      <w:r w:rsidRPr="0024503D">
        <w:rPr>
          <w:sz w:val="24"/>
          <w:szCs w:val="24"/>
        </w:rPr>
        <w:t xml:space="preserve">our chapter—unlike </w:t>
      </w:r>
      <w:r w:rsidR="0024503D">
        <w:rPr>
          <w:sz w:val="24"/>
          <w:szCs w:val="24"/>
        </w:rPr>
        <w:t xml:space="preserve">all </w:t>
      </w:r>
      <w:r w:rsidRPr="0024503D">
        <w:rPr>
          <w:sz w:val="24"/>
          <w:szCs w:val="24"/>
        </w:rPr>
        <w:t xml:space="preserve">other invited chapters in the book—does not present any of your </w:t>
      </w:r>
      <w:r w:rsidR="00CB3DFE">
        <w:rPr>
          <w:sz w:val="24"/>
          <w:szCs w:val="24"/>
        </w:rPr>
        <w:t>simulation</w:t>
      </w:r>
      <w:r w:rsidRPr="0024503D">
        <w:rPr>
          <w:sz w:val="24"/>
          <w:szCs w:val="24"/>
        </w:rPr>
        <w:t xml:space="preserve"> results in either table or figure form.  Rather, you rely on a few means presented in the body of the text to convey the implications of the model.  We think you are missing a big opportunity here.  Your results will have a </w:t>
      </w:r>
      <w:r w:rsidRPr="0024503D">
        <w:rPr>
          <w:sz w:val="24"/>
          <w:szCs w:val="24"/>
          <w:u w:val="single"/>
        </w:rPr>
        <w:t>much more powerful impact</w:t>
      </w:r>
      <w:r w:rsidRPr="0024503D">
        <w:rPr>
          <w:sz w:val="24"/>
          <w:szCs w:val="24"/>
        </w:rPr>
        <w:t xml:space="preserve"> if they are presented graphically in figures, with the text in the Results section organized around those figures.</w:t>
      </w:r>
      <w:r w:rsidR="00595D1A">
        <w:rPr>
          <w:sz w:val="24"/>
          <w:szCs w:val="24"/>
        </w:rPr>
        <w:t xml:space="preserve">  In other words, don’t just </w:t>
      </w:r>
      <w:r w:rsidR="00595D1A" w:rsidRPr="00CB3DFE">
        <w:rPr>
          <w:sz w:val="24"/>
          <w:szCs w:val="24"/>
          <w:u w:val="single"/>
        </w:rPr>
        <w:t>tell</w:t>
      </w:r>
      <w:r w:rsidR="00595D1A">
        <w:rPr>
          <w:sz w:val="24"/>
          <w:szCs w:val="24"/>
        </w:rPr>
        <w:t xml:space="preserve"> readers what the model predicts, </w:t>
      </w:r>
      <w:r w:rsidR="00595D1A" w:rsidRPr="00CB3DFE">
        <w:rPr>
          <w:sz w:val="24"/>
          <w:szCs w:val="24"/>
          <w:u w:val="single"/>
        </w:rPr>
        <w:t>show</w:t>
      </w:r>
      <w:r w:rsidR="00595D1A">
        <w:rPr>
          <w:sz w:val="24"/>
          <w:szCs w:val="24"/>
        </w:rPr>
        <w:t xml:space="preserve"> them!</w:t>
      </w:r>
    </w:p>
    <w:p w14:paraId="4FBFDB17" w14:textId="528A0FAE" w:rsidR="00595D1A" w:rsidRDefault="0024503D" w:rsidP="00B80C17">
      <w:pPr>
        <w:rPr>
          <w:sz w:val="24"/>
          <w:szCs w:val="24"/>
        </w:rPr>
      </w:pPr>
      <w:r>
        <w:rPr>
          <w:sz w:val="24"/>
          <w:szCs w:val="24"/>
        </w:rPr>
        <w:t xml:space="preserve">More specifically, we think the chapter would benefit greatly by including three figures similar to those found </w:t>
      </w:r>
      <w:r w:rsidR="00DA431F">
        <w:rPr>
          <w:sz w:val="24"/>
          <w:szCs w:val="24"/>
        </w:rPr>
        <w:t xml:space="preserve">appended to </w:t>
      </w:r>
      <w:r>
        <w:rPr>
          <w:sz w:val="24"/>
          <w:szCs w:val="24"/>
        </w:rPr>
        <w:t xml:space="preserve">the end of the </w:t>
      </w:r>
      <w:r w:rsidR="00DA431F">
        <w:rPr>
          <w:sz w:val="24"/>
          <w:szCs w:val="24"/>
        </w:rPr>
        <w:t>chapter (and in the attached PowerPoint file).  We created these figures based on the data presented in Ying et al. (2024, Tables 1 &amp; 2, and the Supplement).  If you like these figures, you are welcome to use them, or you can modify them as you see fit (but we would prefer that the</w:t>
      </w:r>
      <w:r w:rsidR="0023214D">
        <w:rPr>
          <w:sz w:val="24"/>
          <w:szCs w:val="24"/>
        </w:rPr>
        <w:t>y</w:t>
      </w:r>
      <w:r w:rsidR="00DA431F">
        <w:rPr>
          <w:sz w:val="24"/>
          <w:szCs w:val="24"/>
        </w:rPr>
        <w:t xml:space="preserve"> remain black-and-</w:t>
      </w:r>
      <w:r w:rsidR="0023214D">
        <w:rPr>
          <w:sz w:val="24"/>
          <w:szCs w:val="24"/>
        </w:rPr>
        <w:t>w</w:t>
      </w:r>
      <w:r w:rsidR="00DA431F">
        <w:rPr>
          <w:sz w:val="24"/>
          <w:szCs w:val="24"/>
        </w:rPr>
        <w:t xml:space="preserve">hite). </w:t>
      </w:r>
      <w:r w:rsidR="00595D1A">
        <w:rPr>
          <w:sz w:val="24"/>
          <w:szCs w:val="24"/>
        </w:rPr>
        <w:t xml:space="preserve">If you do modify them, please </w:t>
      </w:r>
      <w:r w:rsidR="00501F5B">
        <w:rPr>
          <w:sz w:val="24"/>
          <w:szCs w:val="24"/>
        </w:rPr>
        <w:t xml:space="preserve">modify the originals in </w:t>
      </w:r>
      <w:r w:rsidR="00595D1A">
        <w:rPr>
          <w:sz w:val="24"/>
          <w:szCs w:val="24"/>
        </w:rPr>
        <w:t>the PowerPoint slides and return th</w:t>
      </w:r>
      <w:r w:rsidR="00CB3DFE">
        <w:rPr>
          <w:sz w:val="24"/>
          <w:szCs w:val="24"/>
        </w:rPr>
        <w:t>ose</w:t>
      </w:r>
      <w:r w:rsidR="00595D1A">
        <w:rPr>
          <w:sz w:val="24"/>
          <w:szCs w:val="24"/>
        </w:rPr>
        <w:t xml:space="preserve"> slides to us.  Our publisher (APA) will produce the figures in the book from the PowerPoint slides</w:t>
      </w:r>
      <w:r w:rsidR="00501F5B">
        <w:rPr>
          <w:sz w:val="24"/>
          <w:szCs w:val="24"/>
        </w:rPr>
        <w:t xml:space="preserve">, not </w:t>
      </w:r>
      <w:r w:rsidR="00F75EED">
        <w:rPr>
          <w:sz w:val="24"/>
          <w:szCs w:val="24"/>
        </w:rPr>
        <w:t xml:space="preserve">from </w:t>
      </w:r>
      <w:r w:rsidR="00501F5B">
        <w:rPr>
          <w:sz w:val="24"/>
          <w:szCs w:val="24"/>
        </w:rPr>
        <w:t xml:space="preserve">what is </w:t>
      </w:r>
      <w:r w:rsidR="0023214D">
        <w:rPr>
          <w:sz w:val="24"/>
          <w:szCs w:val="24"/>
        </w:rPr>
        <w:t xml:space="preserve">in </w:t>
      </w:r>
      <w:r w:rsidR="00501F5B">
        <w:rPr>
          <w:sz w:val="24"/>
          <w:szCs w:val="24"/>
        </w:rPr>
        <w:t>the chapter.</w:t>
      </w:r>
      <w:r w:rsidR="00595D1A">
        <w:rPr>
          <w:sz w:val="24"/>
          <w:szCs w:val="24"/>
        </w:rPr>
        <w:t xml:space="preserve">  The copies appended to the end of the chapter are merely for our convenience. </w:t>
      </w:r>
    </w:p>
    <w:p w14:paraId="00891EC1" w14:textId="5BA64F4E" w:rsidR="007B3646" w:rsidRDefault="00595D1A" w:rsidP="00B80C17">
      <w:pPr>
        <w:rPr>
          <w:sz w:val="24"/>
          <w:szCs w:val="24"/>
        </w:rPr>
      </w:pPr>
      <w:r>
        <w:rPr>
          <w:sz w:val="24"/>
          <w:szCs w:val="24"/>
        </w:rPr>
        <w:t xml:space="preserve">Note that Figure 1 is not complete.  You provided </w:t>
      </w:r>
      <w:r w:rsidR="00501F5B">
        <w:rPr>
          <w:sz w:val="24"/>
          <w:szCs w:val="24"/>
        </w:rPr>
        <w:t xml:space="preserve">mating-pool data in Ying et al. (2024) </w:t>
      </w:r>
      <w:r>
        <w:rPr>
          <w:sz w:val="24"/>
          <w:szCs w:val="24"/>
        </w:rPr>
        <w:t xml:space="preserve">for the heterosexual case, but </w:t>
      </w:r>
      <w:r w:rsidR="00501F5B">
        <w:rPr>
          <w:sz w:val="24"/>
          <w:szCs w:val="24"/>
        </w:rPr>
        <w:t xml:space="preserve">we could not find </w:t>
      </w:r>
      <w:r w:rsidR="00F75EED">
        <w:rPr>
          <w:sz w:val="24"/>
          <w:szCs w:val="24"/>
        </w:rPr>
        <w:t>a parallel set of data</w:t>
      </w:r>
      <w:r w:rsidR="00501F5B">
        <w:rPr>
          <w:sz w:val="24"/>
          <w:szCs w:val="24"/>
        </w:rPr>
        <w:t xml:space="preserve"> </w:t>
      </w:r>
      <w:r>
        <w:rPr>
          <w:sz w:val="24"/>
          <w:szCs w:val="24"/>
        </w:rPr>
        <w:t xml:space="preserve">for the same-sex case.  </w:t>
      </w:r>
      <w:r w:rsidR="00501F5B" w:rsidRPr="00501F5B">
        <w:rPr>
          <w:sz w:val="24"/>
          <w:szCs w:val="24"/>
        </w:rPr>
        <w:t>If you have th</w:t>
      </w:r>
      <w:r w:rsidR="00B43E41">
        <w:rPr>
          <w:sz w:val="24"/>
          <w:szCs w:val="24"/>
        </w:rPr>
        <w:t>os</w:t>
      </w:r>
      <w:r w:rsidR="00501F5B" w:rsidRPr="00501F5B">
        <w:rPr>
          <w:sz w:val="24"/>
          <w:szCs w:val="24"/>
        </w:rPr>
        <w:t>e data, the</w:t>
      </w:r>
      <w:r w:rsidR="00B43E41">
        <w:rPr>
          <w:sz w:val="24"/>
          <w:szCs w:val="24"/>
        </w:rPr>
        <w:t>y</w:t>
      </w:r>
      <w:r w:rsidR="00501F5B" w:rsidRPr="00501F5B">
        <w:rPr>
          <w:sz w:val="24"/>
          <w:szCs w:val="24"/>
        </w:rPr>
        <w:t xml:space="preserve"> might be useful to report. </w:t>
      </w:r>
      <w:r w:rsidR="00501F5B">
        <w:rPr>
          <w:sz w:val="24"/>
          <w:szCs w:val="24"/>
        </w:rPr>
        <w:t xml:space="preserve"> </w:t>
      </w:r>
      <w:r w:rsidR="00CE51B8" w:rsidRPr="00CE51B8">
        <w:rPr>
          <w:sz w:val="24"/>
          <w:szCs w:val="24"/>
        </w:rPr>
        <w:t xml:space="preserve">Does considering results from just the In-Pool subset of the </w:t>
      </w:r>
      <w:r w:rsidR="00F75EED">
        <w:rPr>
          <w:sz w:val="24"/>
          <w:szCs w:val="24"/>
        </w:rPr>
        <w:t xml:space="preserve">same-sex </w:t>
      </w:r>
      <w:r w:rsidR="00CE51B8" w:rsidRPr="00CE51B8">
        <w:rPr>
          <w:sz w:val="24"/>
          <w:szCs w:val="24"/>
        </w:rPr>
        <w:t>population make a difference?</w:t>
      </w:r>
      <w:r w:rsidR="00CE51B8">
        <w:rPr>
          <w:sz w:val="24"/>
          <w:szCs w:val="24"/>
        </w:rPr>
        <w:t xml:space="preserve"> </w:t>
      </w:r>
      <w:r w:rsidR="00CE51B8" w:rsidRPr="00CE51B8">
        <w:rPr>
          <w:sz w:val="24"/>
          <w:szCs w:val="24"/>
        </w:rPr>
        <w:t xml:space="preserve"> If there is little difference, this seems worth at least mentioning in one sentence. And if there are noticeable differences, these may be worth describing in a little detail.</w:t>
      </w:r>
      <w:r w:rsidR="00CE51B8">
        <w:rPr>
          <w:sz w:val="24"/>
          <w:szCs w:val="24"/>
        </w:rPr>
        <w:t xml:space="preserve">  </w:t>
      </w:r>
      <w:r w:rsidR="00501F5B" w:rsidRPr="00501F5B">
        <w:rPr>
          <w:sz w:val="24"/>
          <w:szCs w:val="24"/>
        </w:rPr>
        <w:t xml:space="preserve">If you </w:t>
      </w:r>
      <w:r w:rsidR="00B43E41">
        <w:rPr>
          <w:sz w:val="24"/>
          <w:szCs w:val="24"/>
        </w:rPr>
        <w:t>do have the</w:t>
      </w:r>
      <w:r w:rsidR="00F75EED">
        <w:rPr>
          <w:sz w:val="24"/>
          <w:szCs w:val="24"/>
        </w:rPr>
        <w:t xml:space="preserve"> mating pool</w:t>
      </w:r>
      <w:r w:rsidR="00CE51B8">
        <w:rPr>
          <w:sz w:val="24"/>
          <w:szCs w:val="24"/>
        </w:rPr>
        <w:t xml:space="preserve"> data and want to present them, </w:t>
      </w:r>
      <w:r w:rsidR="00501F5B" w:rsidRPr="00501F5B">
        <w:rPr>
          <w:sz w:val="24"/>
          <w:szCs w:val="24"/>
        </w:rPr>
        <w:t xml:space="preserve">simply add </w:t>
      </w:r>
      <w:r w:rsidR="00B43E41">
        <w:rPr>
          <w:sz w:val="24"/>
          <w:szCs w:val="24"/>
        </w:rPr>
        <w:t xml:space="preserve">them to </w:t>
      </w:r>
      <w:r w:rsidR="00501F5B" w:rsidRPr="00501F5B">
        <w:rPr>
          <w:sz w:val="24"/>
          <w:szCs w:val="24"/>
        </w:rPr>
        <w:t>th</w:t>
      </w:r>
      <w:r w:rsidR="00B43E41">
        <w:rPr>
          <w:sz w:val="24"/>
          <w:szCs w:val="24"/>
        </w:rPr>
        <w:t>e</w:t>
      </w:r>
      <w:r w:rsidR="00501F5B" w:rsidRPr="00501F5B">
        <w:rPr>
          <w:sz w:val="24"/>
          <w:szCs w:val="24"/>
        </w:rPr>
        <w:t xml:space="preserve"> same sex graph in Figure 1 in the PowerPoint slides (if you are not sure how to do th</w:t>
      </w:r>
      <w:r w:rsidR="00B43E41">
        <w:rPr>
          <w:sz w:val="24"/>
          <w:szCs w:val="24"/>
        </w:rPr>
        <w:t>is</w:t>
      </w:r>
      <w:r w:rsidR="00501F5B" w:rsidRPr="00501F5B">
        <w:rPr>
          <w:sz w:val="24"/>
          <w:szCs w:val="24"/>
        </w:rPr>
        <w:t>, send us the relevant percentages and we can do i</w:t>
      </w:r>
      <w:r w:rsidR="00B43E41">
        <w:rPr>
          <w:sz w:val="24"/>
          <w:szCs w:val="24"/>
        </w:rPr>
        <w:t>t</w:t>
      </w:r>
      <w:r w:rsidR="00501F5B" w:rsidRPr="00501F5B">
        <w:rPr>
          <w:sz w:val="24"/>
          <w:szCs w:val="24"/>
        </w:rPr>
        <w:t xml:space="preserve"> for you).</w:t>
      </w:r>
      <w:r w:rsidR="00B43E41">
        <w:rPr>
          <w:sz w:val="24"/>
          <w:szCs w:val="24"/>
        </w:rPr>
        <w:t xml:space="preserve"> </w:t>
      </w:r>
      <w:r w:rsidR="00501F5B" w:rsidRPr="00501F5B">
        <w:rPr>
          <w:sz w:val="24"/>
          <w:szCs w:val="24"/>
        </w:rPr>
        <w:t xml:space="preserve"> </w:t>
      </w:r>
      <w:r w:rsidR="00CE51B8">
        <w:rPr>
          <w:sz w:val="24"/>
          <w:szCs w:val="24"/>
        </w:rPr>
        <w:t>But i</w:t>
      </w:r>
      <w:r w:rsidR="00501F5B" w:rsidRPr="00501F5B">
        <w:rPr>
          <w:sz w:val="24"/>
          <w:szCs w:val="24"/>
        </w:rPr>
        <w:t>f you do not have th</w:t>
      </w:r>
      <w:r w:rsidR="00B43E41">
        <w:rPr>
          <w:sz w:val="24"/>
          <w:szCs w:val="24"/>
        </w:rPr>
        <w:t xml:space="preserve">ose </w:t>
      </w:r>
      <w:r w:rsidR="00501F5B" w:rsidRPr="00501F5B">
        <w:rPr>
          <w:sz w:val="24"/>
          <w:szCs w:val="24"/>
        </w:rPr>
        <w:t>data, or d</w:t>
      </w:r>
      <w:r w:rsidR="00CE51B8">
        <w:rPr>
          <w:sz w:val="24"/>
          <w:szCs w:val="24"/>
        </w:rPr>
        <w:t>o no</w:t>
      </w:r>
      <w:r w:rsidR="00501F5B" w:rsidRPr="00501F5B">
        <w:rPr>
          <w:sz w:val="24"/>
          <w:szCs w:val="24"/>
        </w:rPr>
        <w:t xml:space="preserve">t see </w:t>
      </w:r>
      <w:r w:rsidR="00B43E41">
        <w:rPr>
          <w:sz w:val="24"/>
          <w:szCs w:val="24"/>
        </w:rPr>
        <w:t xml:space="preserve">them </w:t>
      </w:r>
      <w:r w:rsidR="00501F5B" w:rsidRPr="00501F5B">
        <w:rPr>
          <w:sz w:val="24"/>
          <w:szCs w:val="24"/>
        </w:rPr>
        <w:t xml:space="preserve">as relevant/useful, then simply delete the same-sex </w:t>
      </w:r>
      <w:r w:rsidR="006C278D">
        <w:rPr>
          <w:sz w:val="24"/>
          <w:szCs w:val="24"/>
        </w:rPr>
        <w:t xml:space="preserve">portion of </w:t>
      </w:r>
      <w:r w:rsidR="00501F5B" w:rsidRPr="00501F5B">
        <w:rPr>
          <w:sz w:val="24"/>
          <w:szCs w:val="24"/>
        </w:rPr>
        <w:t>Figure 1</w:t>
      </w:r>
      <w:r w:rsidR="00B43E41">
        <w:rPr>
          <w:sz w:val="24"/>
          <w:szCs w:val="24"/>
        </w:rPr>
        <w:t>.</w:t>
      </w:r>
    </w:p>
    <w:p w14:paraId="4188C55B" w14:textId="6559146B" w:rsidR="00335C5B" w:rsidRPr="00B80C17" w:rsidRDefault="00CE51B8" w:rsidP="00B80C17">
      <w:pPr>
        <w:rPr>
          <w:sz w:val="24"/>
          <w:szCs w:val="24"/>
        </w:rPr>
      </w:pPr>
      <w:r>
        <w:rPr>
          <w:sz w:val="24"/>
          <w:szCs w:val="24"/>
        </w:rPr>
        <w:t xml:space="preserve">Beginning with the second paragraph in the Result section, there are four paragraphs that we have completely reorganized around the three new figures.  </w:t>
      </w:r>
      <w:r w:rsidR="0093205E">
        <w:rPr>
          <w:sz w:val="24"/>
          <w:szCs w:val="24"/>
        </w:rPr>
        <w:t>The focus of each paragraph is the same as before</w:t>
      </w:r>
      <w:r w:rsidR="00F75EED" w:rsidRPr="007B3646">
        <w:rPr>
          <w:sz w:val="24"/>
          <w:szCs w:val="24"/>
        </w:rPr>
        <w:t xml:space="preserve">.  However, </w:t>
      </w:r>
      <w:r w:rsidR="007B3646" w:rsidRPr="007B3646">
        <w:rPr>
          <w:sz w:val="24"/>
          <w:szCs w:val="24"/>
        </w:rPr>
        <w:t>we made so many small adjustments to make these mesh effectively with the figures (word additions, subtractions, rearrangements, substitutions, etc.) that it became more confusing than helpful to track the changes.  So, the specific changes in these four paragraphs are unmarked.  But if you read the</w:t>
      </w:r>
      <w:r w:rsidR="00B80C17">
        <w:rPr>
          <w:sz w:val="24"/>
          <w:szCs w:val="24"/>
        </w:rPr>
        <w:t>m</w:t>
      </w:r>
      <w:r w:rsidR="007B3646" w:rsidRPr="007B3646">
        <w:rPr>
          <w:sz w:val="24"/>
          <w:szCs w:val="24"/>
        </w:rPr>
        <w:t xml:space="preserve"> carefully, you should be able to see how we subtly re-organized, shaped, and expanded what you had there originally.  You are of course welcome to modify any or all of these changes as you think best.  But we would very much like to see something similar to what we have here, as </w:t>
      </w:r>
      <w:r w:rsidR="00B80C17">
        <w:rPr>
          <w:sz w:val="24"/>
          <w:szCs w:val="24"/>
        </w:rPr>
        <w:t>these paragraphs now convey in a much more compelling way the implications of your model</w:t>
      </w:r>
      <w:r w:rsidR="007B3646" w:rsidRPr="007B3646">
        <w:rPr>
          <w:sz w:val="24"/>
          <w:szCs w:val="24"/>
        </w:rPr>
        <w:t>.</w:t>
      </w:r>
    </w:p>
    <w:p w14:paraId="05354C8F" w14:textId="77777777" w:rsidR="00B417A7" w:rsidRPr="00B417A7" w:rsidRDefault="00B417A7" w:rsidP="00B80C17">
      <w:pPr>
        <w:rPr>
          <w:b/>
          <w:bCs/>
          <w:sz w:val="24"/>
          <w:szCs w:val="24"/>
        </w:rPr>
      </w:pPr>
      <w:r w:rsidRPr="00B417A7">
        <w:rPr>
          <w:b/>
          <w:bCs/>
          <w:sz w:val="24"/>
          <w:szCs w:val="24"/>
        </w:rPr>
        <w:lastRenderedPageBreak/>
        <w:t>Discussion</w:t>
      </w:r>
    </w:p>
    <w:p w14:paraId="64DE6523" w14:textId="3F8F197D" w:rsidR="00DA4FB4" w:rsidRDefault="00B417A7" w:rsidP="00B80C17">
      <w:pPr>
        <w:rPr>
          <w:sz w:val="24"/>
          <w:szCs w:val="24"/>
        </w:rPr>
      </w:pPr>
      <w:r>
        <w:rPr>
          <w:sz w:val="24"/>
          <w:szCs w:val="24"/>
        </w:rPr>
        <w:t xml:space="preserve">We like the discussion section a lot.  You devote just the right amount of space to the theoretical discussion in the first few paragraphs.  And we really like </w:t>
      </w:r>
      <w:r w:rsidR="00B80C17">
        <w:rPr>
          <w:sz w:val="24"/>
          <w:szCs w:val="24"/>
        </w:rPr>
        <w:t>the substance of</w:t>
      </w:r>
      <w:r>
        <w:rPr>
          <w:sz w:val="24"/>
          <w:szCs w:val="24"/>
        </w:rPr>
        <w:t xml:space="preserve"> the reader engagement activities you suggest.  </w:t>
      </w:r>
      <w:r w:rsidR="00B80C17">
        <w:rPr>
          <w:sz w:val="24"/>
          <w:szCs w:val="24"/>
        </w:rPr>
        <w:t>T</w:t>
      </w:r>
      <w:r w:rsidR="005C4797">
        <w:rPr>
          <w:sz w:val="24"/>
          <w:szCs w:val="24"/>
        </w:rPr>
        <w:t xml:space="preserve">he edits we </w:t>
      </w:r>
      <w:r w:rsidR="00396027">
        <w:rPr>
          <w:sz w:val="24"/>
          <w:szCs w:val="24"/>
        </w:rPr>
        <w:t>propose</w:t>
      </w:r>
      <w:r w:rsidR="005C4797">
        <w:rPr>
          <w:sz w:val="24"/>
          <w:szCs w:val="24"/>
        </w:rPr>
        <w:t xml:space="preserve"> </w:t>
      </w:r>
      <w:r w:rsidR="00B80C17">
        <w:rPr>
          <w:sz w:val="24"/>
          <w:szCs w:val="24"/>
        </w:rPr>
        <w:t>t</w:t>
      </w:r>
      <w:r w:rsidR="005C4797">
        <w:rPr>
          <w:sz w:val="24"/>
          <w:szCs w:val="24"/>
        </w:rPr>
        <w:t xml:space="preserve">here focus </w:t>
      </w:r>
      <w:r w:rsidR="00B80C17">
        <w:rPr>
          <w:sz w:val="24"/>
          <w:szCs w:val="24"/>
        </w:rPr>
        <w:t xml:space="preserve">mostly </w:t>
      </w:r>
      <w:r w:rsidR="005C4797">
        <w:rPr>
          <w:sz w:val="24"/>
          <w:szCs w:val="24"/>
        </w:rPr>
        <w:t>on the activities intended for rank novices (those in the Getting Started subsection), where</w:t>
      </w:r>
      <w:r w:rsidR="00DA4FB4">
        <w:rPr>
          <w:sz w:val="24"/>
          <w:szCs w:val="24"/>
        </w:rPr>
        <w:t xml:space="preserve"> more detailed </w:t>
      </w:r>
      <w:r w:rsidR="00396027">
        <w:rPr>
          <w:sz w:val="24"/>
          <w:szCs w:val="24"/>
        </w:rPr>
        <w:t>descriptions</w:t>
      </w:r>
      <w:r w:rsidR="00DA4FB4">
        <w:rPr>
          <w:sz w:val="24"/>
          <w:szCs w:val="24"/>
        </w:rPr>
        <w:t xml:space="preserve"> of what exactly to watch for </w:t>
      </w:r>
      <w:r w:rsidR="00396027">
        <w:rPr>
          <w:sz w:val="24"/>
          <w:szCs w:val="24"/>
        </w:rPr>
        <w:t>seem</w:t>
      </w:r>
      <w:r w:rsidR="00DA4FB4">
        <w:rPr>
          <w:sz w:val="24"/>
          <w:szCs w:val="24"/>
        </w:rPr>
        <w:t xml:space="preserve"> need</w:t>
      </w:r>
      <w:r w:rsidR="004A1E6E">
        <w:rPr>
          <w:sz w:val="24"/>
          <w:szCs w:val="24"/>
        </w:rPr>
        <w:t>ed</w:t>
      </w:r>
      <w:r w:rsidR="00DA4FB4">
        <w:rPr>
          <w:sz w:val="24"/>
          <w:szCs w:val="24"/>
        </w:rPr>
        <w:t>.  Th</w:t>
      </w:r>
      <w:r w:rsidR="00396027">
        <w:rPr>
          <w:sz w:val="24"/>
          <w:szCs w:val="24"/>
        </w:rPr>
        <w:t>ese</w:t>
      </w:r>
      <w:r w:rsidR="00DA4FB4">
        <w:rPr>
          <w:sz w:val="24"/>
          <w:szCs w:val="24"/>
        </w:rPr>
        <w:t xml:space="preserve"> include calling attention to </w:t>
      </w:r>
      <w:r w:rsidR="005C4797">
        <w:rPr>
          <w:sz w:val="24"/>
          <w:szCs w:val="24"/>
        </w:rPr>
        <w:t xml:space="preserve">which specific </w:t>
      </w:r>
      <w:r w:rsidR="00DA4FB4">
        <w:rPr>
          <w:sz w:val="24"/>
          <w:szCs w:val="24"/>
        </w:rPr>
        <w:t xml:space="preserve">plots to </w:t>
      </w:r>
      <w:r w:rsidR="005C4797">
        <w:rPr>
          <w:sz w:val="24"/>
          <w:szCs w:val="24"/>
        </w:rPr>
        <w:t>look at</w:t>
      </w:r>
      <w:r w:rsidR="00B2055C">
        <w:rPr>
          <w:sz w:val="24"/>
          <w:szCs w:val="24"/>
        </w:rPr>
        <w:t>,</w:t>
      </w:r>
      <w:r w:rsidR="005C4797">
        <w:rPr>
          <w:sz w:val="24"/>
          <w:szCs w:val="24"/>
        </w:rPr>
        <w:t xml:space="preserve"> </w:t>
      </w:r>
      <w:r w:rsidR="00B2055C">
        <w:rPr>
          <w:sz w:val="24"/>
          <w:szCs w:val="24"/>
        </w:rPr>
        <w:t xml:space="preserve">and explaining </w:t>
      </w:r>
      <w:r w:rsidR="005C4797">
        <w:rPr>
          <w:sz w:val="24"/>
          <w:szCs w:val="24"/>
        </w:rPr>
        <w:t xml:space="preserve">what the </w:t>
      </w:r>
      <w:r w:rsidR="00DA4FB4">
        <w:rPr>
          <w:sz w:val="24"/>
          <w:szCs w:val="24"/>
        </w:rPr>
        <w:t xml:space="preserve">plotted </w:t>
      </w:r>
      <w:r w:rsidR="00396027">
        <w:rPr>
          <w:sz w:val="24"/>
          <w:szCs w:val="24"/>
        </w:rPr>
        <w:t xml:space="preserve">lines </w:t>
      </w:r>
      <w:r w:rsidR="00DA4FB4">
        <w:rPr>
          <w:sz w:val="24"/>
          <w:szCs w:val="24"/>
        </w:rPr>
        <w:t>mean.</w:t>
      </w:r>
    </w:p>
    <w:p w14:paraId="772FC384" w14:textId="12E35F71" w:rsidR="000C43A7" w:rsidRDefault="000C43A7" w:rsidP="0024503D">
      <w:pPr>
        <w:rPr>
          <w:sz w:val="24"/>
          <w:szCs w:val="24"/>
        </w:rPr>
      </w:pPr>
      <w:r>
        <w:rPr>
          <w:sz w:val="24"/>
          <w:szCs w:val="24"/>
        </w:rPr>
        <w:t>Note that we reverse</w:t>
      </w:r>
      <w:r w:rsidR="003622F1">
        <w:rPr>
          <w:sz w:val="24"/>
          <w:szCs w:val="24"/>
        </w:rPr>
        <w:t>d</w:t>
      </w:r>
      <w:r>
        <w:rPr>
          <w:sz w:val="24"/>
          <w:szCs w:val="24"/>
        </w:rPr>
        <w:t xml:space="preserve"> the order of the last two subsection</w:t>
      </w:r>
      <w:r w:rsidR="003622F1">
        <w:rPr>
          <w:sz w:val="24"/>
          <w:szCs w:val="24"/>
        </w:rPr>
        <w:t>s</w:t>
      </w:r>
      <w:r>
        <w:rPr>
          <w:sz w:val="24"/>
          <w:szCs w:val="24"/>
        </w:rPr>
        <w:t xml:space="preserve">: </w:t>
      </w:r>
      <w:r w:rsidR="00396027">
        <w:rPr>
          <w:sz w:val="24"/>
          <w:szCs w:val="24"/>
        </w:rPr>
        <w:t>“</w:t>
      </w:r>
      <w:r w:rsidRPr="000C43A7">
        <w:rPr>
          <w:sz w:val="24"/>
          <w:szCs w:val="24"/>
        </w:rPr>
        <w:t>BehaviorSpace and Systematic Experimentation</w:t>
      </w:r>
      <w:r w:rsidR="00396027">
        <w:rPr>
          <w:sz w:val="24"/>
          <w:szCs w:val="24"/>
        </w:rPr>
        <w:t xml:space="preserve">” </w:t>
      </w:r>
      <w:r>
        <w:rPr>
          <w:sz w:val="24"/>
          <w:szCs w:val="24"/>
        </w:rPr>
        <w:t xml:space="preserve">and </w:t>
      </w:r>
      <w:r w:rsidR="00396027">
        <w:rPr>
          <w:sz w:val="24"/>
          <w:szCs w:val="24"/>
        </w:rPr>
        <w:t>“</w:t>
      </w:r>
      <w:r>
        <w:rPr>
          <w:sz w:val="24"/>
          <w:szCs w:val="24"/>
        </w:rPr>
        <w:t>Simple Code Modifications.</w:t>
      </w:r>
      <w:r w:rsidR="00396027">
        <w:rPr>
          <w:sz w:val="24"/>
          <w:szCs w:val="24"/>
        </w:rPr>
        <w:t>”</w:t>
      </w:r>
      <w:r>
        <w:rPr>
          <w:sz w:val="24"/>
          <w:szCs w:val="24"/>
        </w:rPr>
        <w:t xml:space="preserve">  Running </w:t>
      </w:r>
      <w:r w:rsidR="004A1E6E">
        <w:rPr>
          <w:sz w:val="24"/>
          <w:szCs w:val="24"/>
        </w:rPr>
        <w:t xml:space="preserve">a </w:t>
      </w:r>
      <w:r>
        <w:rPr>
          <w:sz w:val="24"/>
          <w:szCs w:val="24"/>
        </w:rPr>
        <w:t>BehaviorSpace experiment is generally eas</w:t>
      </w:r>
      <w:r w:rsidR="004A1E6E">
        <w:rPr>
          <w:sz w:val="24"/>
          <w:szCs w:val="24"/>
        </w:rPr>
        <w:t>i</w:t>
      </w:r>
      <w:r>
        <w:rPr>
          <w:sz w:val="24"/>
          <w:szCs w:val="24"/>
        </w:rPr>
        <w:t xml:space="preserve">er than modifying the code, </w:t>
      </w:r>
      <w:r w:rsidR="003622F1">
        <w:rPr>
          <w:sz w:val="24"/>
          <w:szCs w:val="24"/>
        </w:rPr>
        <w:t xml:space="preserve">though </w:t>
      </w:r>
      <w:r>
        <w:rPr>
          <w:sz w:val="24"/>
          <w:szCs w:val="24"/>
        </w:rPr>
        <w:t>hard</w:t>
      </w:r>
      <w:r w:rsidR="003622F1">
        <w:rPr>
          <w:sz w:val="24"/>
          <w:szCs w:val="24"/>
        </w:rPr>
        <w:t>er</w:t>
      </w:r>
      <w:r>
        <w:rPr>
          <w:sz w:val="24"/>
          <w:szCs w:val="24"/>
        </w:rPr>
        <w:t xml:space="preserve"> than playing with</w:t>
      </w:r>
      <w:r w:rsidR="003622F1">
        <w:rPr>
          <w:sz w:val="24"/>
          <w:szCs w:val="24"/>
        </w:rPr>
        <w:t xml:space="preserve"> model parameters on the interface.</w:t>
      </w:r>
      <w:r>
        <w:rPr>
          <w:sz w:val="24"/>
          <w:szCs w:val="24"/>
        </w:rPr>
        <w:t xml:space="preserve">   So, </w:t>
      </w:r>
      <w:r w:rsidR="003622F1">
        <w:rPr>
          <w:sz w:val="24"/>
          <w:szCs w:val="24"/>
        </w:rPr>
        <w:t>the reversal orders the three sections according to difficulty.</w:t>
      </w:r>
      <w:r>
        <w:rPr>
          <w:sz w:val="24"/>
          <w:szCs w:val="24"/>
        </w:rPr>
        <w:t xml:space="preserve">  </w:t>
      </w:r>
    </w:p>
    <w:p w14:paraId="415B0C59" w14:textId="2F95352D" w:rsidR="005C4797" w:rsidRPr="00B2055C" w:rsidRDefault="003622F1" w:rsidP="0024503D">
      <w:pPr>
        <w:rPr>
          <w:sz w:val="24"/>
          <w:szCs w:val="24"/>
        </w:rPr>
      </w:pPr>
      <w:r>
        <w:rPr>
          <w:sz w:val="24"/>
          <w:szCs w:val="24"/>
        </w:rPr>
        <w:t>Finally, we</w:t>
      </w:r>
      <w:r w:rsidR="005C4797">
        <w:rPr>
          <w:sz w:val="24"/>
          <w:szCs w:val="24"/>
        </w:rPr>
        <w:t xml:space="preserve"> have pushed </w:t>
      </w:r>
      <w:r w:rsidR="00396027">
        <w:rPr>
          <w:sz w:val="24"/>
          <w:szCs w:val="24"/>
        </w:rPr>
        <w:t>your</w:t>
      </w:r>
      <w:r w:rsidR="005C4797">
        <w:rPr>
          <w:sz w:val="24"/>
          <w:szCs w:val="24"/>
        </w:rPr>
        <w:t xml:space="preserve"> reference to the BehaviorSpace website into a footnote, and have created another footnote explaining why the </w:t>
      </w:r>
      <w:r w:rsidR="000C43A7">
        <w:rPr>
          <w:sz w:val="24"/>
          <w:szCs w:val="24"/>
        </w:rPr>
        <w:t xml:space="preserve">three plots for the full population </w:t>
      </w:r>
      <w:r>
        <w:rPr>
          <w:sz w:val="24"/>
          <w:szCs w:val="24"/>
        </w:rPr>
        <w:t xml:space="preserve">(the “All” plots) </w:t>
      </w:r>
      <w:r w:rsidR="000C43A7">
        <w:rPr>
          <w:sz w:val="24"/>
          <w:szCs w:val="24"/>
        </w:rPr>
        <w:t>ap</w:t>
      </w:r>
      <w:r w:rsidR="000C43A7" w:rsidRPr="00B2055C">
        <w:rPr>
          <w:sz w:val="24"/>
          <w:szCs w:val="24"/>
        </w:rPr>
        <w:t>pear to have just one line (because the female trace overwrites the male trace).</w:t>
      </w:r>
    </w:p>
    <w:p w14:paraId="2350144C" w14:textId="6BBE2EA4" w:rsidR="00DA4FB4" w:rsidRPr="00B2055C" w:rsidRDefault="009371F3" w:rsidP="0024503D">
      <w:pPr>
        <w:rPr>
          <w:b/>
          <w:bCs/>
          <w:sz w:val="24"/>
          <w:szCs w:val="24"/>
        </w:rPr>
      </w:pPr>
      <w:r w:rsidRPr="00B2055C">
        <w:rPr>
          <w:b/>
          <w:bCs/>
          <w:sz w:val="24"/>
          <w:szCs w:val="24"/>
        </w:rPr>
        <w:t>Model</w:t>
      </w:r>
    </w:p>
    <w:p w14:paraId="219253F3" w14:textId="77777777" w:rsidR="00D23CF6" w:rsidRPr="00B2055C" w:rsidRDefault="00D23CF6" w:rsidP="00D23CF6">
      <w:pPr>
        <w:spacing w:before="0"/>
        <w:rPr>
          <w:sz w:val="24"/>
          <w:szCs w:val="24"/>
        </w:rPr>
      </w:pPr>
    </w:p>
    <w:p w14:paraId="3C778B47" w14:textId="02EB92E0" w:rsidR="00D23CF6" w:rsidRPr="00B2055C" w:rsidRDefault="00D23CF6" w:rsidP="00396027">
      <w:pPr>
        <w:spacing w:before="0"/>
        <w:rPr>
          <w:sz w:val="24"/>
          <w:szCs w:val="24"/>
        </w:rPr>
      </w:pPr>
      <w:r w:rsidRPr="00B2055C">
        <w:rPr>
          <w:sz w:val="24"/>
          <w:szCs w:val="24"/>
        </w:rPr>
        <w:t xml:space="preserve">With a few minor exceptions, the model is in good shape.  The exceptions are noted below, and the changes </w:t>
      </w:r>
      <w:r w:rsidR="001B0B21" w:rsidRPr="00B2055C">
        <w:rPr>
          <w:sz w:val="24"/>
          <w:szCs w:val="24"/>
        </w:rPr>
        <w:t>that address</w:t>
      </w:r>
      <w:r w:rsidRPr="00B2055C">
        <w:rPr>
          <w:sz w:val="24"/>
          <w:szCs w:val="24"/>
        </w:rPr>
        <w:t xml:space="preserve"> them have all been implemented in the attached copy of the model.  These include a few changes to the code itself, which are all marked with “; &lt;===” so you can find them easily.</w:t>
      </w:r>
      <w:r w:rsidR="001B0B21" w:rsidRPr="00B2055C">
        <w:rPr>
          <w:sz w:val="24"/>
          <w:szCs w:val="24"/>
        </w:rPr>
        <w:t xml:space="preserve">  Please remove these marks if you are satisfied with the changes.</w:t>
      </w:r>
    </w:p>
    <w:p w14:paraId="19EF8CBA" w14:textId="294087D2" w:rsidR="00B42F5D" w:rsidRPr="00B2055C" w:rsidRDefault="00B42F5D" w:rsidP="0024503D">
      <w:pPr>
        <w:rPr>
          <w:b/>
          <w:bCs/>
          <w:i/>
          <w:iCs/>
          <w:sz w:val="24"/>
          <w:szCs w:val="24"/>
        </w:rPr>
      </w:pPr>
      <w:r w:rsidRPr="00B2055C">
        <w:rPr>
          <w:b/>
          <w:bCs/>
          <w:i/>
          <w:iCs/>
          <w:sz w:val="24"/>
          <w:szCs w:val="24"/>
        </w:rPr>
        <w:t>Interface</w:t>
      </w:r>
      <w:r w:rsidR="0098026D" w:rsidRPr="00B2055C">
        <w:rPr>
          <w:b/>
          <w:bCs/>
          <w:i/>
          <w:iCs/>
          <w:sz w:val="24"/>
          <w:szCs w:val="24"/>
        </w:rPr>
        <w:t xml:space="preserve"> Tab</w:t>
      </w:r>
    </w:p>
    <w:p w14:paraId="410B0960" w14:textId="587E19A7" w:rsidR="008C0CEA" w:rsidRDefault="004F315D" w:rsidP="0024503D">
      <w:pPr>
        <w:rPr>
          <w:sz w:val="24"/>
          <w:szCs w:val="24"/>
        </w:rPr>
      </w:pPr>
      <w:r w:rsidRPr="00B2055C">
        <w:rPr>
          <w:sz w:val="24"/>
          <w:szCs w:val="24"/>
        </w:rPr>
        <w:t xml:space="preserve">On the </w:t>
      </w:r>
      <w:r w:rsidR="00EB5980" w:rsidRPr="00B2055C">
        <w:rPr>
          <w:sz w:val="24"/>
          <w:szCs w:val="24"/>
        </w:rPr>
        <w:t xml:space="preserve">model’s </w:t>
      </w:r>
      <w:r w:rsidRPr="00B2055C">
        <w:rPr>
          <w:sz w:val="24"/>
          <w:szCs w:val="24"/>
        </w:rPr>
        <w:t>in</w:t>
      </w:r>
      <w:r w:rsidR="004F5521" w:rsidRPr="00B2055C">
        <w:rPr>
          <w:sz w:val="24"/>
          <w:szCs w:val="24"/>
        </w:rPr>
        <w:t>t</w:t>
      </w:r>
      <w:r w:rsidRPr="00B2055C">
        <w:rPr>
          <w:sz w:val="24"/>
          <w:szCs w:val="24"/>
        </w:rPr>
        <w:t xml:space="preserve">erface, </w:t>
      </w:r>
      <w:r w:rsidR="00622460" w:rsidRPr="00B2055C">
        <w:rPr>
          <w:sz w:val="24"/>
          <w:szCs w:val="24"/>
        </w:rPr>
        <w:t xml:space="preserve">we </w:t>
      </w:r>
      <w:r w:rsidRPr="00B2055C">
        <w:rPr>
          <w:sz w:val="24"/>
          <w:szCs w:val="24"/>
        </w:rPr>
        <w:t>r</w:t>
      </w:r>
      <w:r w:rsidR="008C0CEA" w:rsidRPr="00B2055C">
        <w:rPr>
          <w:sz w:val="24"/>
          <w:szCs w:val="24"/>
        </w:rPr>
        <w:t xml:space="preserve">enamed the </w:t>
      </w:r>
      <w:r w:rsidR="008C0CEA" w:rsidRPr="00B2055C">
        <w:rPr>
          <w:b/>
          <w:bCs/>
          <w:sz w:val="24"/>
          <w:szCs w:val="24"/>
        </w:rPr>
        <w:t>go</w:t>
      </w:r>
      <w:r w:rsidR="008C0CEA" w:rsidRPr="00B2055C">
        <w:rPr>
          <w:sz w:val="24"/>
          <w:szCs w:val="24"/>
        </w:rPr>
        <w:t xml:space="preserve"> button </w:t>
      </w:r>
      <w:r w:rsidR="008C0CEA" w:rsidRPr="008C0CEA">
        <w:rPr>
          <w:b/>
          <w:bCs/>
          <w:sz w:val="24"/>
          <w:szCs w:val="24"/>
        </w:rPr>
        <w:t>go forever</w:t>
      </w:r>
      <w:r w:rsidR="008C0CEA">
        <w:rPr>
          <w:sz w:val="24"/>
          <w:szCs w:val="24"/>
        </w:rPr>
        <w:t xml:space="preserve">, and </w:t>
      </w:r>
      <w:r w:rsidR="00482490">
        <w:rPr>
          <w:sz w:val="24"/>
          <w:szCs w:val="24"/>
        </w:rPr>
        <w:t xml:space="preserve">we </w:t>
      </w:r>
      <w:r w:rsidR="008C0CEA">
        <w:rPr>
          <w:sz w:val="24"/>
          <w:szCs w:val="24"/>
        </w:rPr>
        <w:t>re-</w:t>
      </w:r>
      <w:r w:rsidR="00622460">
        <w:rPr>
          <w:sz w:val="24"/>
          <w:szCs w:val="24"/>
        </w:rPr>
        <w:t xml:space="preserve">ordered </w:t>
      </w:r>
      <w:r w:rsidR="008C0CEA">
        <w:rPr>
          <w:sz w:val="24"/>
          <w:szCs w:val="24"/>
        </w:rPr>
        <w:t xml:space="preserve">the </w:t>
      </w:r>
      <w:r w:rsidR="008C0CEA" w:rsidRPr="008C0CEA">
        <w:rPr>
          <w:b/>
          <w:bCs/>
          <w:sz w:val="24"/>
          <w:szCs w:val="24"/>
        </w:rPr>
        <w:t>go once</w:t>
      </w:r>
      <w:r w:rsidR="008C0CEA">
        <w:rPr>
          <w:sz w:val="24"/>
          <w:szCs w:val="24"/>
        </w:rPr>
        <w:t xml:space="preserve"> and </w:t>
      </w:r>
      <w:r w:rsidR="008C0CEA" w:rsidRPr="008C0CEA">
        <w:rPr>
          <w:b/>
          <w:bCs/>
          <w:sz w:val="24"/>
          <w:szCs w:val="24"/>
        </w:rPr>
        <w:t>go forever</w:t>
      </w:r>
      <w:r w:rsidR="008C0CEA">
        <w:rPr>
          <w:sz w:val="24"/>
          <w:szCs w:val="24"/>
        </w:rPr>
        <w:t xml:space="preserve"> buttons</w:t>
      </w:r>
      <w:r w:rsidR="00622460">
        <w:rPr>
          <w:sz w:val="24"/>
          <w:szCs w:val="24"/>
        </w:rPr>
        <w:t xml:space="preserve"> to match what is seen in other models in the book.</w:t>
      </w:r>
      <w:r w:rsidR="004F5521">
        <w:rPr>
          <w:sz w:val="24"/>
          <w:szCs w:val="24"/>
        </w:rPr>
        <w:t xml:space="preserve">  </w:t>
      </w:r>
      <w:r w:rsidR="00622460">
        <w:rPr>
          <w:sz w:val="24"/>
          <w:szCs w:val="24"/>
        </w:rPr>
        <w:t xml:space="preserve">We </w:t>
      </w:r>
      <w:r w:rsidR="00EB5980">
        <w:rPr>
          <w:sz w:val="24"/>
          <w:szCs w:val="24"/>
        </w:rPr>
        <w:t xml:space="preserve">also </w:t>
      </w:r>
      <w:r w:rsidR="004F5521">
        <w:rPr>
          <w:sz w:val="24"/>
          <w:szCs w:val="24"/>
        </w:rPr>
        <w:t xml:space="preserve">renamed </w:t>
      </w:r>
      <w:r w:rsidR="00622460">
        <w:rPr>
          <w:sz w:val="24"/>
          <w:szCs w:val="24"/>
        </w:rPr>
        <w:t xml:space="preserve">the </w:t>
      </w:r>
      <w:r w:rsidR="004F5521" w:rsidRPr="006773A0">
        <w:rPr>
          <w:b/>
          <w:bCs/>
          <w:sz w:val="24"/>
          <w:szCs w:val="24"/>
        </w:rPr>
        <w:t>number-of-male</w:t>
      </w:r>
      <w:r w:rsidR="006773A0">
        <w:rPr>
          <w:sz w:val="24"/>
          <w:szCs w:val="24"/>
        </w:rPr>
        <w:t xml:space="preserve"> </w:t>
      </w:r>
      <w:r w:rsidR="00622460">
        <w:rPr>
          <w:sz w:val="24"/>
          <w:szCs w:val="24"/>
        </w:rPr>
        <w:t xml:space="preserve">slider </w:t>
      </w:r>
      <w:r w:rsidR="006773A0">
        <w:rPr>
          <w:sz w:val="24"/>
          <w:szCs w:val="24"/>
        </w:rPr>
        <w:t xml:space="preserve">to </w:t>
      </w:r>
      <w:r w:rsidR="006773A0" w:rsidRPr="006773A0">
        <w:rPr>
          <w:b/>
          <w:bCs/>
          <w:sz w:val="24"/>
          <w:szCs w:val="24"/>
        </w:rPr>
        <w:t>number-of-males</w:t>
      </w:r>
      <w:r w:rsidR="006773A0">
        <w:rPr>
          <w:sz w:val="24"/>
          <w:szCs w:val="24"/>
        </w:rPr>
        <w:t xml:space="preserve"> (plural form)</w:t>
      </w:r>
      <w:r w:rsidR="00CC3849">
        <w:rPr>
          <w:sz w:val="24"/>
          <w:szCs w:val="24"/>
        </w:rPr>
        <w:t xml:space="preserve"> </w:t>
      </w:r>
      <w:r w:rsidR="006773A0">
        <w:rPr>
          <w:sz w:val="24"/>
          <w:szCs w:val="24"/>
        </w:rPr>
        <w:t>and made the same change to the associated variable in the Code Tab</w:t>
      </w:r>
      <w:r w:rsidR="000E62D5">
        <w:rPr>
          <w:sz w:val="24"/>
          <w:szCs w:val="24"/>
        </w:rPr>
        <w:t xml:space="preserve"> and in the BehaviorSpace experiments</w:t>
      </w:r>
      <w:r w:rsidR="006773A0">
        <w:rPr>
          <w:sz w:val="24"/>
          <w:szCs w:val="24"/>
        </w:rPr>
        <w:t>.</w:t>
      </w:r>
    </w:p>
    <w:p w14:paraId="524EBD31" w14:textId="404E5974" w:rsidR="00CA1EF9" w:rsidRDefault="00CC3849" w:rsidP="0024503D">
      <w:pPr>
        <w:rPr>
          <w:sz w:val="24"/>
          <w:szCs w:val="24"/>
        </w:rPr>
      </w:pPr>
      <w:r>
        <w:rPr>
          <w:sz w:val="24"/>
          <w:szCs w:val="24"/>
        </w:rPr>
        <w:t xml:space="preserve">For clarity, we renamed the </w:t>
      </w:r>
      <w:r w:rsidRPr="00CC3849">
        <w:rPr>
          <w:b/>
          <w:bCs/>
          <w:sz w:val="24"/>
          <w:szCs w:val="24"/>
        </w:rPr>
        <w:t>male-standard</w:t>
      </w:r>
      <w:r>
        <w:rPr>
          <w:sz w:val="24"/>
          <w:szCs w:val="24"/>
        </w:rPr>
        <w:t xml:space="preserve"> and </w:t>
      </w:r>
      <w:r w:rsidRPr="00CC3849">
        <w:rPr>
          <w:b/>
          <w:bCs/>
          <w:sz w:val="24"/>
          <w:szCs w:val="24"/>
        </w:rPr>
        <w:t>female</w:t>
      </w:r>
      <w:r>
        <w:rPr>
          <w:b/>
          <w:bCs/>
          <w:sz w:val="24"/>
          <w:szCs w:val="24"/>
        </w:rPr>
        <w:t>-</w:t>
      </w:r>
      <w:r w:rsidRPr="00CC3849">
        <w:rPr>
          <w:b/>
          <w:bCs/>
          <w:sz w:val="24"/>
          <w:szCs w:val="24"/>
        </w:rPr>
        <w:t>standard</w:t>
      </w:r>
      <w:r>
        <w:rPr>
          <w:sz w:val="24"/>
          <w:szCs w:val="24"/>
        </w:rPr>
        <w:t xml:space="preserve"> sliders </w:t>
      </w:r>
      <w:r w:rsidRPr="00CC3849">
        <w:rPr>
          <w:b/>
          <w:bCs/>
          <w:sz w:val="24"/>
          <w:szCs w:val="24"/>
        </w:rPr>
        <w:t>male-desirability-standard</w:t>
      </w:r>
      <w:r>
        <w:rPr>
          <w:sz w:val="24"/>
          <w:szCs w:val="24"/>
        </w:rPr>
        <w:t xml:space="preserve"> and </w:t>
      </w:r>
      <w:r w:rsidRPr="00CC3849">
        <w:rPr>
          <w:b/>
          <w:bCs/>
          <w:sz w:val="24"/>
          <w:szCs w:val="24"/>
        </w:rPr>
        <w:t>female-desirability-standard</w:t>
      </w:r>
      <w:r>
        <w:rPr>
          <w:sz w:val="24"/>
          <w:szCs w:val="24"/>
        </w:rPr>
        <w:t xml:space="preserve">, respectively.  </w:t>
      </w:r>
      <w:r w:rsidR="00A14B54">
        <w:rPr>
          <w:sz w:val="24"/>
          <w:szCs w:val="24"/>
        </w:rPr>
        <w:t xml:space="preserve">Also, for clarity, </w:t>
      </w:r>
      <w:r>
        <w:rPr>
          <w:sz w:val="24"/>
          <w:szCs w:val="24"/>
        </w:rPr>
        <w:t xml:space="preserve">we renamed the </w:t>
      </w:r>
      <w:r w:rsidRPr="00A14B54">
        <w:rPr>
          <w:b/>
          <w:bCs/>
          <w:sz w:val="24"/>
          <w:szCs w:val="24"/>
        </w:rPr>
        <w:t>male-short-term-</w:t>
      </w:r>
      <w:r w:rsidR="00A14B54" w:rsidRPr="00A14B54">
        <w:rPr>
          <w:b/>
          <w:bCs/>
          <w:sz w:val="24"/>
          <w:szCs w:val="24"/>
        </w:rPr>
        <w:t>likelihood</w:t>
      </w:r>
      <w:r>
        <w:rPr>
          <w:sz w:val="24"/>
          <w:szCs w:val="24"/>
        </w:rPr>
        <w:t xml:space="preserve"> and </w:t>
      </w:r>
      <w:r w:rsidRPr="00A14B54">
        <w:rPr>
          <w:b/>
          <w:bCs/>
          <w:sz w:val="24"/>
          <w:szCs w:val="24"/>
        </w:rPr>
        <w:t>female-short-term-</w:t>
      </w:r>
      <w:r w:rsidR="00A14B54" w:rsidRPr="00A14B54">
        <w:rPr>
          <w:b/>
          <w:bCs/>
          <w:sz w:val="24"/>
          <w:szCs w:val="24"/>
        </w:rPr>
        <w:t>likelihood</w:t>
      </w:r>
      <w:r>
        <w:rPr>
          <w:sz w:val="24"/>
          <w:szCs w:val="24"/>
        </w:rPr>
        <w:t xml:space="preserve"> sliders </w:t>
      </w:r>
      <w:r w:rsidRPr="00CC3849">
        <w:rPr>
          <w:b/>
          <w:bCs/>
          <w:sz w:val="24"/>
          <w:szCs w:val="24"/>
        </w:rPr>
        <w:t>male-willingness</w:t>
      </w:r>
      <w:r>
        <w:rPr>
          <w:sz w:val="24"/>
          <w:szCs w:val="24"/>
        </w:rPr>
        <w:t xml:space="preserve"> and </w:t>
      </w:r>
      <w:r w:rsidRPr="00CC3849">
        <w:rPr>
          <w:b/>
          <w:bCs/>
          <w:sz w:val="24"/>
          <w:szCs w:val="24"/>
        </w:rPr>
        <w:t>female-willingness</w:t>
      </w:r>
      <w:r>
        <w:rPr>
          <w:sz w:val="24"/>
          <w:szCs w:val="24"/>
        </w:rPr>
        <w:t>, respectively.</w:t>
      </w:r>
      <w:r w:rsidR="00A14B54">
        <w:rPr>
          <w:sz w:val="24"/>
          <w:szCs w:val="24"/>
        </w:rPr>
        <w:t xml:space="preserve">  </w:t>
      </w:r>
      <w:r w:rsidR="00CA1EF9">
        <w:rPr>
          <w:sz w:val="24"/>
          <w:szCs w:val="24"/>
        </w:rPr>
        <w:t>For all of these, we changed the name of the related variables in the Code tab</w:t>
      </w:r>
      <w:r w:rsidR="00834073">
        <w:rPr>
          <w:sz w:val="24"/>
          <w:szCs w:val="24"/>
        </w:rPr>
        <w:t xml:space="preserve">, Info tab, </w:t>
      </w:r>
      <w:r w:rsidR="00CA1EF9">
        <w:rPr>
          <w:sz w:val="24"/>
          <w:szCs w:val="24"/>
        </w:rPr>
        <w:t xml:space="preserve">BehaviorSpace experiments </w:t>
      </w:r>
      <w:r w:rsidR="001B0B21">
        <w:rPr>
          <w:sz w:val="24"/>
          <w:szCs w:val="24"/>
        </w:rPr>
        <w:t xml:space="preserve">and ReadMe file </w:t>
      </w:r>
      <w:r w:rsidR="00CA1EF9">
        <w:rPr>
          <w:sz w:val="24"/>
          <w:szCs w:val="24"/>
        </w:rPr>
        <w:t xml:space="preserve">accordingly.  </w:t>
      </w:r>
      <w:r w:rsidR="001B0B21">
        <w:rPr>
          <w:sz w:val="24"/>
          <w:szCs w:val="24"/>
        </w:rPr>
        <w:t>As above, i</w:t>
      </w:r>
      <w:r w:rsidR="00CA1EF9">
        <w:rPr>
          <w:sz w:val="24"/>
          <w:szCs w:val="24"/>
        </w:rPr>
        <w:t xml:space="preserve">n the </w:t>
      </w:r>
      <w:r w:rsidR="00834073">
        <w:rPr>
          <w:sz w:val="24"/>
          <w:szCs w:val="24"/>
        </w:rPr>
        <w:t>C</w:t>
      </w:r>
      <w:r w:rsidR="00CA1EF9">
        <w:rPr>
          <w:sz w:val="24"/>
          <w:szCs w:val="24"/>
        </w:rPr>
        <w:t xml:space="preserve">ode tab, these changes </w:t>
      </w:r>
      <w:r w:rsidR="00482490">
        <w:rPr>
          <w:sz w:val="24"/>
          <w:szCs w:val="24"/>
        </w:rPr>
        <w:t xml:space="preserve">are </w:t>
      </w:r>
      <w:r w:rsidR="00CA1EF9">
        <w:rPr>
          <w:sz w:val="24"/>
          <w:szCs w:val="24"/>
        </w:rPr>
        <w:t xml:space="preserve">marked with “; &lt;===” so you can find them all.  </w:t>
      </w:r>
    </w:p>
    <w:p w14:paraId="3CF71019" w14:textId="0F108676" w:rsidR="00CC3849" w:rsidRDefault="00A14B54" w:rsidP="0024503D">
      <w:pPr>
        <w:rPr>
          <w:sz w:val="24"/>
          <w:szCs w:val="24"/>
        </w:rPr>
      </w:pPr>
      <w:r>
        <w:rPr>
          <w:sz w:val="24"/>
          <w:szCs w:val="24"/>
        </w:rPr>
        <w:t xml:space="preserve">Regarding </w:t>
      </w:r>
      <w:r w:rsidR="00475DAF">
        <w:rPr>
          <w:sz w:val="24"/>
          <w:szCs w:val="24"/>
        </w:rPr>
        <w:t xml:space="preserve">the </w:t>
      </w:r>
      <w:r w:rsidR="00CA1EF9">
        <w:rPr>
          <w:sz w:val="24"/>
          <w:szCs w:val="24"/>
        </w:rPr>
        <w:t xml:space="preserve">change to </w:t>
      </w:r>
      <w:r w:rsidR="00CA1EF9" w:rsidRPr="00CC3849">
        <w:rPr>
          <w:b/>
          <w:bCs/>
          <w:sz w:val="24"/>
          <w:szCs w:val="24"/>
        </w:rPr>
        <w:t>male-willingness</w:t>
      </w:r>
      <w:r w:rsidR="00CA1EF9">
        <w:rPr>
          <w:sz w:val="24"/>
          <w:szCs w:val="24"/>
        </w:rPr>
        <w:t xml:space="preserve"> and </w:t>
      </w:r>
      <w:r w:rsidR="00CA1EF9" w:rsidRPr="00CC3849">
        <w:rPr>
          <w:b/>
          <w:bCs/>
          <w:sz w:val="24"/>
          <w:szCs w:val="24"/>
        </w:rPr>
        <w:t>female-willingness</w:t>
      </w:r>
      <w:r w:rsidR="00CA1EF9">
        <w:rPr>
          <w:sz w:val="24"/>
          <w:szCs w:val="24"/>
        </w:rPr>
        <w:t xml:space="preserve">, </w:t>
      </w:r>
      <w:r>
        <w:rPr>
          <w:sz w:val="24"/>
          <w:szCs w:val="24"/>
        </w:rPr>
        <w:t xml:space="preserve">willingness is the psychological variable you are talking about in the </w:t>
      </w:r>
      <w:r w:rsidR="00CA1EF9">
        <w:rPr>
          <w:sz w:val="24"/>
          <w:szCs w:val="24"/>
        </w:rPr>
        <w:t>chapter</w:t>
      </w:r>
      <w:r>
        <w:rPr>
          <w:sz w:val="24"/>
          <w:szCs w:val="24"/>
        </w:rPr>
        <w:t xml:space="preserve">, whereas likelihood (probability) is the means by which that variable is operationalized.  It is easier </w:t>
      </w:r>
      <w:r w:rsidR="00CA1EF9">
        <w:rPr>
          <w:sz w:val="24"/>
          <w:szCs w:val="24"/>
        </w:rPr>
        <w:t xml:space="preserve">for readers </w:t>
      </w:r>
      <w:r w:rsidR="00CE319F">
        <w:rPr>
          <w:sz w:val="24"/>
          <w:szCs w:val="24"/>
        </w:rPr>
        <w:t xml:space="preserve">to connect the </w:t>
      </w:r>
      <w:r w:rsidR="00E70398">
        <w:rPr>
          <w:sz w:val="24"/>
          <w:szCs w:val="24"/>
        </w:rPr>
        <w:t xml:space="preserve">psychological </w:t>
      </w:r>
      <w:r w:rsidR="00CE319F">
        <w:rPr>
          <w:sz w:val="24"/>
          <w:szCs w:val="24"/>
        </w:rPr>
        <w:t xml:space="preserve">ideas in the chapter to what is in the model </w:t>
      </w:r>
      <w:r>
        <w:rPr>
          <w:sz w:val="24"/>
          <w:szCs w:val="24"/>
        </w:rPr>
        <w:t xml:space="preserve">if the variable names </w:t>
      </w:r>
      <w:r w:rsidR="00CE319F">
        <w:rPr>
          <w:sz w:val="24"/>
          <w:szCs w:val="24"/>
        </w:rPr>
        <w:t xml:space="preserve">in the model </w:t>
      </w:r>
      <w:r>
        <w:rPr>
          <w:sz w:val="24"/>
          <w:szCs w:val="24"/>
        </w:rPr>
        <w:t xml:space="preserve">are the same as (or similar to) the </w:t>
      </w:r>
      <w:r w:rsidR="00CA1EF9">
        <w:rPr>
          <w:sz w:val="24"/>
          <w:szCs w:val="24"/>
        </w:rPr>
        <w:t xml:space="preserve">names of the </w:t>
      </w:r>
      <w:r w:rsidR="00E70398">
        <w:rPr>
          <w:sz w:val="24"/>
          <w:szCs w:val="24"/>
        </w:rPr>
        <w:t xml:space="preserve">psychological </w:t>
      </w:r>
      <w:r>
        <w:rPr>
          <w:sz w:val="24"/>
          <w:szCs w:val="24"/>
        </w:rPr>
        <w:t>variable</w:t>
      </w:r>
      <w:r w:rsidR="00FC2006">
        <w:rPr>
          <w:sz w:val="24"/>
          <w:szCs w:val="24"/>
        </w:rPr>
        <w:t>s</w:t>
      </w:r>
      <w:r w:rsidR="00CA1EF9">
        <w:rPr>
          <w:sz w:val="24"/>
          <w:szCs w:val="24"/>
        </w:rPr>
        <w:t xml:space="preserve"> discussed in the chapter</w:t>
      </w:r>
      <w:r>
        <w:rPr>
          <w:sz w:val="24"/>
          <w:szCs w:val="24"/>
        </w:rPr>
        <w:t xml:space="preserve"> (as opposed to </w:t>
      </w:r>
      <w:r w:rsidR="00CE319F">
        <w:rPr>
          <w:sz w:val="24"/>
          <w:szCs w:val="24"/>
        </w:rPr>
        <w:t xml:space="preserve">describing the </w:t>
      </w:r>
      <w:r>
        <w:rPr>
          <w:sz w:val="24"/>
          <w:szCs w:val="24"/>
        </w:rPr>
        <w:t xml:space="preserve">technique used to </w:t>
      </w:r>
      <w:r w:rsidR="00FC2006">
        <w:rPr>
          <w:sz w:val="24"/>
          <w:szCs w:val="24"/>
        </w:rPr>
        <w:t>simulate</w:t>
      </w:r>
      <w:r>
        <w:rPr>
          <w:sz w:val="24"/>
          <w:szCs w:val="24"/>
        </w:rPr>
        <w:t xml:space="preserve"> that variable).</w:t>
      </w:r>
      <w:r w:rsidR="00CE319F">
        <w:rPr>
          <w:sz w:val="24"/>
          <w:szCs w:val="24"/>
        </w:rPr>
        <w:t xml:space="preserve">  By contrast, we are fine </w:t>
      </w:r>
      <w:r w:rsidR="00CE319F">
        <w:rPr>
          <w:sz w:val="24"/>
          <w:szCs w:val="24"/>
        </w:rPr>
        <w:lastRenderedPageBreak/>
        <w:t>with the</w:t>
      </w:r>
      <w:r w:rsidR="000A7463">
        <w:rPr>
          <w:sz w:val="24"/>
          <w:szCs w:val="24"/>
        </w:rPr>
        <w:t xml:space="preserve"> parameter</w:t>
      </w:r>
      <w:r w:rsidR="00CE319F">
        <w:rPr>
          <w:sz w:val="24"/>
          <w:szCs w:val="24"/>
        </w:rPr>
        <w:t xml:space="preserve"> name </w:t>
      </w:r>
      <w:r w:rsidR="00CE319F" w:rsidRPr="000A7463">
        <w:rPr>
          <w:b/>
          <w:bCs/>
          <w:sz w:val="24"/>
          <w:szCs w:val="24"/>
        </w:rPr>
        <w:t>long-term-likelihood</w:t>
      </w:r>
      <w:r w:rsidR="00CE319F">
        <w:rPr>
          <w:sz w:val="24"/>
          <w:szCs w:val="24"/>
        </w:rPr>
        <w:t xml:space="preserve">, because that is not intended to model any particular </w:t>
      </w:r>
      <w:r w:rsidR="000A7463">
        <w:rPr>
          <w:sz w:val="24"/>
          <w:szCs w:val="24"/>
        </w:rPr>
        <w:t xml:space="preserve">psychological </w:t>
      </w:r>
      <w:r w:rsidR="00CE319F">
        <w:rPr>
          <w:sz w:val="24"/>
          <w:szCs w:val="24"/>
        </w:rPr>
        <w:t>state of the agents</w:t>
      </w:r>
      <w:r w:rsidR="000A7463">
        <w:rPr>
          <w:sz w:val="24"/>
          <w:szCs w:val="24"/>
        </w:rPr>
        <w:t xml:space="preserve">.  It is simply meant to capture </w:t>
      </w:r>
      <w:r w:rsidR="00CE319F">
        <w:rPr>
          <w:sz w:val="24"/>
          <w:szCs w:val="24"/>
        </w:rPr>
        <w:t xml:space="preserve">the statistical </w:t>
      </w:r>
      <w:r w:rsidR="00CA1EF9">
        <w:rPr>
          <w:sz w:val="24"/>
          <w:szCs w:val="24"/>
        </w:rPr>
        <w:t xml:space="preserve">reality </w:t>
      </w:r>
      <w:r w:rsidR="00CE319F">
        <w:rPr>
          <w:sz w:val="24"/>
          <w:szCs w:val="24"/>
        </w:rPr>
        <w:t>of forming a long-term relationship.</w:t>
      </w:r>
      <w:r w:rsidR="000A7463">
        <w:rPr>
          <w:sz w:val="24"/>
          <w:szCs w:val="24"/>
        </w:rPr>
        <w:t xml:space="preserve"> </w:t>
      </w:r>
    </w:p>
    <w:p w14:paraId="4E012591" w14:textId="24D298A7" w:rsidR="000A7463" w:rsidRDefault="000A7463" w:rsidP="0024503D">
      <w:pPr>
        <w:rPr>
          <w:sz w:val="24"/>
          <w:szCs w:val="24"/>
        </w:rPr>
      </w:pPr>
      <w:r>
        <w:rPr>
          <w:sz w:val="24"/>
          <w:szCs w:val="24"/>
        </w:rPr>
        <w:t>Also, although we change the name, “likelihood” is usually expressed on a 0</w:t>
      </w:r>
      <w:r w:rsidR="00140CDC">
        <w:rPr>
          <w:sz w:val="24"/>
          <w:szCs w:val="24"/>
        </w:rPr>
        <w:t>-</w:t>
      </w:r>
      <w:r>
        <w:rPr>
          <w:sz w:val="24"/>
          <w:szCs w:val="24"/>
        </w:rPr>
        <w:t>to</w:t>
      </w:r>
      <w:r w:rsidR="00140CDC">
        <w:rPr>
          <w:sz w:val="24"/>
          <w:szCs w:val="24"/>
        </w:rPr>
        <w:t>-</w:t>
      </w:r>
      <w:r>
        <w:rPr>
          <w:sz w:val="24"/>
          <w:szCs w:val="24"/>
        </w:rPr>
        <w:t>1 probability scale, not a 0% to 100% scale.  You express</w:t>
      </w:r>
      <w:r w:rsidR="00CC3518">
        <w:rPr>
          <w:sz w:val="24"/>
          <w:szCs w:val="24"/>
        </w:rPr>
        <w:t>ed</w:t>
      </w:r>
      <w:r>
        <w:rPr>
          <w:sz w:val="24"/>
          <w:szCs w:val="24"/>
        </w:rPr>
        <w:t xml:space="preserve"> it correctly </w:t>
      </w:r>
      <w:r w:rsidR="00140CDC">
        <w:rPr>
          <w:sz w:val="24"/>
          <w:szCs w:val="24"/>
        </w:rPr>
        <w:t xml:space="preserve">in </w:t>
      </w:r>
      <w:r>
        <w:rPr>
          <w:sz w:val="24"/>
          <w:szCs w:val="24"/>
        </w:rPr>
        <w:t xml:space="preserve">the chapter, but not in the model.  So, to make the two consistent, on the interface, we changed the </w:t>
      </w:r>
      <w:r w:rsidRPr="00CC3849">
        <w:rPr>
          <w:b/>
          <w:bCs/>
          <w:sz w:val="24"/>
          <w:szCs w:val="24"/>
        </w:rPr>
        <w:t>male-willingness</w:t>
      </w:r>
      <w:r>
        <w:rPr>
          <w:sz w:val="24"/>
          <w:szCs w:val="24"/>
        </w:rPr>
        <w:t xml:space="preserve">, </w:t>
      </w:r>
      <w:r w:rsidRPr="000A7463">
        <w:rPr>
          <w:b/>
          <w:bCs/>
          <w:sz w:val="24"/>
          <w:szCs w:val="24"/>
        </w:rPr>
        <w:t>fem</w:t>
      </w:r>
      <w:r w:rsidRPr="00CC3849">
        <w:rPr>
          <w:b/>
          <w:bCs/>
          <w:sz w:val="24"/>
          <w:szCs w:val="24"/>
        </w:rPr>
        <w:t>ale-willingness</w:t>
      </w:r>
      <w:r>
        <w:rPr>
          <w:sz w:val="24"/>
          <w:szCs w:val="24"/>
        </w:rPr>
        <w:t xml:space="preserve">, and </w:t>
      </w:r>
      <w:r w:rsidRPr="000A7463">
        <w:rPr>
          <w:b/>
          <w:bCs/>
          <w:sz w:val="24"/>
          <w:szCs w:val="24"/>
        </w:rPr>
        <w:t>long-term-likelihood</w:t>
      </w:r>
      <w:r w:rsidRPr="000A7463">
        <w:rPr>
          <w:sz w:val="24"/>
          <w:szCs w:val="24"/>
        </w:rPr>
        <w:t xml:space="preserve"> slider</w:t>
      </w:r>
      <w:r w:rsidR="00FC2006">
        <w:rPr>
          <w:sz w:val="24"/>
          <w:szCs w:val="24"/>
        </w:rPr>
        <w:t>s</w:t>
      </w:r>
      <w:r w:rsidR="0038623E">
        <w:rPr>
          <w:sz w:val="24"/>
          <w:szCs w:val="24"/>
        </w:rPr>
        <w:t xml:space="preserve"> to </w:t>
      </w:r>
      <w:r>
        <w:rPr>
          <w:sz w:val="24"/>
          <w:szCs w:val="24"/>
        </w:rPr>
        <w:t>the 0</w:t>
      </w:r>
      <w:r w:rsidR="00140CDC">
        <w:rPr>
          <w:sz w:val="24"/>
          <w:szCs w:val="24"/>
        </w:rPr>
        <w:t>-</w:t>
      </w:r>
      <w:r>
        <w:rPr>
          <w:sz w:val="24"/>
          <w:szCs w:val="24"/>
        </w:rPr>
        <w:t>to</w:t>
      </w:r>
      <w:r w:rsidR="00140CDC">
        <w:rPr>
          <w:sz w:val="24"/>
          <w:szCs w:val="24"/>
        </w:rPr>
        <w:t>-</w:t>
      </w:r>
      <w:r>
        <w:rPr>
          <w:sz w:val="24"/>
          <w:szCs w:val="24"/>
        </w:rPr>
        <w:t xml:space="preserve">1 format, and modified the code in two spots to accommodate this change (using </w:t>
      </w:r>
      <w:r w:rsidRPr="000A7463">
        <w:rPr>
          <w:rFonts w:ascii="Courier New" w:hAnsi="Courier New" w:cs="Courier New"/>
          <w:i/>
          <w:iCs/>
          <w:sz w:val="24"/>
          <w:szCs w:val="24"/>
          <w:highlight w:val="lightGray"/>
        </w:rPr>
        <w:t xml:space="preserve">random-float </w:t>
      </w:r>
      <w:r w:rsidRPr="0038623E">
        <w:rPr>
          <w:rFonts w:ascii="Courier New" w:hAnsi="Courier New" w:cs="Courier New"/>
          <w:sz w:val="24"/>
          <w:szCs w:val="24"/>
          <w:highlight w:val="lightGray"/>
        </w:rPr>
        <w:t>1</w:t>
      </w:r>
      <w:r>
        <w:rPr>
          <w:sz w:val="24"/>
          <w:szCs w:val="24"/>
        </w:rPr>
        <w:t xml:space="preserve"> rather than </w:t>
      </w:r>
      <w:r w:rsidRPr="000A7463">
        <w:rPr>
          <w:rFonts w:ascii="Courier New" w:hAnsi="Courier New" w:cs="Courier New"/>
          <w:i/>
          <w:iCs/>
          <w:sz w:val="24"/>
          <w:szCs w:val="24"/>
          <w:highlight w:val="lightGray"/>
        </w:rPr>
        <w:t xml:space="preserve">random </w:t>
      </w:r>
      <w:r w:rsidRPr="0038623E">
        <w:rPr>
          <w:rFonts w:ascii="Courier New" w:hAnsi="Courier New" w:cs="Courier New"/>
          <w:sz w:val="24"/>
          <w:szCs w:val="24"/>
          <w:highlight w:val="lightGray"/>
        </w:rPr>
        <w:t>100</w:t>
      </w:r>
      <w:r>
        <w:rPr>
          <w:sz w:val="24"/>
          <w:szCs w:val="24"/>
        </w:rPr>
        <w:t xml:space="preserve">).  </w:t>
      </w:r>
      <w:r w:rsidR="0038623E">
        <w:rPr>
          <w:sz w:val="24"/>
          <w:szCs w:val="24"/>
        </w:rPr>
        <w:t>A</w:t>
      </w:r>
      <w:r w:rsidR="00140CDC">
        <w:rPr>
          <w:sz w:val="24"/>
          <w:szCs w:val="24"/>
        </w:rPr>
        <w:t>s usual</w:t>
      </w:r>
      <w:r w:rsidR="00FC2006">
        <w:rPr>
          <w:sz w:val="24"/>
          <w:szCs w:val="24"/>
        </w:rPr>
        <w:t>, t</w:t>
      </w:r>
      <w:r>
        <w:rPr>
          <w:sz w:val="24"/>
          <w:szCs w:val="24"/>
        </w:rPr>
        <w:t>hose two spots are marked with “; &lt;===”</w:t>
      </w:r>
      <w:r w:rsidR="00FC2006">
        <w:rPr>
          <w:sz w:val="24"/>
          <w:szCs w:val="24"/>
        </w:rPr>
        <w:t>.</w:t>
      </w:r>
    </w:p>
    <w:p w14:paraId="1D0B0658" w14:textId="5E010C83" w:rsidR="000A7463" w:rsidRDefault="000A7463" w:rsidP="000A7463">
      <w:pPr>
        <w:rPr>
          <w:sz w:val="24"/>
          <w:szCs w:val="24"/>
        </w:rPr>
      </w:pPr>
      <w:r>
        <w:rPr>
          <w:sz w:val="24"/>
          <w:szCs w:val="24"/>
        </w:rPr>
        <w:t xml:space="preserve">For clarity, we added labels </w:t>
      </w:r>
      <w:r w:rsidR="00FC2006">
        <w:rPr>
          <w:sz w:val="24"/>
          <w:szCs w:val="24"/>
        </w:rPr>
        <w:t xml:space="preserve">above the </w:t>
      </w:r>
      <w:r w:rsidR="00FC2006" w:rsidRPr="00FC2006">
        <w:rPr>
          <w:b/>
          <w:bCs/>
          <w:sz w:val="24"/>
          <w:szCs w:val="24"/>
        </w:rPr>
        <w:t>view</w:t>
      </w:r>
      <w:r w:rsidR="00FC2006">
        <w:rPr>
          <w:sz w:val="24"/>
          <w:szCs w:val="24"/>
        </w:rPr>
        <w:t xml:space="preserve"> </w:t>
      </w:r>
      <w:r>
        <w:rPr>
          <w:sz w:val="24"/>
          <w:szCs w:val="24"/>
        </w:rPr>
        <w:t xml:space="preserve">to explain the color coding </w:t>
      </w:r>
      <w:r w:rsidR="00FC2006">
        <w:rPr>
          <w:sz w:val="24"/>
          <w:szCs w:val="24"/>
        </w:rPr>
        <w:t>of agents</w:t>
      </w:r>
      <w:r>
        <w:rPr>
          <w:sz w:val="24"/>
          <w:szCs w:val="24"/>
        </w:rPr>
        <w:t xml:space="preserve">. </w:t>
      </w:r>
    </w:p>
    <w:p w14:paraId="434367F2" w14:textId="2FB6CB58" w:rsidR="00CC43B2" w:rsidRDefault="00CC43B2" w:rsidP="00B712F6">
      <w:pPr>
        <w:rPr>
          <w:sz w:val="24"/>
          <w:szCs w:val="24"/>
        </w:rPr>
      </w:pPr>
      <w:r>
        <w:rPr>
          <w:sz w:val="24"/>
          <w:szCs w:val="24"/>
        </w:rPr>
        <w:t>For clarity, we made the following changes to the plot names (on the interface</w:t>
      </w:r>
      <w:r w:rsidR="00834073">
        <w:rPr>
          <w:sz w:val="24"/>
          <w:szCs w:val="24"/>
        </w:rPr>
        <w:t xml:space="preserve">, in </w:t>
      </w:r>
      <w:r>
        <w:rPr>
          <w:sz w:val="24"/>
          <w:szCs w:val="24"/>
        </w:rPr>
        <w:t xml:space="preserve">the </w:t>
      </w:r>
      <w:r w:rsidR="00834073">
        <w:rPr>
          <w:sz w:val="24"/>
          <w:szCs w:val="24"/>
        </w:rPr>
        <w:t>C</w:t>
      </w:r>
      <w:r>
        <w:rPr>
          <w:sz w:val="24"/>
          <w:szCs w:val="24"/>
        </w:rPr>
        <w:t>ode</w:t>
      </w:r>
      <w:r w:rsidR="00834073">
        <w:rPr>
          <w:sz w:val="24"/>
          <w:szCs w:val="24"/>
        </w:rPr>
        <w:t xml:space="preserve"> tab, in the Info tab</w:t>
      </w:r>
      <w:r w:rsidR="00140CDC">
        <w:rPr>
          <w:sz w:val="24"/>
          <w:szCs w:val="24"/>
        </w:rPr>
        <w:t>,</w:t>
      </w:r>
      <w:r w:rsidR="00475DAF">
        <w:rPr>
          <w:sz w:val="24"/>
          <w:szCs w:val="24"/>
        </w:rPr>
        <w:t xml:space="preserve"> and in the ReadMe file</w:t>
      </w:r>
      <w:r>
        <w:rPr>
          <w:sz w:val="24"/>
          <w:szCs w:val="24"/>
        </w:rPr>
        <w:t>):</w:t>
      </w:r>
    </w:p>
    <w:p w14:paraId="2F3E08B4" w14:textId="4CEF5451" w:rsidR="00CC43B2" w:rsidRDefault="00CC43B2" w:rsidP="00FC2006">
      <w:pPr>
        <w:spacing w:before="120"/>
        <w:ind w:left="720"/>
        <w:rPr>
          <w:sz w:val="24"/>
          <w:szCs w:val="24"/>
        </w:rPr>
      </w:pPr>
      <w:r w:rsidRPr="004B5CBF">
        <w:rPr>
          <w:b/>
          <w:bCs/>
          <w:sz w:val="24"/>
          <w:szCs w:val="24"/>
        </w:rPr>
        <w:t>Coupled population</w:t>
      </w:r>
      <w:r w:rsidR="0080246A">
        <w:rPr>
          <w:sz w:val="24"/>
          <w:szCs w:val="24"/>
        </w:rPr>
        <w:t xml:space="preserve">  </w:t>
      </w:r>
      <w:r w:rsidR="0080246A" w:rsidRPr="0080246A">
        <w:rPr>
          <w:sz w:val="24"/>
          <w:szCs w:val="24"/>
        </w:rPr>
        <w:sym w:font="Wingdings" w:char="F0E0"/>
      </w:r>
      <w:r w:rsidR="0080246A">
        <w:rPr>
          <w:sz w:val="24"/>
          <w:szCs w:val="24"/>
        </w:rPr>
        <w:t xml:space="preserve">  </w:t>
      </w:r>
      <w:r w:rsidR="0080246A" w:rsidRPr="004B5CBF">
        <w:rPr>
          <w:b/>
          <w:bCs/>
          <w:sz w:val="24"/>
          <w:szCs w:val="24"/>
        </w:rPr>
        <w:t>Coupled Agents (All)</w:t>
      </w:r>
    </w:p>
    <w:p w14:paraId="766D6411" w14:textId="4ECCD5BB" w:rsidR="00CC43B2" w:rsidRDefault="00CC43B2" w:rsidP="00FC2006">
      <w:pPr>
        <w:spacing w:before="40"/>
        <w:ind w:left="720"/>
        <w:rPr>
          <w:sz w:val="24"/>
          <w:szCs w:val="24"/>
        </w:rPr>
      </w:pPr>
      <w:r w:rsidRPr="004B5CBF">
        <w:rPr>
          <w:b/>
          <w:bCs/>
          <w:sz w:val="24"/>
          <w:szCs w:val="24"/>
        </w:rPr>
        <w:t>In-pool population</w:t>
      </w:r>
      <w:r w:rsidR="0080246A">
        <w:rPr>
          <w:sz w:val="24"/>
          <w:szCs w:val="24"/>
        </w:rPr>
        <w:t xml:space="preserve">  </w:t>
      </w:r>
      <w:r w:rsidR="0080246A" w:rsidRPr="0080246A">
        <w:rPr>
          <w:sz w:val="24"/>
          <w:szCs w:val="24"/>
        </w:rPr>
        <w:sym w:font="Wingdings" w:char="F0E0"/>
      </w:r>
      <w:r w:rsidR="0080246A">
        <w:rPr>
          <w:sz w:val="24"/>
          <w:szCs w:val="24"/>
        </w:rPr>
        <w:t xml:space="preserve">  </w:t>
      </w:r>
      <w:r w:rsidR="0080246A" w:rsidRPr="004B5CBF">
        <w:rPr>
          <w:b/>
          <w:bCs/>
          <w:sz w:val="24"/>
          <w:szCs w:val="24"/>
        </w:rPr>
        <w:t>In-Pool Agents</w:t>
      </w:r>
    </w:p>
    <w:p w14:paraId="1C0987C2" w14:textId="608BD1AF" w:rsidR="00CC43B2" w:rsidRDefault="00CC43B2" w:rsidP="00FC2006">
      <w:pPr>
        <w:spacing w:before="40"/>
        <w:ind w:left="720"/>
        <w:rPr>
          <w:sz w:val="24"/>
          <w:szCs w:val="24"/>
        </w:rPr>
      </w:pPr>
      <w:r w:rsidRPr="004B5CBF">
        <w:rPr>
          <w:b/>
          <w:bCs/>
          <w:sz w:val="24"/>
          <w:szCs w:val="24"/>
        </w:rPr>
        <w:t>Short-term mating (all)</w:t>
      </w:r>
      <w:r w:rsidR="0080246A">
        <w:rPr>
          <w:sz w:val="24"/>
          <w:szCs w:val="24"/>
        </w:rPr>
        <w:t xml:space="preserve">  </w:t>
      </w:r>
      <w:r w:rsidR="0080246A" w:rsidRPr="0080246A">
        <w:rPr>
          <w:sz w:val="24"/>
          <w:szCs w:val="24"/>
        </w:rPr>
        <w:sym w:font="Wingdings" w:char="F0E0"/>
      </w:r>
      <w:r w:rsidR="0080246A">
        <w:rPr>
          <w:sz w:val="24"/>
          <w:szCs w:val="24"/>
        </w:rPr>
        <w:t xml:space="preserve">  </w:t>
      </w:r>
      <w:r w:rsidR="0080246A" w:rsidRPr="004B5CBF">
        <w:rPr>
          <w:b/>
          <w:bCs/>
          <w:sz w:val="24"/>
          <w:szCs w:val="24"/>
        </w:rPr>
        <w:t>Encounters (All)</w:t>
      </w:r>
    </w:p>
    <w:p w14:paraId="5110AF2C" w14:textId="3EAA0C59" w:rsidR="00CC43B2" w:rsidRPr="004B5CBF" w:rsidRDefault="00CC43B2" w:rsidP="00FC2006">
      <w:pPr>
        <w:spacing w:before="40"/>
        <w:ind w:left="720"/>
        <w:rPr>
          <w:b/>
          <w:bCs/>
          <w:sz w:val="24"/>
          <w:szCs w:val="24"/>
        </w:rPr>
      </w:pPr>
      <w:r w:rsidRPr="004B5CBF">
        <w:rPr>
          <w:b/>
          <w:bCs/>
          <w:sz w:val="24"/>
          <w:szCs w:val="24"/>
        </w:rPr>
        <w:t>Short-term mating (in-pool)</w:t>
      </w:r>
      <w:r w:rsidR="0080246A" w:rsidRPr="004B5CBF">
        <w:rPr>
          <w:sz w:val="24"/>
          <w:szCs w:val="24"/>
        </w:rPr>
        <w:t xml:space="preserve">  </w:t>
      </w:r>
      <w:r w:rsidR="0080246A" w:rsidRPr="004B5CBF">
        <w:rPr>
          <w:sz w:val="24"/>
          <w:szCs w:val="24"/>
        </w:rPr>
        <w:sym w:font="Wingdings" w:char="F0E0"/>
      </w:r>
      <w:r w:rsidR="0080246A" w:rsidRPr="004B5CBF">
        <w:rPr>
          <w:sz w:val="24"/>
          <w:szCs w:val="24"/>
        </w:rPr>
        <w:t xml:space="preserve">  </w:t>
      </w:r>
      <w:r w:rsidR="0080246A" w:rsidRPr="004B5CBF">
        <w:rPr>
          <w:b/>
          <w:bCs/>
          <w:sz w:val="24"/>
          <w:szCs w:val="24"/>
        </w:rPr>
        <w:t>Encounters (In-Pool)</w:t>
      </w:r>
    </w:p>
    <w:p w14:paraId="0EE61747" w14:textId="088C4BDE" w:rsidR="00CC43B2" w:rsidRDefault="0080246A" w:rsidP="00FC2006">
      <w:pPr>
        <w:spacing w:before="40"/>
        <w:ind w:left="720"/>
        <w:rPr>
          <w:sz w:val="24"/>
          <w:szCs w:val="24"/>
        </w:rPr>
      </w:pPr>
      <w:r w:rsidRPr="004B5CBF">
        <w:rPr>
          <w:b/>
          <w:bCs/>
          <w:sz w:val="24"/>
          <w:szCs w:val="24"/>
        </w:rPr>
        <w:t>Sexual partner (all)</w:t>
      </w:r>
      <w:r>
        <w:rPr>
          <w:sz w:val="24"/>
          <w:szCs w:val="24"/>
        </w:rPr>
        <w:t xml:space="preserve">  </w:t>
      </w:r>
      <w:r w:rsidRPr="0080246A">
        <w:rPr>
          <w:sz w:val="24"/>
          <w:szCs w:val="24"/>
        </w:rPr>
        <w:sym w:font="Wingdings" w:char="F0E0"/>
      </w:r>
      <w:r>
        <w:rPr>
          <w:sz w:val="24"/>
          <w:szCs w:val="24"/>
        </w:rPr>
        <w:t xml:space="preserve">  </w:t>
      </w:r>
      <w:r w:rsidRPr="004B5CBF">
        <w:rPr>
          <w:b/>
          <w:bCs/>
          <w:sz w:val="24"/>
          <w:szCs w:val="24"/>
        </w:rPr>
        <w:t>Unique Partners (All)</w:t>
      </w:r>
    </w:p>
    <w:p w14:paraId="03A1B2D0" w14:textId="0CEF4EBB" w:rsidR="0080246A" w:rsidRDefault="0080246A" w:rsidP="00FC2006">
      <w:pPr>
        <w:spacing w:before="40"/>
        <w:ind w:left="720"/>
        <w:rPr>
          <w:b/>
          <w:bCs/>
          <w:sz w:val="24"/>
          <w:szCs w:val="24"/>
        </w:rPr>
      </w:pPr>
      <w:r w:rsidRPr="004B5CBF">
        <w:rPr>
          <w:b/>
          <w:bCs/>
          <w:sz w:val="24"/>
          <w:szCs w:val="24"/>
        </w:rPr>
        <w:t>Sexual Partner (in-pool)</w:t>
      </w:r>
      <w:r>
        <w:rPr>
          <w:sz w:val="24"/>
          <w:szCs w:val="24"/>
        </w:rPr>
        <w:t xml:space="preserve">  </w:t>
      </w:r>
      <w:r w:rsidRPr="0080246A">
        <w:rPr>
          <w:sz w:val="24"/>
          <w:szCs w:val="24"/>
        </w:rPr>
        <w:sym w:font="Wingdings" w:char="F0E0"/>
      </w:r>
      <w:r>
        <w:rPr>
          <w:sz w:val="24"/>
          <w:szCs w:val="24"/>
        </w:rPr>
        <w:t xml:space="preserve">  </w:t>
      </w:r>
      <w:r w:rsidRPr="004B5CBF">
        <w:rPr>
          <w:b/>
          <w:bCs/>
          <w:sz w:val="24"/>
          <w:szCs w:val="24"/>
        </w:rPr>
        <w:t>Unique Partners (In-Pool)</w:t>
      </w:r>
    </w:p>
    <w:p w14:paraId="047D52A3" w14:textId="1756A294" w:rsidR="00C14EA8" w:rsidRDefault="00503287" w:rsidP="00C14EA8">
      <w:pPr>
        <w:spacing w:before="120"/>
        <w:rPr>
          <w:sz w:val="24"/>
          <w:szCs w:val="24"/>
        </w:rPr>
      </w:pPr>
      <w:r>
        <w:rPr>
          <w:sz w:val="24"/>
          <w:szCs w:val="24"/>
        </w:rPr>
        <w:t>F</w:t>
      </w:r>
      <w:r w:rsidRPr="004A29A5">
        <w:rPr>
          <w:sz w:val="24"/>
          <w:szCs w:val="24"/>
        </w:rPr>
        <w:t xml:space="preserve">or each plot we added a descriptive y-axis label.  In addition, </w:t>
      </w:r>
      <w:r w:rsidR="00C14EA8" w:rsidRPr="004A29A5">
        <w:rPr>
          <w:sz w:val="24"/>
          <w:szCs w:val="24"/>
        </w:rPr>
        <w:t xml:space="preserve">for clarity, we added a separator line between the </w:t>
      </w:r>
      <w:r w:rsidRPr="004A29A5">
        <w:rPr>
          <w:sz w:val="24"/>
          <w:szCs w:val="24"/>
        </w:rPr>
        <w:t xml:space="preserve">top </w:t>
      </w:r>
      <w:r w:rsidR="00C14EA8" w:rsidRPr="004A29A5">
        <w:rPr>
          <w:sz w:val="24"/>
          <w:szCs w:val="24"/>
        </w:rPr>
        <w:t>two plots and the bottom four.</w:t>
      </w:r>
    </w:p>
    <w:p w14:paraId="2FDF2E0D" w14:textId="65AB06CE" w:rsidR="007976D8" w:rsidRPr="004A29A5" w:rsidRDefault="007976D8" w:rsidP="00834073">
      <w:pPr>
        <w:spacing w:before="120"/>
        <w:rPr>
          <w:sz w:val="24"/>
          <w:szCs w:val="24"/>
        </w:rPr>
      </w:pPr>
      <w:r w:rsidRPr="004A29A5">
        <w:rPr>
          <w:sz w:val="24"/>
          <w:szCs w:val="24"/>
        </w:rPr>
        <w:t xml:space="preserve">We </w:t>
      </w:r>
      <w:r w:rsidR="00834073">
        <w:rPr>
          <w:sz w:val="24"/>
          <w:szCs w:val="24"/>
        </w:rPr>
        <w:t xml:space="preserve">also </w:t>
      </w:r>
      <w:r w:rsidRPr="004A29A5">
        <w:rPr>
          <w:sz w:val="24"/>
          <w:szCs w:val="24"/>
        </w:rPr>
        <w:t xml:space="preserve">removed </w:t>
      </w:r>
      <w:r w:rsidR="004A29A5" w:rsidRPr="004A29A5">
        <w:rPr>
          <w:sz w:val="24"/>
          <w:szCs w:val="24"/>
        </w:rPr>
        <w:t xml:space="preserve">from the </w:t>
      </w:r>
      <w:r w:rsidR="004A29A5" w:rsidRPr="004A29A5">
        <w:rPr>
          <w:b/>
          <w:bCs/>
          <w:sz w:val="24"/>
          <w:szCs w:val="24"/>
        </w:rPr>
        <w:t>Coupled Agents (All)</w:t>
      </w:r>
      <w:r w:rsidR="004A29A5" w:rsidRPr="004A29A5">
        <w:rPr>
          <w:sz w:val="24"/>
          <w:szCs w:val="24"/>
        </w:rPr>
        <w:t xml:space="preserve"> and </w:t>
      </w:r>
      <w:r w:rsidR="004A29A5" w:rsidRPr="004A29A5">
        <w:rPr>
          <w:b/>
          <w:bCs/>
          <w:sz w:val="24"/>
          <w:szCs w:val="24"/>
        </w:rPr>
        <w:t>In-Pool Agents</w:t>
      </w:r>
      <w:r w:rsidR="004A29A5" w:rsidRPr="004A29A5">
        <w:rPr>
          <w:sz w:val="24"/>
          <w:szCs w:val="24"/>
        </w:rPr>
        <w:t xml:space="preserve"> plots </w:t>
      </w:r>
      <w:r w:rsidRPr="004A29A5">
        <w:rPr>
          <w:sz w:val="24"/>
          <w:szCs w:val="24"/>
        </w:rPr>
        <w:t xml:space="preserve">the </w:t>
      </w:r>
      <w:r w:rsidR="004A29A5">
        <w:rPr>
          <w:sz w:val="24"/>
          <w:szCs w:val="24"/>
        </w:rPr>
        <w:t xml:space="preserve">black </w:t>
      </w:r>
      <w:r w:rsidR="004A29A5" w:rsidRPr="004A29A5">
        <w:rPr>
          <w:sz w:val="24"/>
          <w:szCs w:val="24"/>
        </w:rPr>
        <w:t xml:space="preserve">pen </w:t>
      </w:r>
      <w:r w:rsidR="004A29A5">
        <w:rPr>
          <w:sz w:val="24"/>
          <w:szCs w:val="24"/>
        </w:rPr>
        <w:t xml:space="preserve">that </w:t>
      </w:r>
      <w:r w:rsidR="004A29A5" w:rsidRPr="004A29A5">
        <w:rPr>
          <w:sz w:val="24"/>
          <w:szCs w:val="24"/>
        </w:rPr>
        <w:t>plot</w:t>
      </w:r>
      <w:r w:rsidR="004A29A5">
        <w:rPr>
          <w:sz w:val="24"/>
          <w:szCs w:val="24"/>
        </w:rPr>
        <w:t>ted</w:t>
      </w:r>
      <w:r w:rsidR="004A29A5" w:rsidRPr="004A29A5">
        <w:rPr>
          <w:sz w:val="24"/>
          <w:szCs w:val="24"/>
        </w:rPr>
        <w:t xml:space="preserve"> t</w:t>
      </w:r>
      <w:r w:rsidRPr="004A29A5">
        <w:rPr>
          <w:sz w:val="24"/>
          <w:szCs w:val="24"/>
        </w:rPr>
        <w:t>he totals (males &amp; females), as these (a) ma</w:t>
      </w:r>
      <w:r w:rsidR="004A29A5">
        <w:rPr>
          <w:sz w:val="24"/>
          <w:szCs w:val="24"/>
        </w:rPr>
        <w:t>d</w:t>
      </w:r>
      <w:r w:rsidRPr="004A29A5">
        <w:rPr>
          <w:sz w:val="24"/>
          <w:szCs w:val="24"/>
        </w:rPr>
        <w:t>e those plots harder to read and (b) d</w:t>
      </w:r>
      <w:r w:rsidR="004A29A5">
        <w:rPr>
          <w:sz w:val="24"/>
          <w:szCs w:val="24"/>
        </w:rPr>
        <w:t>id</w:t>
      </w:r>
      <w:r w:rsidR="00CC3518">
        <w:rPr>
          <w:sz w:val="24"/>
          <w:szCs w:val="24"/>
        </w:rPr>
        <w:t xml:space="preserve"> not</w:t>
      </w:r>
      <w:r w:rsidRPr="004A29A5">
        <w:rPr>
          <w:sz w:val="24"/>
          <w:szCs w:val="24"/>
        </w:rPr>
        <w:t xml:space="preserve"> add much useful information </w:t>
      </w:r>
      <w:r w:rsidR="00CC3518">
        <w:rPr>
          <w:sz w:val="24"/>
          <w:szCs w:val="24"/>
        </w:rPr>
        <w:t xml:space="preserve">that was </w:t>
      </w:r>
      <w:r w:rsidRPr="004A29A5">
        <w:rPr>
          <w:sz w:val="24"/>
          <w:szCs w:val="24"/>
        </w:rPr>
        <w:t xml:space="preserve">not </w:t>
      </w:r>
      <w:r w:rsidR="004A29A5" w:rsidRPr="004A29A5">
        <w:rPr>
          <w:sz w:val="24"/>
          <w:szCs w:val="24"/>
        </w:rPr>
        <w:t xml:space="preserve">already </w:t>
      </w:r>
      <w:r w:rsidRPr="004A29A5">
        <w:rPr>
          <w:sz w:val="24"/>
          <w:szCs w:val="24"/>
        </w:rPr>
        <w:t>in the plot.</w:t>
      </w:r>
      <w:r w:rsidR="00834073">
        <w:rPr>
          <w:sz w:val="24"/>
          <w:szCs w:val="24"/>
        </w:rPr>
        <w:t xml:space="preserve">  Additionally, for both of these plots</w:t>
      </w:r>
      <w:r w:rsidR="00834073" w:rsidRPr="00834073">
        <w:rPr>
          <w:sz w:val="24"/>
          <w:szCs w:val="24"/>
        </w:rPr>
        <w:t xml:space="preserve"> </w:t>
      </w:r>
      <w:r w:rsidR="00834073">
        <w:rPr>
          <w:sz w:val="24"/>
          <w:szCs w:val="24"/>
        </w:rPr>
        <w:t>we changed the y-axis scale from 0–1 to 0–100 and changed the y-axis label from “</w:t>
      </w:r>
      <w:proofErr w:type="spellStart"/>
      <w:r w:rsidR="00834073">
        <w:rPr>
          <w:sz w:val="24"/>
          <w:szCs w:val="24"/>
        </w:rPr>
        <w:t>freq</w:t>
      </w:r>
      <w:proofErr w:type="spellEnd"/>
      <w:r w:rsidR="00834073">
        <w:rPr>
          <w:sz w:val="24"/>
          <w:szCs w:val="24"/>
        </w:rPr>
        <w:t xml:space="preserve">” to “Percent.”  We change the code for computing these variables accordingly (by multiplying by 100).  </w:t>
      </w:r>
      <w:r w:rsidR="00140CDC">
        <w:rPr>
          <w:sz w:val="24"/>
          <w:szCs w:val="24"/>
        </w:rPr>
        <w:t>T</w:t>
      </w:r>
      <w:r w:rsidR="00834073">
        <w:rPr>
          <w:sz w:val="24"/>
          <w:szCs w:val="24"/>
        </w:rPr>
        <w:t xml:space="preserve">hese changes </w:t>
      </w:r>
      <w:r w:rsidR="00140CDC">
        <w:rPr>
          <w:sz w:val="24"/>
          <w:szCs w:val="24"/>
        </w:rPr>
        <w:t xml:space="preserve">too </w:t>
      </w:r>
      <w:r w:rsidR="00834073">
        <w:rPr>
          <w:sz w:val="24"/>
          <w:szCs w:val="24"/>
        </w:rPr>
        <w:t>are marked with “; &lt;===.”  Finally, we switched the positions of these two plots so that “in-pool” plots always appear on the right.</w:t>
      </w:r>
    </w:p>
    <w:p w14:paraId="458ADA86" w14:textId="5AD39A6F" w:rsidR="0098026D" w:rsidRPr="0098026D" w:rsidRDefault="0098026D" w:rsidP="007976D8">
      <w:pPr>
        <w:rPr>
          <w:b/>
          <w:bCs/>
          <w:i/>
          <w:iCs/>
          <w:sz w:val="24"/>
          <w:szCs w:val="24"/>
        </w:rPr>
      </w:pPr>
      <w:r w:rsidRPr="0098026D">
        <w:rPr>
          <w:b/>
          <w:bCs/>
          <w:i/>
          <w:iCs/>
          <w:sz w:val="24"/>
          <w:szCs w:val="24"/>
        </w:rPr>
        <w:t>Code Tab</w:t>
      </w:r>
    </w:p>
    <w:p w14:paraId="1517F268" w14:textId="0E39414D" w:rsidR="007976D8" w:rsidRDefault="007976D8" w:rsidP="007976D8">
      <w:pPr>
        <w:rPr>
          <w:sz w:val="24"/>
          <w:szCs w:val="24"/>
        </w:rPr>
      </w:pPr>
      <w:r>
        <w:rPr>
          <w:sz w:val="24"/>
          <w:szCs w:val="24"/>
        </w:rPr>
        <w:t xml:space="preserve">In the Code tab (and in each of the BehaviorSpace experiments), we renamed the variable </w:t>
      </w:r>
      <w:r w:rsidRPr="007976D8">
        <w:rPr>
          <w:rFonts w:ascii="Courier New" w:hAnsi="Courier New" w:cs="Courier New"/>
          <w:i/>
          <w:iCs/>
          <w:sz w:val="24"/>
          <w:szCs w:val="24"/>
          <w:highlight w:val="lightGray"/>
        </w:rPr>
        <w:t>number-of-short-partner</w:t>
      </w:r>
      <w:r>
        <w:rPr>
          <w:sz w:val="24"/>
          <w:szCs w:val="24"/>
        </w:rPr>
        <w:t xml:space="preserve"> to </w:t>
      </w:r>
      <w:r w:rsidRPr="007976D8">
        <w:rPr>
          <w:rFonts w:ascii="Courier New" w:hAnsi="Courier New" w:cs="Courier New"/>
          <w:i/>
          <w:iCs/>
          <w:sz w:val="24"/>
          <w:szCs w:val="24"/>
          <w:highlight w:val="lightGray"/>
        </w:rPr>
        <w:t>number-of-short-partners</w:t>
      </w:r>
      <w:r>
        <w:rPr>
          <w:sz w:val="24"/>
          <w:szCs w:val="24"/>
        </w:rPr>
        <w:t xml:space="preserve"> (i.e., the plural form).  </w:t>
      </w:r>
      <w:proofErr w:type="gramStart"/>
      <w:r>
        <w:rPr>
          <w:sz w:val="24"/>
          <w:szCs w:val="24"/>
        </w:rPr>
        <w:t>Also</w:t>
      </w:r>
      <w:proofErr w:type="gramEnd"/>
      <w:r>
        <w:rPr>
          <w:sz w:val="24"/>
          <w:szCs w:val="24"/>
        </w:rPr>
        <w:t xml:space="preserve"> for clarity, we change the name of the </w:t>
      </w:r>
      <w:r w:rsidRPr="007976D8">
        <w:rPr>
          <w:rFonts w:ascii="Courier New" w:hAnsi="Courier New" w:cs="Courier New"/>
          <w:i/>
          <w:iCs/>
          <w:sz w:val="24"/>
          <w:szCs w:val="24"/>
          <w:highlight w:val="lightGray"/>
        </w:rPr>
        <w:t>update-plot</w:t>
      </w:r>
      <w:r>
        <w:rPr>
          <w:sz w:val="24"/>
          <w:szCs w:val="24"/>
        </w:rPr>
        <w:t xml:space="preserve"> procedure to </w:t>
      </w:r>
      <w:r w:rsidRPr="007976D8">
        <w:rPr>
          <w:rFonts w:ascii="Courier New" w:hAnsi="Courier New" w:cs="Courier New"/>
          <w:i/>
          <w:iCs/>
          <w:sz w:val="24"/>
          <w:szCs w:val="24"/>
          <w:highlight w:val="lightGray"/>
        </w:rPr>
        <w:t>update-my-plots</w:t>
      </w:r>
      <w:r>
        <w:rPr>
          <w:sz w:val="24"/>
          <w:szCs w:val="24"/>
        </w:rPr>
        <w:t>.</w:t>
      </w:r>
    </w:p>
    <w:p w14:paraId="2306F3A5" w14:textId="5D7E16C1" w:rsidR="004A29A5" w:rsidRPr="004A29A5" w:rsidRDefault="004A29A5" w:rsidP="004A29A5">
      <w:pPr>
        <w:rPr>
          <w:sz w:val="24"/>
          <w:szCs w:val="24"/>
        </w:rPr>
      </w:pPr>
      <w:r w:rsidRPr="004A29A5">
        <w:rPr>
          <w:sz w:val="24"/>
          <w:szCs w:val="24"/>
        </w:rPr>
        <w:t xml:space="preserve">Each plot </w:t>
      </w:r>
      <w:r w:rsidR="00C66D89">
        <w:rPr>
          <w:sz w:val="24"/>
          <w:szCs w:val="24"/>
        </w:rPr>
        <w:t xml:space="preserve">on the interface </w:t>
      </w:r>
      <w:r w:rsidRPr="004A29A5">
        <w:rPr>
          <w:sz w:val="24"/>
          <w:szCs w:val="24"/>
        </w:rPr>
        <w:t xml:space="preserve">was slightly out of sync with the tick counter.  This was easiest to see when using the </w:t>
      </w:r>
      <w:r w:rsidRPr="004A29A5">
        <w:rPr>
          <w:b/>
          <w:bCs/>
          <w:sz w:val="24"/>
          <w:szCs w:val="24"/>
        </w:rPr>
        <w:t>go once</w:t>
      </w:r>
      <w:r w:rsidRPr="004A29A5">
        <w:rPr>
          <w:sz w:val="24"/>
          <w:szCs w:val="24"/>
        </w:rPr>
        <w:t xml:space="preserve"> button.  </w:t>
      </w:r>
      <w:r w:rsidR="009970FA">
        <w:rPr>
          <w:sz w:val="24"/>
          <w:szCs w:val="24"/>
        </w:rPr>
        <w:t>T</w:t>
      </w:r>
      <w:r w:rsidRPr="004A29A5">
        <w:rPr>
          <w:sz w:val="24"/>
          <w:szCs w:val="24"/>
        </w:rPr>
        <w:t>he results for the first tick were being plotted at x = 0, not x = 1, the results for second tick were being plotted as x = 1, not x = 2</w:t>
      </w:r>
      <w:r w:rsidR="009970FA">
        <w:rPr>
          <w:sz w:val="24"/>
          <w:szCs w:val="24"/>
        </w:rPr>
        <w:t>, etc</w:t>
      </w:r>
      <w:r w:rsidRPr="004A29A5">
        <w:rPr>
          <w:sz w:val="24"/>
          <w:szCs w:val="24"/>
        </w:rPr>
        <w:t xml:space="preserve">.  This is a common problem that </w:t>
      </w:r>
      <w:r w:rsidR="00C66D89">
        <w:rPr>
          <w:sz w:val="24"/>
          <w:szCs w:val="24"/>
        </w:rPr>
        <w:t>we have fixed in the attached version of the model</w:t>
      </w:r>
      <w:r w:rsidRPr="004A29A5">
        <w:rPr>
          <w:sz w:val="24"/>
          <w:szCs w:val="24"/>
        </w:rPr>
        <w:t xml:space="preserve">.  </w:t>
      </w:r>
      <w:r w:rsidR="00C66D89">
        <w:rPr>
          <w:sz w:val="24"/>
          <w:szCs w:val="24"/>
        </w:rPr>
        <w:t>I</w:t>
      </w:r>
      <w:r w:rsidRPr="004A29A5">
        <w:rPr>
          <w:sz w:val="24"/>
          <w:szCs w:val="24"/>
        </w:rPr>
        <w:t xml:space="preserve">n the </w:t>
      </w:r>
      <w:r w:rsidRPr="004A29A5">
        <w:rPr>
          <w:rFonts w:ascii="Courier New" w:hAnsi="Courier New" w:cs="Courier New"/>
          <w:i/>
          <w:iCs/>
          <w:sz w:val="24"/>
          <w:szCs w:val="24"/>
          <w:highlight w:val="lightGray"/>
        </w:rPr>
        <w:t>go</w:t>
      </w:r>
      <w:r w:rsidRPr="004A29A5">
        <w:rPr>
          <w:sz w:val="24"/>
          <w:szCs w:val="24"/>
        </w:rPr>
        <w:t xml:space="preserve"> procedure, </w:t>
      </w:r>
      <w:r w:rsidR="00C66D89">
        <w:rPr>
          <w:sz w:val="24"/>
          <w:szCs w:val="24"/>
        </w:rPr>
        <w:t xml:space="preserve">we </w:t>
      </w:r>
      <w:r w:rsidRPr="004A29A5">
        <w:rPr>
          <w:sz w:val="24"/>
          <w:szCs w:val="24"/>
        </w:rPr>
        <w:t>move</w:t>
      </w:r>
      <w:r w:rsidR="004A1E6E">
        <w:rPr>
          <w:sz w:val="24"/>
          <w:szCs w:val="24"/>
        </w:rPr>
        <w:t>d</w:t>
      </w:r>
      <w:r w:rsidRPr="004A29A5">
        <w:rPr>
          <w:sz w:val="24"/>
          <w:szCs w:val="24"/>
        </w:rPr>
        <w:t xml:space="preserve"> the </w:t>
      </w:r>
      <w:r w:rsidRPr="004A29A5">
        <w:rPr>
          <w:rFonts w:ascii="Courier New" w:hAnsi="Courier New" w:cs="Courier New"/>
          <w:i/>
          <w:iCs/>
          <w:sz w:val="24"/>
          <w:szCs w:val="24"/>
          <w:highlight w:val="lightGray"/>
        </w:rPr>
        <w:t>tick</w:t>
      </w:r>
      <w:r w:rsidRPr="004A29A5">
        <w:rPr>
          <w:sz w:val="24"/>
          <w:szCs w:val="24"/>
        </w:rPr>
        <w:t xml:space="preserve"> command ahead of the </w:t>
      </w:r>
      <w:r w:rsidRPr="004A29A5">
        <w:rPr>
          <w:rFonts w:ascii="Courier New" w:hAnsi="Courier New" w:cs="Courier New"/>
          <w:i/>
          <w:iCs/>
          <w:sz w:val="24"/>
          <w:szCs w:val="24"/>
          <w:highlight w:val="lightGray"/>
        </w:rPr>
        <w:t>update-plots</w:t>
      </w:r>
      <w:r w:rsidRPr="004A29A5">
        <w:rPr>
          <w:sz w:val="24"/>
          <w:szCs w:val="24"/>
        </w:rPr>
        <w:t xml:space="preserve"> command, and then change</w:t>
      </w:r>
      <w:r w:rsidR="004A1E6E">
        <w:rPr>
          <w:sz w:val="24"/>
          <w:szCs w:val="24"/>
        </w:rPr>
        <w:t>d</w:t>
      </w:r>
      <w:r w:rsidRPr="004A29A5">
        <w:rPr>
          <w:sz w:val="24"/>
          <w:szCs w:val="24"/>
        </w:rPr>
        <w:t xml:space="preserve"> all of </w:t>
      </w:r>
      <w:r w:rsidRPr="004A29A5">
        <w:rPr>
          <w:sz w:val="24"/>
          <w:szCs w:val="24"/>
        </w:rPr>
        <w:lastRenderedPageBreak/>
        <w:t xml:space="preserve">the </w:t>
      </w:r>
      <w:r w:rsidRPr="004A29A5">
        <w:rPr>
          <w:rFonts w:ascii="Courier New" w:hAnsi="Courier New" w:cs="Courier New"/>
          <w:i/>
          <w:iCs/>
          <w:sz w:val="24"/>
          <w:szCs w:val="24"/>
          <w:highlight w:val="lightGray"/>
        </w:rPr>
        <w:t>plot</w:t>
      </w:r>
      <w:r w:rsidRPr="004A29A5">
        <w:rPr>
          <w:sz w:val="24"/>
          <w:szCs w:val="24"/>
        </w:rPr>
        <w:t xml:space="preserve"> commands in the</w:t>
      </w:r>
      <w:r w:rsidR="00DF1D5F">
        <w:rPr>
          <w:sz w:val="24"/>
          <w:szCs w:val="24"/>
        </w:rPr>
        <w:t xml:space="preserve"> renamed</w:t>
      </w:r>
      <w:r w:rsidRPr="004A29A5">
        <w:rPr>
          <w:sz w:val="24"/>
          <w:szCs w:val="24"/>
        </w:rPr>
        <w:t xml:space="preserve"> </w:t>
      </w:r>
      <w:r w:rsidRPr="004A29A5">
        <w:rPr>
          <w:rFonts w:ascii="Courier New" w:hAnsi="Courier New" w:cs="Courier New"/>
          <w:i/>
          <w:iCs/>
          <w:sz w:val="24"/>
          <w:szCs w:val="24"/>
          <w:highlight w:val="lightGray"/>
        </w:rPr>
        <w:t>update-</w:t>
      </w:r>
      <w:r w:rsidR="009970FA">
        <w:rPr>
          <w:rFonts w:ascii="Courier New" w:hAnsi="Courier New" w:cs="Courier New"/>
          <w:i/>
          <w:iCs/>
          <w:sz w:val="24"/>
          <w:szCs w:val="24"/>
          <w:highlight w:val="lightGray"/>
        </w:rPr>
        <w:t>my-</w:t>
      </w:r>
      <w:r w:rsidRPr="004A29A5">
        <w:rPr>
          <w:rFonts w:ascii="Courier New" w:hAnsi="Courier New" w:cs="Courier New"/>
          <w:i/>
          <w:iCs/>
          <w:sz w:val="24"/>
          <w:szCs w:val="24"/>
          <w:highlight w:val="lightGray"/>
        </w:rPr>
        <w:t>plots</w:t>
      </w:r>
      <w:r w:rsidRPr="004A29A5">
        <w:rPr>
          <w:sz w:val="24"/>
          <w:szCs w:val="24"/>
        </w:rPr>
        <w:t xml:space="preserve"> procedure to </w:t>
      </w:r>
      <w:proofErr w:type="spellStart"/>
      <w:r w:rsidRPr="004A29A5">
        <w:rPr>
          <w:rFonts w:ascii="Courier New" w:hAnsi="Courier New" w:cs="Courier New"/>
          <w:i/>
          <w:iCs/>
          <w:sz w:val="24"/>
          <w:szCs w:val="24"/>
          <w:highlight w:val="lightGray"/>
        </w:rPr>
        <w:t>plotxy</w:t>
      </w:r>
      <w:proofErr w:type="spellEnd"/>
      <w:r w:rsidRPr="004A29A5">
        <w:rPr>
          <w:sz w:val="24"/>
          <w:szCs w:val="24"/>
        </w:rPr>
        <w:t xml:space="preserve"> commands (with </w:t>
      </w:r>
      <w:r w:rsidRPr="004A29A5">
        <w:rPr>
          <w:rFonts w:ascii="Courier New" w:hAnsi="Courier New" w:cs="Courier New"/>
          <w:i/>
          <w:iCs/>
          <w:sz w:val="24"/>
          <w:szCs w:val="24"/>
          <w:highlight w:val="lightGray"/>
        </w:rPr>
        <w:t>ticks</w:t>
      </w:r>
      <w:r w:rsidRPr="004A29A5">
        <w:rPr>
          <w:sz w:val="24"/>
          <w:szCs w:val="24"/>
        </w:rPr>
        <w:t xml:space="preserve"> as the x argument).  </w:t>
      </w:r>
      <w:r w:rsidRPr="004A29A5">
        <w:rPr>
          <w:rFonts w:ascii="Courier New" w:hAnsi="Courier New" w:cs="Courier New"/>
          <w:i/>
          <w:iCs/>
          <w:sz w:val="24"/>
          <w:szCs w:val="24"/>
          <w:highlight w:val="lightGray"/>
        </w:rPr>
        <w:t>Plot</w:t>
      </w:r>
      <w:r w:rsidRPr="004A29A5">
        <w:rPr>
          <w:sz w:val="24"/>
          <w:szCs w:val="24"/>
        </w:rPr>
        <w:t xml:space="preserve"> has a separate, internally generated x argument that is not necessarily related to ticks. </w:t>
      </w:r>
    </w:p>
    <w:p w14:paraId="4E00146B" w14:textId="3EBD19D4" w:rsidR="0098026D" w:rsidRPr="0098026D" w:rsidRDefault="0098026D">
      <w:pPr>
        <w:rPr>
          <w:b/>
          <w:bCs/>
          <w:i/>
          <w:iCs/>
          <w:sz w:val="24"/>
          <w:szCs w:val="24"/>
        </w:rPr>
      </w:pPr>
      <w:r w:rsidRPr="0098026D">
        <w:rPr>
          <w:b/>
          <w:bCs/>
          <w:i/>
          <w:iCs/>
          <w:sz w:val="24"/>
          <w:szCs w:val="24"/>
        </w:rPr>
        <w:t>BehaviorSpace</w:t>
      </w:r>
    </w:p>
    <w:p w14:paraId="619F8482" w14:textId="77777777" w:rsidR="009970FA" w:rsidRPr="004A29A5" w:rsidRDefault="009970FA" w:rsidP="009970FA">
      <w:pPr>
        <w:rPr>
          <w:sz w:val="24"/>
          <w:szCs w:val="24"/>
        </w:rPr>
      </w:pPr>
      <w:r w:rsidRPr="004A29A5">
        <w:rPr>
          <w:sz w:val="24"/>
          <w:szCs w:val="24"/>
        </w:rPr>
        <w:t>We</w:t>
      </w:r>
      <w:r>
        <w:rPr>
          <w:sz w:val="24"/>
          <w:szCs w:val="24"/>
        </w:rPr>
        <w:t xml:space="preserve"> </w:t>
      </w:r>
      <w:r w:rsidRPr="004A29A5">
        <w:rPr>
          <w:sz w:val="24"/>
          <w:szCs w:val="24"/>
        </w:rPr>
        <w:t>renamed the BehaviorSpace experiments to be consistent with the condition labels (DW/DS, etc.) used in the three new figures.</w:t>
      </w:r>
    </w:p>
    <w:p w14:paraId="50A362A7" w14:textId="60D6F850" w:rsidR="00796893" w:rsidRPr="004A29A5" w:rsidRDefault="00796893">
      <w:pPr>
        <w:rPr>
          <w:sz w:val="24"/>
          <w:szCs w:val="24"/>
        </w:rPr>
      </w:pPr>
      <w:r w:rsidRPr="004A29A5">
        <w:rPr>
          <w:sz w:val="24"/>
          <w:szCs w:val="24"/>
        </w:rPr>
        <w:t>The BehaviorSpace experiment</w:t>
      </w:r>
      <w:r w:rsidR="0098026D">
        <w:rPr>
          <w:sz w:val="24"/>
          <w:szCs w:val="24"/>
        </w:rPr>
        <w:t>s</w:t>
      </w:r>
      <w:r w:rsidRPr="004A29A5">
        <w:rPr>
          <w:sz w:val="24"/>
          <w:szCs w:val="24"/>
        </w:rPr>
        <w:t xml:space="preserve"> would be a little more user-friendly if you were to output a mean for each of the </w:t>
      </w:r>
      <w:r w:rsidR="00F107A5" w:rsidRPr="004A29A5">
        <w:rPr>
          <w:sz w:val="24"/>
          <w:szCs w:val="24"/>
        </w:rPr>
        <w:t xml:space="preserve">main </w:t>
      </w:r>
      <w:r w:rsidRPr="004A29A5">
        <w:rPr>
          <w:sz w:val="24"/>
          <w:szCs w:val="24"/>
        </w:rPr>
        <w:t xml:space="preserve">dependent variables </w:t>
      </w:r>
      <w:r w:rsidR="00F107A5" w:rsidRPr="004A29A5">
        <w:rPr>
          <w:sz w:val="24"/>
          <w:szCs w:val="24"/>
        </w:rPr>
        <w:t xml:space="preserve">of interest </w:t>
      </w:r>
      <w:r w:rsidRPr="004A29A5">
        <w:rPr>
          <w:sz w:val="24"/>
          <w:szCs w:val="24"/>
        </w:rPr>
        <w:t xml:space="preserve">rather than simply providing the </w:t>
      </w:r>
      <w:r w:rsidRPr="004A29A5">
        <w:rPr>
          <w:i/>
          <w:iCs/>
          <w:sz w:val="24"/>
          <w:szCs w:val="24"/>
        </w:rPr>
        <w:t>n</w:t>
      </w:r>
      <w:r w:rsidRPr="004A29A5">
        <w:rPr>
          <w:sz w:val="24"/>
          <w:szCs w:val="24"/>
        </w:rPr>
        <w:t>s and sums</w:t>
      </w:r>
      <w:r w:rsidR="00C66D89">
        <w:rPr>
          <w:sz w:val="24"/>
          <w:szCs w:val="24"/>
        </w:rPr>
        <w:t xml:space="preserve"> and leaving it to users to compute the means.</w:t>
      </w:r>
      <w:r w:rsidRPr="004A29A5">
        <w:rPr>
          <w:sz w:val="24"/>
          <w:szCs w:val="24"/>
        </w:rPr>
        <w:t xml:space="preserve">  To do this, you would need to create a global variable for each </w:t>
      </w:r>
      <w:r w:rsidR="00257755" w:rsidRPr="004A29A5">
        <w:rPr>
          <w:sz w:val="24"/>
          <w:szCs w:val="24"/>
        </w:rPr>
        <w:t xml:space="preserve">measure, </w:t>
      </w:r>
      <w:r w:rsidRPr="004A29A5">
        <w:rPr>
          <w:sz w:val="24"/>
          <w:szCs w:val="24"/>
        </w:rPr>
        <w:t xml:space="preserve">compute </w:t>
      </w:r>
      <w:r w:rsidR="00C66D89">
        <w:rPr>
          <w:sz w:val="24"/>
          <w:szCs w:val="24"/>
        </w:rPr>
        <w:t xml:space="preserve">that measure somewhere </w:t>
      </w:r>
      <w:r w:rsidR="007976D8" w:rsidRPr="004A29A5">
        <w:rPr>
          <w:sz w:val="24"/>
          <w:szCs w:val="24"/>
        </w:rPr>
        <w:t xml:space="preserve">in </w:t>
      </w:r>
      <w:r w:rsidRPr="004A29A5">
        <w:rPr>
          <w:sz w:val="24"/>
          <w:szCs w:val="24"/>
        </w:rPr>
        <w:t>the code</w:t>
      </w:r>
      <w:r w:rsidR="00257755" w:rsidRPr="004A29A5">
        <w:rPr>
          <w:sz w:val="24"/>
          <w:szCs w:val="24"/>
        </w:rPr>
        <w:t xml:space="preserve">, </w:t>
      </w:r>
      <w:r w:rsidR="007976D8" w:rsidRPr="004A29A5">
        <w:rPr>
          <w:sz w:val="24"/>
          <w:szCs w:val="24"/>
        </w:rPr>
        <w:t xml:space="preserve">and </w:t>
      </w:r>
      <w:r w:rsidR="00257755" w:rsidRPr="004A29A5">
        <w:rPr>
          <w:sz w:val="24"/>
          <w:szCs w:val="24"/>
        </w:rPr>
        <w:t>the</w:t>
      </w:r>
      <w:r w:rsidR="007976D8" w:rsidRPr="004A29A5">
        <w:rPr>
          <w:sz w:val="24"/>
          <w:szCs w:val="24"/>
        </w:rPr>
        <w:t>n</w:t>
      </w:r>
      <w:r w:rsidR="00257755" w:rsidRPr="004A29A5">
        <w:rPr>
          <w:sz w:val="24"/>
          <w:szCs w:val="24"/>
        </w:rPr>
        <w:t xml:space="preserve"> use</w:t>
      </w:r>
      <w:r w:rsidR="007976D8" w:rsidRPr="004A29A5">
        <w:rPr>
          <w:sz w:val="24"/>
          <w:szCs w:val="24"/>
        </w:rPr>
        <w:t xml:space="preserve"> it </w:t>
      </w:r>
      <w:r w:rsidR="00257755" w:rsidRPr="004A29A5">
        <w:rPr>
          <w:sz w:val="24"/>
          <w:szCs w:val="24"/>
        </w:rPr>
        <w:t xml:space="preserve">as </w:t>
      </w:r>
      <w:r w:rsidR="007976D8" w:rsidRPr="004A29A5">
        <w:rPr>
          <w:sz w:val="24"/>
          <w:szCs w:val="24"/>
        </w:rPr>
        <w:t>a</w:t>
      </w:r>
      <w:r w:rsidR="00257755" w:rsidRPr="004A29A5">
        <w:rPr>
          <w:sz w:val="24"/>
          <w:szCs w:val="24"/>
        </w:rPr>
        <w:t xml:space="preserve"> metric in the BehaviorSpace experiments.</w:t>
      </w:r>
      <w:r w:rsidRPr="004A29A5">
        <w:rPr>
          <w:sz w:val="24"/>
          <w:szCs w:val="24"/>
        </w:rPr>
        <w:t xml:space="preserve">  The easiest place to </w:t>
      </w:r>
      <w:r w:rsidR="00DF1D5F">
        <w:rPr>
          <w:sz w:val="24"/>
          <w:szCs w:val="24"/>
        </w:rPr>
        <w:t xml:space="preserve">compute these </w:t>
      </w:r>
      <w:r w:rsidR="00F107A5" w:rsidRPr="004A29A5">
        <w:rPr>
          <w:sz w:val="24"/>
          <w:szCs w:val="24"/>
        </w:rPr>
        <w:t xml:space="preserve">might be </w:t>
      </w:r>
      <w:r w:rsidRPr="004A29A5">
        <w:rPr>
          <w:sz w:val="24"/>
          <w:szCs w:val="24"/>
        </w:rPr>
        <w:t xml:space="preserve">in the </w:t>
      </w:r>
      <w:r w:rsidR="004F7513" w:rsidRPr="004A29A5">
        <w:rPr>
          <w:sz w:val="24"/>
          <w:szCs w:val="24"/>
        </w:rPr>
        <w:t xml:space="preserve">newly </w:t>
      </w:r>
      <w:r w:rsidR="00DF1D5F">
        <w:rPr>
          <w:sz w:val="24"/>
          <w:szCs w:val="24"/>
        </w:rPr>
        <w:t>re</w:t>
      </w:r>
      <w:r w:rsidR="004F7513" w:rsidRPr="004A29A5">
        <w:rPr>
          <w:sz w:val="24"/>
          <w:szCs w:val="24"/>
        </w:rPr>
        <w:t xml:space="preserve">named </w:t>
      </w:r>
      <w:r w:rsidR="004F7513" w:rsidRPr="009970FA">
        <w:rPr>
          <w:rFonts w:ascii="Courier New" w:hAnsi="Courier New" w:cs="Courier New"/>
          <w:i/>
          <w:iCs/>
          <w:sz w:val="24"/>
          <w:szCs w:val="24"/>
          <w:highlight w:val="lightGray"/>
        </w:rPr>
        <w:t>update-my-plots</w:t>
      </w:r>
      <w:r w:rsidR="004F7513" w:rsidRPr="004A29A5">
        <w:rPr>
          <w:sz w:val="24"/>
          <w:szCs w:val="24"/>
        </w:rPr>
        <w:t xml:space="preserve"> procedure.</w:t>
      </w:r>
      <w:r w:rsidR="00070275" w:rsidRPr="004A29A5">
        <w:rPr>
          <w:sz w:val="24"/>
          <w:szCs w:val="24"/>
        </w:rPr>
        <w:t xml:space="preserve">  For example, lines </w:t>
      </w:r>
      <w:r w:rsidR="00537D92" w:rsidRPr="004A29A5">
        <w:rPr>
          <w:sz w:val="24"/>
          <w:szCs w:val="24"/>
        </w:rPr>
        <w:t xml:space="preserve">296-303 might be re-written as </w:t>
      </w:r>
      <w:r w:rsidR="00E83B15" w:rsidRPr="004A29A5">
        <w:rPr>
          <w:sz w:val="24"/>
          <w:szCs w:val="24"/>
        </w:rPr>
        <w:t>indicated below</w:t>
      </w:r>
      <w:r w:rsidR="00537D92" w:rsidRPr="004A29A5">
        <w:rPr>
          <w:sz w:val="24"/>
          <w:szCs w:val="24"/>
        </w:rPr>
        <w:t xml:space="preserve">, with </w:t>
      </w:r>
      <w:r w:rsidR="00537D92" w:rsidRPr="009970FA">
        <w:rPr>
          <w:rFonts w:ascii="Courier New" w:hAnsi="Courier New" w:cs="Courier New"/>
          <w:i/>
          <w:iCs/>
          <w:sz w:val="24"/>
          <w:szCs w:val="24"/>
          <w:highlight w:val="lightGray"/>
        </w:rPr>
        <w:t>avg-unique-partners</w:t>
      </w:r>
      <w:r w:rsidR="00032109" w:rsidRPr="009970FA">
        <w:rPr>
          <w:rFonts w:ascii="Courier New" w:hAnsi="Courier New" w:cs="Courier New"/>
          <w:i/>
          <w:iCs/>
          <w:sz w:val="24"/>
          <w:szCs w:val="24"/>
          <w:highlight w:val="lightGray"/>
        </w:rPr>
        <w:t>-of-in-pool-males</w:t>
      </w:r>
      <w:r w:rsidR="00537D92" w:rsidRPr="004A29A5">
        <w:rPr>
          <w:sz w:val="24"/>
          <w:szCs w:val="24"/>
        </w:rPr>
        <w:t xml:space="preserve"> declared as a global variable.  Then use this variable in the metrics window of the BehaviorSpace experiment.</w:t>
      </w:r>
      <w:r w:rsidRPr="004A29A5">
        <w:rPr>
          <w:sz w:val="24"/>
          <w:szCs w:val="24"/>
        </w:rPr>
        <w:t xml:space="preserve">  </w:t>
      </w:r>
      <w:r w:rsidR="00E83B15" w:rsidRPr="004A29A5">
        <w:rPr>
          <w:sz w:val="24"/>
          <w:szCs w:val="24"/>
        </w:rPr>
        <w:t xml:space="preserve">This would result in </w:t>
      </w:r>
      <w:r w:rsidR="00F107A5" w:rsidRPr="004A29A5">
        <w:rPr>
          <w:sz w:val="24"/>
          <w:szCs w:val="24"/>
        </w:rPr>
        <w:t xml:space="preserve">a </w:t>
      </w:r>
      <w:r w:rsidR="00E53FB6" w:rsidRPr="004A29A5">
        <w:rPr>
          <w:sz w:val="24"/>
          <w:szCs w:val="24"/>
        </w:rPr>
        <w:t xml:space="preserve">slightly </w:t>
      </w:r>
      <w:r w:rsidR="00F107A5" w:rsidRPr="004A29A5">
        <w:rPr>
          <w:sz w:val="24"/>
          <w:szCs w:val="24"/>
        </w:rPr>
        <w:t xml:space="preserve">larger number of </w:t>
      </w:r>
      <w:r w:rsidR="00E83B15" w:rsidRPr="004A29A5">
        <w:rPr>
          <w:sz w:val="24"/>
          <w:szCs w:val="24"/>
        </w:rPr>
        <w:t>separate variables being output, but these would be easier for users to deal with</w:t>
      </w:r>
      <w:r w:rsidR="00F107A5" w:rsidRPr="004A29A5">
        <w:rPr>
          <w:sz w:val="24"/>
          <w:szCs w:val="24"/>
        </w:rPr>
        <w:t>.</w:t>
      </w:r>
      <w:r w:rsidR="00FE057C" w:rsidRPr="004A29A5">
        <w:rPr>
          <w:sz w:val="24"/>
          <w:szCs w:val="24"/>
        </w:rPr>
        <w:t xml:space="preserve">  Also, we recommend dropping </w:t>
      </w:r>
      <w:r w:rsidR="00FE057C" w:rsidRPr="009970FA">
        <w:rPr>
          <w:rFonts w:ascii="Courier New" w:hAnsi="Courier New" w:cs="Courier New"/>
          <w:i/>
          <w:iCs/>
          <w:sz w:val="24"/>
          <w:szCs w:val="24"/>
          <w:highlight w:val="lightGray"/>
        </w:rPr>
        <w:t>starting-seed</w:t>
      </w:r>
      <w:r w:rsidR="00FE057C" w:rsidRPr="004A29A5">
        <w:rPr>
          <w:sz w:val="24"/>
          <w:szCs w:val="24"/>
        </w:rPr>
        <w:t xml:space="preserve"> as a metric </w:t>
      </w:r>
      <w:r w:rsidR="00E53FB6" w:rsidRPr="004A29A5">
        <w:rPr>
          <w:sz w:val="24"/>
          <w:szCs w:val="24"/>
        </w:rPr>
        <w:t>i</w:t>
      </w:r>
      <w:r w:rsidR="00FE057C" w:rsidRPr="004A29A5">
        <w:rPr>
          <w:sz w:val="24"/>
          <w:szCs w:val="24"/>
        </w:rPr>
        <w:t xml:space="preserve">n the BehaviorSpace experiments.  </w:t>
      </w:r>
      <w:r w:rsidR="00E53FB6" w:rsidRPr="004A29A5">
        <w:rPr>
          <w:sz w:val="24"/>
          <w:szCs w:val="24"/>
        </w:rPr>
        <w:t xml:space="preserve">This is </w:t>
      </w:r>
      <w:r w:rsidR="00FE057C" w:rsidRPr="004A29A5">
        <w:rPr>
          <w:sz w:val="24"/>
          <w:szCs w:val="24"/>
        </w:rPr>
        <w:t>not very useful in this context.</w:t>
      </w:r>
    </w:p>
    <w:p w14:paraId="4A54593F" w14:textId="4ED56D3B" w:rsidR="004100FA" w:rsidRPr="004F7513" w:rsidRDefault="00796893" w:rsidP="004F7513">
      <w:pPr>
        <w:rPr>
          <w:rFonts w:ascii="Courier New" w:hAnsi="Courier New" w:cs="Courier New"/>
          <w:sz w:val="18"/>
          <w:szCs w:val="18"/>
        </w:rPr>
      </w:pPr>
      <w:proofErr w:type="spellStart"/>
      <w:r w:rsidRPr="00796893">
        <w:rPr>
          <w:rFonts w:ascii="Courier New" w:eastAsia="Times New Roman" w:hAnsi="Courier New" w:cs="Courier New"/>
          <w:color w:val="0000AA"/>
          <w:kern w:val="0"/>
          <w:sz w:val="18"/>
          <w:szCs w:val="18"/>
          <w14:ligatures w14:val="none"/>
        </w:rPr>
        <w:t>ifelse</w:t>
      </w:r>
      <w:proofErr w:type="spellEnd"/>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000000"/>
          <w:kern w:val="0"/>
          <w:sz w:val="18"/>
          <w:szCs w:val="18"/>
          <w14:ligatures w14:val="none"/>
        </w:rPr>
        <w:t>(</w:t>
      </w:r>
      <w:r w:rsidRPr="00796893">
        <w:rPr>
          <w:rFonts w:ascii="Courier New" w:eastAsia="Times New Roman" w:hAnsi="Courier New" w:cs="Courier New"/>
          <w:color w:val="660096"/>
          <w:kern w:val="0"/>
          <w:sz w:val="18"/>
          <w:szCs w:val="18"/>
          <w14:ligatures w14:val="none"/>
        </w:rPr>
        <w:t>count</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turtles</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with</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000000"/>
          <w:kern w:val="0"/>
          <w:sz w:val="18"/>
          <w:szCs w:val="18"/>
          <w14:ligatures w14:val="none"/>
        </w:rPr>
        <w:t>[</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color</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963700"/>
          <w:kern w:val="0"/>
          <w:sz w:val="18"/>
          <w:szCs w:val="18"/>
          <w14:ligatures w14:val="none"/>
        </w:rPr>
        <w:t>turquoise</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and</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000000"/>
          <w:kern w:val="0"/>
          <w:sz w:val="18"/>
          <w:szCs w:val="18"/>
          <w14:ligatures w14:val="none"/>
        </w:rPr>
        <w:t>short-term-count</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&gt;</w:t>
      </w:r>
      <w:r w:rsidRPr="00796893">
        <w:rPr>
          <w:rFonts w:ascii="Courier New" w:eastAsia="Times New Roman" w:hAnsi="Courier New" w:cs="Courier New"/>
          <w:color w:val="808080"/>
          <w:kern w:val="0"/>
          <w:sz w:val="18"/>
          <w:szCs w:val="18"/>
          <w14:ligatures w14:val="none"/>
        </w:rPr>
        <w:t xml:space="preserve"> </w:t>
      </w:r>
      <w:proofErr w:type="gramStart"/>
      <w:r w:rsidRPr="00796893">
        <w:rPr>
          <w:rFonts w:ascii="Courier New" w:eastAsia="Times New Roman" w:hAnsi="Courier New" w:cs="Courier New"/>
          <w:color w:val="963700"/>
          <w:kern w:val="0"/>
          <w:sz w:val="18"/>
          <w:szCs w:val="18"/>
          <w14:ligatures w14:val="none"/>
        </w:rPr>
        <w:t>0</w:t>
      </w:r>
      <w:r w:rsidR="004F751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000000"/>
          <w:kern w:val="0"/>
          <w:sz w:val="18"/>
          <w:szCs w:val="18"/>
          <w14:ligatures w14:val="none"/>
        </w:rPr>
        <w:t>]</w:t>
      </w:r>
      <w:proofErr w:type="gramEnd"/>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w:t>
      </w:r>
      <w:r w:rsidRPr="00796893">
        <w:rPr>
          <w:rFonts w:ascii="Courier New" w:eastAsia="Times New Roman" w:hAnsi="Courier New" w:cs="Courier New"/>
          <w:color w:val="808080"/>
          <w:kern w:val="0"/>
          <w:sz w:val="18"/>
          <w:szCs w:val="18"/>
          <w14:ligatures w14:val="none"/>
        </w:rPr>
        <w:t xml:space="preserve"> </w:t>
      </w:r>
      <w:proofErr w:type="gramStart"/>
      <w:r w:rsidRPr="00796893">
        <w:rPr>
          <w:rFonts w:ascii="Courier New" w:eastAsia="Times New Roman" w:hAnsi="Courier New" w:cs="Courier New"/>
          <w:color w:val="963700"/>
          <w:kern w:val="0"/>
          <w:sz w:val="18"/>
          <w:szCs w:val="18"/>
          <w14:ligatures w14:val="none"/>
        </w:rPr>
        <w:t>0</w:t>
      </w:r>
      <w:r w:rsidRPr="00796893">
        <w:rPr>
          <w:rFonts w:ascii="Courier New" w:eastAsia="Times New Roman" w:hAnsi="Courier New" w:cs="Courier New"/>
          <w:color w:val="000000"/>
          <w:kern w:val="0"/>
          <w:sz w:val="18"/>
          <w:szCs w:val="18"/>
          <w14:ligatures w14:val="none"/>
        </w:rPr>
        <w:t>)</w:t>
      </w:r>
      <w:r w:rsidR="00537D92">
        <w:rPr>
          <w:rFonts w:ascii="Courier New" w:eastAsia="Times New Roman" w:hAnsi="Courier New" w:cs="Courier New"/>
          <w:color w:val="000000"/>
          <w:kern w:val="0"/>
          <w:sz w:val="18"/>
          <w:szCs w:val="18"/>
          <w14:ligatures w14:val="none"/>
        </w:rPr>
        <w:t>[</w:t>
      </w:r>
      <w:proofErr w:type="gramEnd"/>
    </w:p>
    <w:p w14:paraId="2D438C27" w14:textId="75E25EBC" w:rsidR="004100FA" w:rsidRDefault="004100FA" w:rsidP="004100FA">
      <w:pPr>
        <w:pStyle w:val="HTMLPreformatted"/>
        <w:shd w:val="clear" w:color="auto" w:fill="FFFFFF"/>
        <w:rPr>
          <w:rFonts w:ascii="Courier New" w:eastAsia="Times New Roman" w:hAnsi="Courier New" w:cs="Courier New"/>
          <w:color w:val="660096"/>
          <w:kern w:val="0"/>
          <w:sz w:val="18"/>
          <w:szCs w:val="18"/>
          <w14:ligatures w14:val="none"/>
        </w:rPr>
      </w:pPr>
      <w:r>
        <w:rPr>
          <w:rFonts w:ascii="Courier New" w:eastAsia="Times New Roman" w:hAnsi="Courier New" w:cs="Courier New"/>
          <w:color w:val="000000"/>
          <w:kern w:val="0"/>
          <w:sz w:val="18"/>
          <w:szCs w:val="18"/>
          <w14:ligatures w14:val="none"/>
        </w:rPr>
        <w:t xml:space="preserve">  </w:t>
      </w:r>
      <w:r w:rsidR="004F7513">
        <w:rPr>
          <w:rFonts w:ascii="Courier New" w:eastAsia="Times New Roman" w:hAnsi="Courier New" w:cs="Courier New"/>
          <w:color w:val="000000"/>
          <w:kern w:val="0"/>
          <w:sz w:val="18"/>
          <w:szCs w:val="18"/>
          <w14:ligatures w14:val="none"/>
        </w:rPr>
        <w:t xml:space="preserve">   </w:t>
      </w:r>
      <w:r>
        <w:rPr>
          <w:rFonts w:ascii="Courier New" w:eastAsia="Times New Roman" w:hAnsi="Courier New" w:cs="Courier New"/>
          <w:color w:val="000000"/>
          <w:kern w:val="0"/>
          <w:sz w:val="18"/>
          <w:szCs w:val="18"/>
          <w14:ligatures w14:val="none"/>
        </w:rPr>
        <w:t xml:space="preserve"> </w:t>
      </w:r>
      <w:r w:rsidR="00796893" w:rsidRPr="00796893">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AA"/>
          <w:kern w:val="0"/>
          <w:sz w:val="18"/>
          <w:szCs w:val="18"/>
          <w14:ligatures w14:val="none"/>
        </w:rPr>
        <w:t>set</w:t>
      </w:r>
      <w:r w:rsidRPr="004100FA">
        <w:rPr>
          <w:rFonts w:ascii="Courier New" w:eastAsia="Times New Roman" w:hAnsi="Courier New" w:cs="Courier New"/>
          <w:color w:val="808080"/>
          <w:kern w:val="0"/>
          <w:sz w:val="18"/>
          <w:szCs w:val="18"/>
          <w14:ligatures w14:val="none"/>
        </w:rPr>
        <w:t xml:space="preserve"> </w:t>
      </w:r>
      <w:r w:rsidR="004F7513">
        <w:rPr>
          <w:rFonts w:ascii="Courier New" w:eastAsia="Times New Roman" w:hAnsi="Courier New" w:cs="Courier New"/>
          <w:color w:val="000000"/>
          <w:kern w:val="0"/>
          <w:sz w:val="18"/>
          <w:szCs w:val="18"/>
          <w14:ligatures w14:val="none"/>
        </w:rPr>
        <w:t>avg-m</w:t>
      </w:r>
      <w:r w:rsidRPr="004100FA">
        <w:rPr>
          <w:rFonts w:ascii="Courier New" w:eastAsia="Times New Roman" w:hAnsi="Courier New" w:cs="Courier New"/>
          <w:color w:val="000000"/>
          <w:kern w:val="0"/>
          <w:sz w:val="18"/>
          <w:szCs w:val="18"/>
          <w14:ligatures w14:val="none"/>
        </w:rPr>
        <w:t>ale-in-pool-unique-partners</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w:t>
      </w:r>
      <w:r w:rsidRPr="004100FA">
        <w:rPr>
          <w:rFonts w:ascii="Courier New" w:eastAsia="Times New Roman" w:hAnsi="Courier New" w:cs="Courier New"/>
          <w:color w:val="660096"/>
          <w:kern w:val="0"/>
          <w:sz w:val="18"/>
          <w:szCs w:val="18"/>
          <w14:ligatures w14:val="none"/>
        </w:rPr>
        <w:t>sum</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[number-of-short-partners]</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of</w:t>
      </w:r>
    </w:p>
    <w:p w14:paraId="2C159628" w14:textId="759BA669" w:rsidR="00070275" w:rsidRDefault="004100FA" w:rsidP="00070275">
      <w:pPr>
        <w:pStyle w:val="HTMLPreformatted"/>
        <w:shd w:val="clear" w:color="auto" w:fill="FFFFFF"/>
        <w:rPr>
          <w:rFonts w:ascii="Courier New" w:eastAsia="Times New Roman" w:hAnsi="Courier New" w:cs="Courier New"/>
          <w:color w:val="000000"/>
          <w:kern w:val="0"/>
          <w:sz w:val="18"/>
          <w:szCs w:val="18"/>
          <w14:ligatures w14:val="none"/>
        </w:rPr>
      </w:pPr>
      <w:r>
        <w:rPr>
          <w:rFonts w:ascii="Courier New" w:eastAsia="Times New Roman" w:hAnsi="Courier New" w:cs="Courier New"/>
          <w:color w:val="660096"/>
          <w:kern w:val="0"/>
          <w:sz w:val="18"/>
          <w:szCs w:val="18"/>
          <w14:ligatures w14:val="none"/>
        </w:rPr>
        <w:t xml:space="preserve"> </w:t>
      </w:r>
      <w:r>
        <w:rPr>
          <w:rFonts w:ascii="Courier New" w:eastAsia="Times New Roman" w:hAnsi="Courier New" w:cs="Courier New"/>
          <w:color w:val="808080"/>
          <w:kern w:val="0"/>
          <w:sz w:val="18"/>
          <w:szCs w:val="18"/>
          <w14:ligatures w14:val="none"/>
        </w:rPr>
        <w:t xml:space="preserve">    </w:t>
      </w:r>
      <w:r w:rsidR="004F7513">
        <w:rPr>
          <w:rFonts w:ascii="Courier New" w:eastAsia="Times New Roman" w:hAnsi="Courier New" w:cs="Courier New"/>
          <w:color w:val="808080"/>
          <w:kern w:val="0"/>
          <w:sz w:val="18"/>
          <w:szCs w:val="18"/>
          <w14:ligatures w14:val="none"/>
        </w:rPr>
        <w:t xml:space="preserve">   </w:t>
      </w:r>
      <w:r>
        <w:rPr>
          <w:rFonts w:ascii="Courier New" w:eastAsia="Times New Roman" w:hAnsi="Courier New" w:cs="Courier New"/>
          <w:color w:val="808080"/>
          <w:kern w:val="0"/>
          <w:sz w:val="18"/>
          <w:szCs w:val="18"/>
          <w14:ligatures w14:val="none"/>
        </w:rPr>
        <w:t xml:space="preserve">   </w:t>
      </w:r>
      <w:r w:rsidR="004F7513" w:rsidRPr="004100FA">
        <w:rPr>
          <w:rFonts w:ascii="Courier New" w:eastAsia="Times New Roman" w:hAnsi="Courier New" w:cs="Courier New"/>
          <w:color w:val="660096"/>
          <w:kern w:val="0"/>
          <w:sz w:val="18"/>
          <w:szCs w:val="18"/>
          <w14:ligatures w14:val="none"/>
        </w:rPr>
        <w:t>turtles</w:t>
      </w:r>
      <w:r w:rsidR="004F7513" w:rsidRPr="004100FA">
        <w:rPr>
          <w:rFonts w:ascii="Courier New" w:eastAsia="Times New Roman" w:hAnsi="Courier New" w:cs="Courier New"/>
          <w:color w:val="808080"/>
          <w:kern w:val="0"/>
          <w:sz w:val="18"/>
          <w:szCs w:val="18"/>
          <w14:ligatures w14:val="none"/>
        </w:rPr>
        <w:t xml:space="preserve"> </w:t>
      </w:r>
      <w:r w:rsidR="004F7513" w:rsidRPr="004100FA">
        <w:rPr>
          <w:rFonts w:ascii="Courier New" w:eastAsia="Times New Roman" w:hAnsi="Courier New" w:cs="Courier New"/>
          <w:color w:val="660096"/>
          <w:kern w:val="0"/>
          <w:sz w:val="18"/>
          <w:szCs w:val="18"/>
          <w14:ligatures w14:val="none"/>
        </w:rPr>
        <w:t>with</w:t>
      </w:r>
      <w:r w:rsidR="004F7513" w:rsidRPr="004100FA">
        <w:rPr>
          <w:rFonts w:ascii="Courier New" w:eastAsia="Times New Roman" w:hAnsi="Courier New" w:cs="Courier New"/>
          <w:color w:val="00000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w:t>
      </w:r>
      <w:r w:rsidRPr="004100FA">
        <w:rPr>
          <w:rFonts w:ascii="Courier New" w:eastAsia="Times New Roman" w:hAnsi="Courier New" w:cs="Courier New"/>
          <w:color w:val="660096"/>
          <w:kern w:val="0"/>
          <w:sz w:val="18"/>
          <w:szCs w:val="18"/>
          <w14:ligatures w14:val="none"/>
        </w:rPr>
        <w:t>color</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963700"/>
          <w:kern w:val="0"/>
          <w:sz w:val="18"/>
          <w:szCs w:val="18"/>
          <w14:ligatures w14:val="none"/>
        </w:rPr>
        <w:t>turquoise</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w:t>
      </w:r>
      <w:r w:rsidRPr="004100FA">
        <w:rPr>
          <w:rFonts w:ascii="Courier New" w:eastAsia="Times New Roman" w:hAnsi="Courier New" w:cs="Courier New"/>
          <w:kern w:val="0"/>
          <w:sz w:val="18"/>
          <w:szCs w:val="18"/>
          <w14:ligatures w14:val="none"/>
        </w:rPr>
        <w:br/>
      </w:r>
      <w:r w:rsidRPr="004100FA">
        <w:rPr>
          <w:rFonts w:ascii="Courier New" w:eastAsia="Times New Roman" w:hAnsi="Courier New" w:cs="Courier New"/>
          <w:color w:val="808080"/>
          <w:kern w:val="0"/>
          <w:sz w:val="18"/>
          <w:szCs w:val="18"/>
          <w14:ligatures w14:val="none"/>
        </w:rPr>
        <w:t xml:space="preserve">   </w:t>
      </w:r>
      <w:r w:rsidR="004F7513">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808080"/>
          <w:kern w:val="0"/>
          <w:sz w:val="18"/>
          <w:szCs w:val="18"/>
          <w14:ligatures w14:val="none"/>
        </w:rPr>
        <w:t xml:space="preserve">   </w:t>
      </w:r>
      <w:r w:rsidR="004F7513">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w:t>
      </w:r>
      <w:r w:rsidRPr="004100FA">
        <w:rPr>
          <w:rFonts w:ascii="Courier New" w:eastAsia="Times New Roman" w:hAnsi="Courier New" w:cs="Courier New"/>
          <w:color w:val="660096"/>
          <w:kern w:val="0"/>
          <w:sz w:val="18"/>
          <w:szCs w:val="18"/>
          <w14:ligatures w14:val="none"/>
        </w:rPr>
        <w:t>count</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turtles</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with</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color</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963700"/>
          <w:kern w:val="0"/>
          <w:sz w:val="18"/>
          <w:szCs w:val="18"/>
          <w14:ligatures w14:val="none"/>
        </w:rPr>
        <w:t>turquoise</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and</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short-term-count</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660096"/>
          <w:kern w:val="0"/>
          <w:sz w:val="18"/>
          <w:szCs w:val="18"/>
          <w14:ligatures w14:val="none"/>
        </w:rPr>
        <w:t>&gt;</w:t>
      </w:r>
      <w:r w:rsidRPr="004100FA">
        <w:rPr>
          <w:rFonts w:ascii="Courier New" w:eastAsia="Times New Roman" w:hAnsi="Courier New" w:cs="Courier New"/>
          <w:color w:val="808080"/>
          <w:kern w:val="0"/>
          <w:sz w:val="18"/>
          <w:szCs w:val="18"/>
          <w14:ligatures w14:val="none"/>
        </w:rPr>
        <w:t xml:space="preserve"> </w:t>
      </w:r>
      <w:proofErr w:type="gramStart"/>
      <w:r w:rsidRPr="004100FA">
        <w:rPr>
          <w:rFonts w:ascii="Courier New" w:eastAsia="Times New Roman" w:hAnsi="Courier New" w:cs="Courier New"/>
          <w:color w:val="963700"/>
          <w:kern w:val="0"/>
          <w:sz w:val="18"/>
          <w:szCs w:val="18"/>
          <w14:ligatures w14:val="none"/>
        </w:rPr>
        <w:t>0</w:t>
      </w:r>
      <w:r w:rsidRPr="004100FA">
        <w:rPr>
          <w:rFonts w:ascii="Courier New" w:eastAsia="Times New Roman" w:hAnsi="Courier New" w:cs="Courier New"/>
          <w:color w:val="808080"/>
          <w:kern w:val="0"/>
          <w:sz w:val="18"/>
          <w:szCs w:val="18"/>
          <w14:ligatures w14:val="none"/>
        </w:rPr>
        <w:t xml:space="preserve"> </w:t>
      </w:r>
      <w:r w:rsidRPr="004100FA">
        <w:rPr>
          <w:rFonts w:ascii="Courier New" w:eastAsia="Times New Roman" w:hAnsi="Courier New" w:cs="Courier New"/>
          <w:color w:val="000000"/>
          <w:kern w:val="0"/>
          <w:sz w:val="18"/>
          <w:szCs w:val="18"/>
          <w14:ligatures w14:val="none"/>
        </w:rPr>
        <w:t>]</w:t>
      </w:r>
      <w:proofErr w:type="gramEnd"/>
      <w:r w:rsidRPr="004100FA">
        <w:rPr>
          <w:rFonts w:ascii="Courier New" w:eastAsia="Times New Roman" w:hAnsi="Courier New" w:cs="Courier New"/>
          <w:color w:val="000000"/>
          <w:kern w:val="0"/>
          <w:sz w:val="18"/>
          <w:szCs w:val="18"/>
          <w14:ligatures w14:val="none"/>
        </w:rPr>
        <w:t>)</w:t>
      </w:r>
    </w:p>
    <w:p w14:paraId="2819015C" w14:textId="25862983" w:rsidR="00796893" w:rsidRPr="00796893" w:rsidRDefault="004F7513" w:rsidP="00537D92">
      <w:pPr>
        <w:pStyle w:val="HTMLPreformatted"/>
        <w:shd w:val="clear" w:color="auto" w:fill="FFFFFF"/>
        <w:rPr>
          <w:rFonts w:ascii="Courier New" w:eastAsia="Times New Roman" w:hAnsi="Courier New" w:cs="Courier New"/>
          <w:kern w:val="0"/>
          <w:sz w:val="18"/>
          <w:szCs w:val="18"/>
          <w14:ligatures w14:val="none"/>
        </w:rPr>
      </w:pPr>
      <w:r>
        <w:rPr>
          <w:rFonts w:ascii="Courier New" w:eastAsia="Times New Roman" w:hAnsi="Courier New" w:cs="Courier New"/>
          <w:color w:val="808080"/>
          <w:kern w:val="0"/>
          <w:sz w:val="18"/>
          <w:szCs w:val="18"/>
          <w14:ligatures w14:val="none"/>
        </w:rPr>
        <w:t xml:space="preserve">    </w:t>
      </w:r>
      <w:r w:rsidR="00070275">
        <w:rPr>
          <w:rFonts w:ascii="Courier New" w:eastAsia="Times New Roman" w:hAnsi="Courier New" w:cs="Courier New"/>
          <w:color w:val="808080"/>
          <w:kern w:val="0"/>
          <w:sz w:val="18"/>
          <w:szCs w:val="18"/>
          <w14:ligatures w14:val="none"/>
        </w:rPr>
        <w:t xml:space="preserve">   </w:t>
      </w:r>
      <w:proofErr w:type="gramStart"/>
      <w:r>
        <w:rPr>
          <w:rFonts w:ascii="Courier New" w:eastAsia="Times New Roman" w:hAnsi="Courier New" w:cs="Courier New"/>
          <w:color w:val="808080"/>
          <w:kern w:val="0"/>
          <w:sz w:val="18"/>
          <w:szCs w:val="18"/>
          <w14:ligatures w14:val="none"/>
        </w:rPr>
        <w:t>][</w:t>
      </w:r>
      <w:proofErr w:type="gramEnd"/>
      <w:r>
        <w:rPr>
          <w:rFonts w:ascii="Courier New" w:eastAsia="Times New Roman" w:hAnsi="Courier New" w:cs="Courier New"/>
          <w:color w:val="808080"/>
          <w:kern w:val="0"/>
          <w:sz w:val="18"/>
          <w:szCs w:val="18"/>
          <w14:ligatures w14:val="none"/>
        </w:rPr>
        <w:t xml:space="preserve"> </w:t>
      </w:r>
      <w:r w:rsidR="00070275" w:rsidRPr="004100FA">
        <w:rPr>
          <w:rFonts w:ascii="Courier New" w:eastAsia="Times New Roman" w:hAnsi="Courier New" w:cs="Courier New"/>
          <w:color w:val="0000AA"/>
          <w:kern w:val="0"/>
          <w:sz w:val="18"/>
          <w:szCs w:val="18"/>
          <w14:ligatures w14:val="none"/>
        </w:rPr>
        <w:t>set</w:t>
      </w:r>
      <w:r w:rsidR="00070275" w:rsidRPr="004100FA">
        <w:rPr>
          <w:rFonts w:ascii="Courier New" w:eastAsia="Times New Roman" w:hAnsi="Courier New" w:cs="Courier New"/>
          <w:color w:val="808080"/>
          <w:kern w:val="0"/>
          <w:sz w:val="18"/>
          <w:szCs w:val="18"/>
          <w14:ligatures w14:val="none"/>
        </w:rPr>
        <w:t xml:space="preserve"> </w:t>
      </w:r>
      <w:r w:rsidR="00070275">
        <w:rPr>
          <w:rFonts w:ascii="Courier New" w:eastAsia="Times New Roman" w:hAnsi="Courier New" w:cs="Courier New"/>
          <w:color w:val="000000"/>
          <w:kern w:val="0"/>
          <w:sz w:val="18"/>
          <w:szCs w:val="18"/>
          <w14:ligatures w14:val="none"/>
        </w:rPr>
        <w:t>avg-m</w:t>
      </w:r>
      <w:r w:rsidR="00070275" w:rsidRPr="004100FA">
        <w:rPr>
          <w:rFonts w:ascii="Courier New" w:eastAsia="Times New Roman" w:hAnsi="Courier New" w:cs="Courier New"/>
          <w:color w:val="000000"/>
          <w:kern w:val="0"/>
          <w:sz w:val="18"/>
          <w:szCs w:val="18"/>
          <w14:ligatures w14:val="none"/>
        </w:rPr>
        <w:t>ale-in-pool-unique-partners</w:t>
      </w:r>
      <w:r w:rsidR="00796893" w:rsidRPr="00796893">
        <w:rPr>
          <w:rFonts w:ascii="Courier New" w:eastAsia="Times New Roman" w:hAnsi="Courier New" w:cs="Courier New"/>
          <w:color w:val="808080"/>
          <w:kern w:val="0"/>
          <w:sz w:val="18"/>
          <w:szCs w:val="18"/>
          <w14:ligatures w14:val="none"/>
        </w:rPr>
        <w:t xml:space="preserve"> </w:t>
      </w:r>
      <w:r w:rsidR="00796893" w:rsidRPr="00796893">
        <w:rPr>
          <w:rFonts w:ascii="Courier New" w:eastAsia="Times New Roman" w:hAnsi="Courier New" w:cs="Courier New"/>
          <w:color w:val="963700"/>
          <w:kern w:val="0"/>
          <w:sz w:val="18"/>
          <w:szCs w:val="18"/>
          <w14:ligatures w14:val="none"/>
        </w:rPr>
        <w:t>0</w:t>
      </w:r>
      <w:r>
        <w:rPr>
          <w:rFonts w:ascii="Courier New" w:eastAsia="Times New Roman" w:hAnsi="Courier New" w:cs="Courier New"/>
          <w:color w:val="963700"/>
          <w:kern w:val="0"/>
          <w:sz w:val="18"/>
          <w:szCs w:val="18"/>
          <w14:ligatures w14:val="none"/>
        </w:rPr>
        <w:t>]</w:t>
      </w:r>
      <w:r w:rsidR="00796893" w:rsidRPr="00796893">
        <w:rPr>
          <w:rFonts w:ascii="Courier New" w:eastAsia="Times New Roman" w:hAnsi="Courier New" w:cs="Courier New"/>
          <w:color w:val="808080"/>
          <w:kern w:val="0"/>
          <w:sz w:val="18"/>
          <w:szCs w:val="18"/>
          <w14:ligatures w14:val="none"/>
        </w:rPr>
        <w:t xml:space="preserve"> </w:t>
      </w:r>
    </w:p>
    <w:p w14:paraId="186F03A5" w14:textId="3A81847C" w:rsidR="00796893" w:rsidRDefault="00070275" w:rsidP="00070275">
      <w:pPr>
        <w:spacing w:before="0"/>
        <w:rPr>
          <w:sz w:val="24"/>
          <w:szCs w:val="24"/>
        </w:rPr>
      </w:pPr>
      <w:r w:rsidRPr="00796893">
        <w:rPr>
          <w:rFonts w:ascii="Courier New" w:eastAsia="Times New Roman" w:hAnsi="Courier New" w:cs="Courier New"/>
          <w:color w:val="0000AA"/>
          <w:kern w:val="0"/>
          <w:sz w:val="18"/>
          <w:szCs w:val="18"/>
          <w14:ligatures w14:val="none"/>
        </w:rPr>
        <w:t>set-current-plot-pen</w:t>
      </w:r>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963700"/>
          <w:kern w:val="0"/>
          <w:sz w:val="18"/>
          <w:szCs w:val="18"/>
          <w14:ligatures w14:val="none"/>
        </w:rPr>
        <w:t>"Male"</w:t>
      </w:r>
      <w:r w:rsidRPr="00796893">
        <w:rPr>
          <w:rFonts w:ascii="Courier New" w:eastAsia="Times New Roman" w:hAnsi="Courier New" w:cs="Courier New"/>
          <w:kern w:val="0"/>
          <w:sz w:val="18"/>
          <w:szCs w:val="18"/>
          <w14:ligatures w14:val="none"/>
        </w:rPr>
        <w:br/>
      </w:r>
      <w:proofErr w:type="spellStart"/>
      <w:r w:rsidRPr="00796893">
        <w:rPr>
          <w:rFonts w:ascii="Courier New" w:eastAsia="Times New Roman" w:hAnsi="Courier New" w:cs="Courier New"/>
          <w:color w:val="0000AA"/>
          <w:kern w:val="0"/>
          <w:sz w:val="18"/>
          <w:szCs w:val="18"/>
          <w14:ligatures w14:val="none"/>
        </w:rPr>
        <w:t>plotxy</w:t>
      </w:r>
      <w:proofErr w:type="spellEnd"/>
      <w:r w:rsidRPr="00796893">
        <w:rPr>
          <w:rFonts w:ascii="Courier New" w:eastAsia="Times New Roman" w:hAnsi="Courier New" w:cs="Courier New"/>
          <w:color w:val="808080"/>
          <w:kern w:val="0"/>
          <w:sz w:val="18"/>
          <w:szCs w:val="18"/>
          <w14:ligatures w14:val="none"/>
        </w:rPr>
        <w:t xml:space="preserve"> </w:t>
      </w:r>
      <w:r w:rsidRPr="00796893">
        <w:rPr>
          <w:rFonts w:ascii="Courier New" w:eastAsia="Times New Roman" w:hAnsi="Courier New" w:cs="Courier New"/>
          <w:color w:val="660096"/>
          <w:kern w:val="0"/>
          <w:sz w:val="18"/>
          <w:szCs w:val="18"/>
          <w14:ligatures w14:val="none"/>
        </w:rPr>
        <w:t>ticks</w:t>
      </w:r>
      <w:r w:rsidRPr="00796893">
        <w:rPr>
          <w:rFonts w:ascii="Courier New" w:eastAsia="Times New Roman" w:hAnsi="Courier New" w:cs="Courier New"/>
          <w:color w:val="808080"/>
          <w:kern w:val="0"/>
          <w:sz w:val="18"/>
          <w:szCs w:val="18"/>
          <w14:ligatures w14:val="none"/>
        </w:rPr>
        <w:t xml:space="preserve"> </w:t>
      </w:r>
      <w:r w:rsidR="00032109" w:rsidRPr="00032109">
        <w:rPr>
          <w:rFonts w:ascii="Courier New" w:eastAsia="Times New Roman" w:hAnsi="Courier New" w:cs="Courier New"/>
          <w:color w:val="000000"/>
          <w:kern w:val="0"/>
          <w:sz w:val="18"/>
          <w:szCs w:val="18"/>
          <w14:ligatures w14:val="none"/>
        </w:rPr>
        <w:t>avg-unique-partners-of-in-pool-males</w:t>
      </w:r>
      <w:r w:rsidRPr="00796893">
        <w:rPr>
          <w:rFonts w:ascii="Courier New" w:eastAsia="Times New Roman" w:hAnsi="Courier New" w:cs="Courier New"/>
          <w:kern w:val="0"/>
          <w:sz w:val="18"/>
          <w:szCs w:val="18"/>
          <w14:ligatures w14:val="none"/>
        </w:rPr>
        <w:br/>
      </w:r>
    </w:p>
    <w:p w14:paraId="09144DEF" w14:textId="7FB74977" w:rsidR="00B42F5D" w:rsidRPr="00B42F5D" w:rsidRDefault="00B42F5D" w:rsidP="00070275">
      <w:pPr>
        <w:spacing w:before="0"/>
        <w:rPr>
          <w:b/>
          <w:bCs/>
          <w:sz w:val="24"/>
          <w:szCs w:val="24"/>
        </w:rPr>
      </w:pPr>
      <w:r w:rsidRPr="00B42F5D">
        <w:rPr>
          <w:b/>
          <w:bCs/>
          <w:sz w:val="24"/>
          <w:szCs w:val="24"/>
        </w:rPr>
        <w:t>Info Tab</w:t>
      </w:r>
    </w:p>
    <w:p w14:paraId="416175E7" w14:textId="77777777" w:rsidR="00B42F5D" w:rsidRDefault="00B42F5D" w:rsidP="00070275">
      <w:pPr>
        <w:spacing w:before="0"/>
        <w:rPr>
          <w:sz w:val="24"/>
          <w:szCs w:val="24"/>
        </w:rPr>
      </w:pPr>
    </w:p>
    <w:p w14:paraId="35545B83" w14:textId="6267890E" w:rsidR="0098026D" w:rsidRDefault="0098026D" w:rsidP="00070275">
      <w:pPr>
        <w:spacing w:before="0"/>
        <w:rPr>
          <w:sz w:val="24"/>
          <w:szCs w:val="24"/>
        </w:rPr>
      </w:pPr>
      <w:r>
        <w:rPr>
          <w:sz w:val="24"/>
          <w:szCs w:val="24"/>
        </w:rPr>
        <w:t>We edited the Info tab lightly to be consistent with various changes noted above.</w:t>
      </w:r>
    </w:p>
    <w:p w14:paraId="548DA483" w14:textId="77777777" w:rsidR="0098026D" w:rsidRDefault="0098026D" w:rsidP="00070275">
      <w:pPr>
        <w:spacing w:before="0"/>
        <w:rPr>
          <w:sz w:val="24"/>
          <w:szCs w:val="24"/>
        </w:rPr>
      </w:pPr>
    </w:p>
    <w:p w14:paraId="5F707E29" w14:textId="0A55754D" w:rsidR="004A1E6E" w:rsidRDefault="004A1E6E" w:rsidP="004A1E6E">
      <w:pPr>
        <w:spacing w:before="0"/>
        <w:rPr>
          <w:sz w:val="24"/>
          <w:szCs w:val="24"/>
        </w:rPr>
      </w:pPr>
      <w:r>
        <w:rPr>
          <w:sz w:val="24"/>
          <w:szCs w:val="24"/>
        </w:rPr>
        <w:t xml:space="preserve">We also changed the references from “gay” as a summary word for gay men and lesbian women to either “gay men and lesbian women” or to “homosexual” to be consistent with your </w:t>
      </w:r>
      <w:r w:rsidR="001421B6">
        <w:rPr>
          <w:sz w:val="24"/>
          <w:szCs w:val="24"/>
        </w:rPr>
        <w:t xml:space="preserve">wording </w:t>
      </w:r>
      <w:r>
        <w:rPr>
          <w:sz w:val="24"/>
          <w:szCs w:val="24"/>
        </w:rPr>
        <w:t>choices in the Chapter, where you carefully avoid using “gay” to refer to both men and women.</w:t>
      </w:r>
    </w:p>
    <w:p w14:paraId="79A4CF85" w14:textId="77777777" w:rsidR="004A1E6E" w:rsidRDefault="004A1E6E" w:rsidP="004A1E6E">
      <w:pPr>
        <w:spacing w:before="0"/>
        <w:rPr>
          <w:sz w:val="24"/>
          <w:szCs w:val="24"/>
        </w:rPr>
      </w:pPr>
    </w:p>
    <w:p w14:paraId="73AA3860" w14:textId="004790E0" w:rsidR="00F107A5" w:rsidRDefault="00D64972" w:rsidP="00070275">
      <w:pPr>
        <w:spacing w:before="0"/>
        <w:rPr>
          <w:sz w:val="24"/>
          <w:szCs w:val="24"/>
        </w:rPr>
      </w:pPr>
      <w:r>
        <w:rPr>
          <w:sz w:val="24"/>
          <w:szCs w:val="24"/>
        </w:rPr>
        <w:t xml:space="preserve">In the Info tab, </w:t>
      </w:r>
      <w:r w:rsidR="00E07343">
        <w:rPr>
          <w:sz w:val="24"/>
          <w:szCs w:val="24"/>
        </w:rPr>
        <w:t xml:space="preserve">in addition to </w:t>
      </w:r>
      <w:r>
        <w:rPr>
          <w:sz w:val="24"/>
          <w:szCs w:val="24"/>
        </w:rPr>
        <w:t>Ying et al. (2024)</w:t>
      </w:r>
      <w:r w:rsidR="00491985">
        <w:rPr>
          <w:sz w:val="24"/>
          <w:szCs w:val="24"/>
        </w:rPr>
        <w:t>, you should cite your chapter.</w:t>
      </w:r>
      <w:r>
        <w:rPr>
          <w:sz w:val="24"/>
          <w:szCs w:val="24"/>
        </w:rPr>
        <w:t xml:space="preserve">  The chapter </w:t>
      </w:r>
      <w:r w:rsidR="00491985">
        <w:rPr>
          <w:sz w:val="24"/>
          <w:szCs w:val="24"/>
        </w:rPr>
        <w:t>can</w:t>
      </w:r>
      <w:r>
        <w:rPr>
          <w:sz w:val="24"/>
          <w:szCs w:val="24"/>
        </w:rPr>
        <w:t xml:space="preserve"> be cited as follows:</w:t>
      </w:r>
    </w:p>
    <w:p w14:paraId="32137A7C" w14:textId="77777777" w:rsidR="00E07343" w:rsidRPr="00E07343" w:rsidRDefault="00E07343" w:rsidP="00E07343">
      <w:pPr>
        <w:spacing w:before="0"/>
        <w:rPr>
          <w:sz w:val="24"/>
          <w:szCs w:val="24"/>
        </w:rPr>
      </w:pPr>
    </w:p>
    <w:p w14:paraId="3941CA05" w14:textId="5BBDB815" w:rsidR="00E07343" w:rsidRPr="00E07343" w:rsidRDefault="00E07343" w:rsidP="001421B6">
      <w:pPr>
        <w:spacing w:before="0"/>
        <w:ind w:left="360"/>
        <w:rPr>
          <w:sz w:val="24"/>
          <w:szCs w:val="24"/>
        </w:rPr>
      </w:pPr>
      <w:r w:rsidRPr="00E07343">
        <w:rPr>
          <w:sz w:val="24"/>
          <w:szCs w:val="24"/>
        </w:rPr>
        <w:t>Ying,</w:t>
      </w:r>
      <w:r>
        <w:rPr>
          <w:sz w:val="24"/>
          <w:szCs w:val="24"/>
        </w:rPr>
        <w:t xml:space="preserve"> Y., </w:t>
      </w:r>
      <w:proofErr w:type="spellStart"/>
      <w:r w:rsidRPr="00E07343">
        <w:rPr>
          <w:sz w:val="24"/>
          <w:szCs w:val="24"/>
        </w:rPr>
        <w:t>Antfolk</w:t>
      </w:r>
      <w:proofErr w:type="spellEnd"/>
      <w:r w:rsidRPr="00E07343">
        <w:rPr>
          <w:sz w:val="24"/>
          <w:szCs w:val="24"/>
        </w:rPr>
        <w:t>,</w:t>
      </w:r>
      <w:r>
        <w:rPr>
          <w:sz w:val="24"/>
          <w:szCs w:val="24"/>
        </w:rPr>
        <w:t xml:space="preserve"> J., &amp; </w:t>
      </w:r>
      <w:proofErr w:type="spellStart"/>
      <w:r w:rsidRPr="00E07343">
        <w:rPr>
          <w:sz w:val="24"/>
          <w:szCs w:val="24"/>
        </w:rPr>
        <w:t>Santtila</w:t>
      </w:r>
      <w:proofErr w:type="spellEnd"/>
      <w:r>
        <w:rPr>
          <w:sz w:val="24"/>
          <w:szCs w:val="24"/>
        </w:rPr>
        <w:t xml:space="preserve">, P. (in press).  </w:t>
      </w:r>
      <w:r w:rsidRPr="00E07343">
        <w:rPr>
          <w:sz w:val="24"/>
          <w:szCs w:val="24"/>
        </w:rPr>
        <w:t xml:space="preserve">Mating preferences and short-term mating behavior: </w:t>
      </w:r>
      <w:r>
        <w:rPr>
          <w:sz w:val="24"/>
          <w:szCs w:val="24"/>
        </w:rPr>
        <w:t xml:space="preserve"> A</w:t>
      </w:r>
      <w:r w:rsidRPr="00E07343">
        <w:rPr>
          <w:sz w:val="24"/>
          <w:szCs w:val="24"/>
        </w:rPr>
        <w:t xml:space="preserve"> simple agent-based model of sex and sexual-orientation differences</w:t>
      </w:r>
      <w:r w:rsidR="00491985">
        <w:rPr>
          <w:sz w:val="24"/>
          <w:szCs w:val="24"/>
        </w:rPr>
        <w:t xml:space="preserve"> (Ch. 13)</w:t>
      </w:r>
      <w:r>
        <w:rPr>
          <w:sz w:val="24"/>
          <w:szCs w:val="24"/>
        </w:rPr>
        <w:t xml:space="preserve">.  In C. A. Coen &amp; J. R. Larson, Jr. (Eds.).  </w:t>
      </w:r>
      <w:r w:rsidRPr="00491985">
        <w:rPr>
          <w:i/>
          <w:iCs/>
          <w:sz w:val="24"/>
          <w:szCs w:val="24"/>
        </w:rPr>
        <w:t>Agent-based modeling for research on groups, networks, and organization</w:t>
      </w:r>
      <w:r>
        <w:rPr>
          <w:sz w:val="24"/>
          <w:szCs w:val="24"/>
        </w:rPr>
        <w:t>.  American Psychological Association.</w:t>
      </w:r>
    </w:p>
    <w:p w14:paraId="3344F4D5" w14:textId="77777777" w:rsidR="00D64972" w:rsidRDefault="00D64972" w:rsidP="00070275">
      <w:pPr>
        <w:spacing w:before="0"/>
        <w:rPr>
          <w:sz w:val="24"/>
          <w:szCs w:val="24"/>
        </w:rPr>
      </w:pPr>
    </w:p>
    <w:p w14:paraId="51A28043" w14:textId="01BDA783" w:rsidR="00D64972" w:rsidRDefault="001D76BE" w:rsidP="00070275">
      <w:pPr>
        <w:spacing w:before="0"/>
        <w:rPr>
          <w:sz w:val="24"/>
          <w:szCs w:val="24"/>
        </w:rPr>
      </w:pPr>
      <w:r>
        <w:rPr>
          <w:sz w:val="24"/>
          <w:szCs w:val="24"/>
        </w:rPr>
        <w:lastRenderedPageBreak/>
        <w:t xml:space="preserve">The statement in the Info tab </w:t>
      </w:r>
      <w:r w:rsidR="00E021C0">
        <w:rPr>
          <w:sz w:val="24"/>
          <w:szCs w:val="24"/>
        </w:rPr>
        <w:t xml:space="preserve">saying </w:t>
      </w:r>
      <w:r>
        <w:rPr>
          <w:sz w:val="24"/>
          <w:szCs w:val="24"/>
        </w:rPr>
        <w:t xml:space="preserve">that </w:t>
      </w:r>
      <w:r w:rsidR="0098026D">
        <w:rPr>
          <w:sz w:val="24"/>
          <w:szCs w:val="24"/>
        </w:rPr>
        <w:t>when</w:t>
      </w:r>
      <w:r>
        <w:rPr>
          <w:sz w:val="24"/>
          <w:szCs w:val="24"/>
        </w:rPr>
        <w:t xml:space="preserve"> </w:t>
      </w:r>
      <w:r w:rsidRPr="001D76BE">
        <w:rPr>
          <w:b/>
          <w:bCs/>
          <w:sz w:val="24"/>
          <w:szCs w:val="24"/>
        </w:rPr>
        <w:t>movement-range</w:t>
      </w:r>
      <w:r w:rsidRPr="001D76BE">
        <w:rPr>
          <w:sz w:val="24"/>
          <w:szCs w:val="24"/>
        </w:rPr>
        <w:t xml:space="preserve"> is set to 15, </w:t>
      </w:r>
      <w:r>
        <w:rPr>
          <w:sz w:val="24"/>
          <w:szCs w:val="24"/>
        </w:rPr>
        <w:t>“</w:t>
      </w:r>
      <w:r w:rsidRPr="001D76BE">
        <w:rPr>
          <w:sz w:val="24"/>
          <w:szCs w:val="24"/>
        </w:rPr>
        <w:t xml:space="preserve">agents can go to anywhere in the </w:t>
      </w:r>
      <w:r>
        <w:rPr>
          <w:sz w:val="24"/>
          <w:szCs w:val="24"/>
        </w:rPr>
        <w:t xml:space="preserve">panel,” does not </w:t>
      </w:r>
      <w:r w:rsidR="0098026D">
        <w:rPr>
          <w:sz w:val="24"/>
          <w:szCs w:val="24"/>
        </w:rPr>
        <w:t xml:space="preserve">seem </w:t>
      </w:r>
      <w:r>
        <w:rPr>
          <w:sz w:val="24"/>
          <w:szCs w:val="24"/>
        </w:rPr>
        <w:t xml:space="preserve">completely true.  Because the </w:t>
      </w:r>
      <w:r w:rsidRPr="001421B6">
        <w:rPr>
          <w:b/>
          <w:bCs/>
          <w:sz w:val="24"/>
          <w:szCs w:val="24"/>
        </w:rPr>
        <w:t>view</w:t>
      </w:r>
      <w:r>
        <w:rPr>
          <w:sz w:val="24"/>
          <w:szCs w:val="24"/>
        </w:rPr>
        <w:t xml:space="preserve"> is </w:t>
      </w:r>
      <w:r w:rsidR="0098026D">
        <w:rPr>
          <w:sz w:val="24"/>
          <w:szCs w:val="24"/>
        </w:rPr>
        <w:t xml:space="preserve">a fully </w:t>
      </w:r>
      <w:r w:rsidR="00F65001">
        <w:rPr>
          <w:sz w:val="24"/>
          <w:szCs w:val="24"/>
        </w:rPr>
        <w:t xml:space="preserve">wrapped </w:t>
      </w:r>
      <w:r>
        <w:rPr>
          <w:sz w:val="24"/>
          <w:szCs w:val="24"/>
        </w:rPr>
        <w:t xml:space="preserve">33 x 33 matrix of patches, </w:t>
      </w:r>
      <w:r w:rsidR="00F65001">
        <w:rPr>
          <w:sz w:val="24"/>
          <w:szCs w:val="24"/>
        </w:rPr>
        <w:t xml:space="preserve">each agent should be able to reach at most 30 patches </w:t>
      </w:r>
      <w:r w:rsidR="0098026D">
        <w:rPr>
          <w:sz w:val="24"/>
          <w:szCs w:val="24"/>
        </w:rPr>
        <w:t>when moving straight up, down, left, or right</w:t>
      </w:r>
      <w:r w:rsidR="00F65001">
        <w:rPr>
          <w:sz w:val="24"/>
          <w:szCs w:val="24"/>
        </w:rPr>
        <w:t xml:space="preserve">, and </w:t>
      </w:r>
      <w:r w:rsidR="00E021C0">
        <w:rPr>
          <w:sz w:val="24"/>
          <w:szCs w:val="24"/>
        </w:rPr>
        <w:t>often</w:t>
      </w:r>
      <w:r w:rsidR="0098026D">
        <w:rPr>
          <w:sz w:val="24"/>
          <w:szCs w:val="24"/>
        </w:rPr>
        <w:t xml:space="preserve"> </w:t>
      </w:r>
      <w:r w:rsidR="00F65001">
        <w:rPr>
          <w:sz w:val="24"/>
          <w:szCs w:val="24"/>
        </w:rPr>
        <w:t xml:space="preserve">fewer when moving diagonally.  So, a more accurate statement would be something like “setting </w:t>
      </w:r>
      <w:r w:rsidR="00F65001" w:rsidRPr="001D76BE">
        <w:rPr>
          <w:b/>
          <w:bCs/>
          <w:sz w:val="24"/>
          <w:szCs w:val="24"/>
        </w:rPr>
        <w:t>movement-range</w:t>
      </w:r>
      <w:r w:rsidR="00F65001" w:rsidRPr="001D76BE">
        <w:rPr>
          <w:sz w:val="24"/>
          <w:szCs w:val="24"/>
        </w:rPr>
        <w:t xml:space="preserve"> </w:t>
      </w:r>
      <w:r w:rsidR="00F65001">
        <w:rPr>
          <w:sz w:val="24"/>
          <w:szCs w:val="24"/>
        </w:rPr>
        <w:t xml:space="preserve">to 15 allows agents to reach </w:t>
      </w:r>
      <w:r w:rsidR="00F65001" w:rsidRPr="004B60F2">
        <w:rPr>
          <w:sz w:val="24"/>
          <w:szCs w:val="24"/>
          <w:u w:val="single"/>
        </w:rPr>
        <w:t>nearly every</w:t>
      </w:r>
      <w:r w:rsidR="00F65001">
        <w:rPr>
          <w:sz w:val="24"/>
          <w:szCs w:val="24"/>
        </w:rPr>
        <w:t xml:space="preserve"> patch in the </w:t>
      </w:r>
      <w:r w:rsidR="00F65001" w:rsidRPr="00F65001">
        <w:rPr>
          <w:b/>
          <w:bCs/>
          <w:sz w:val="24"/>
          <w:szCs w:val="24"/>
        </w:rPr>
        <w:t>view</w:t>
      </w:r>
      <w:r w:rsidR="00F65001">
        <w:rPr>
          <w:sz w:val="24"/>
          <w:szCs w:val="24"/>
        </w:rPr>
        <w:t xml:space="preserve">, and </w:t>
      </w:r>
      <w:r w:rsidR="00E13C29">
        <w:rPr>
          <w:sz w:val="24"/>
          <w:szCs w:val="24"/>
        </w:rPr>
        <w:t>gives all agents a chance to meet</w:t>
      </w:r>
      <w:r>
        <w:rPr>
          <w:sz w:val="24"/>
          <w:szCs w:val="24"/>
        </w:rPr>
        <w:t>.</w:t>
      </w:r>
      <w:r w:rsidR="00E13C29">
        <w:rPr>
          <w:sz w:val="24"/>
          <w:szCs w:val="24"/>
        </w:rPr>
        <w:t>”</w:t>
      </w:r>
      <w:r w:rsidR="00E021C0">
        <w:rPr>
          <w:sz w:val="24"/>
          <w:szCs w:val="24"/>
        </w:rPr>
        <w:t xml:space="preserve">  Please revise.</w:t>
      </w:r>
      <w:r w:rsidR="001421B6">
        <w:rPr>
          <w:sz w:val="24"/>
          <w:szCs w:val="24"/>
        </w:rPr>
        <w:t xml:space="preserve">  Note that “view” is our preferred term for that interface element</w:t>
      </w:r>
      <w:r w:rsidR="00527A7D">
        <w:rPr>
          <w:sz w:val="24"/>
          <w:szCs w:val="24"/>
        </w:rPr>
        <w:t xml:space="preserve">, though some authors use </w:t>
      </w:r>
      <w:r w:rsidR="001421B6">
        <w:rPr>
          <w:sz w:val="24"/>
          <w:szCs w:val="24"/>
        </w:rPr>
        <w:t>“</w:t>
      </w:r>
      <w:r w:rsidR="00527A7D">
        <w:rPr>
          <w:sz w:val="24"/>
          <w:szCs w:val="24"/>
        </w:rPr>
        <w:t>w</w:t>
      </w:r>
      <w:r w:rsidR="001421B6">
        <w:rPr>
          <w:sz w:val="24"/>
          <w:szCs w:val="24"/>
        </w:rPr>
        <w:t xml:space="preserve">orld” </w:t>
      </w:r>
      <w:r w:rsidR="00527A7D">
        <w:rPr>
          <w:sz w:val="24"/>
          <w:szCs w:val="24"/>
        </w:rPr>
        <w:t xml:space="preserve">instead.  “Panel” is not a term we have ever seen used for this. </w:t>
      </w:r>
    </w:p>
    <w:p w14:paraId="7F1FF9EB" w14:textId="77777777" w:rsidR="003622F1" w:rsidRDefault="003622F1" w:rsidP="00070275">
      <w:pPr>
        <w:spacing w:before="0"/>
        <w:rPr>
          <w:sz w:val="24"/>
          <w:szCs w:val="24"/>
        </w:rPr>
      </w:pPr>
    </w:p>
    <w:p w14:paraId="5683CC5B" w14:textId="014E77CE" w:rsidR="003622F1" w:rsidRDefault="00B42F5D" w:rsidP="00070275">
      <w:pPr>
        <w:spacing w:before="0"/>
        <w:rPr>
          <w:b/>
          <w:bCs/>
          <w:sz w:val="24"/>
          <w:szCs w:val="24"/>
        </w:rPr>
      </w:pPr>
      <w:r w:rsidRPr="00B42F5D">
        <w:rPr>
          <w:b/>
          <w:bCs/>
          <w:sz w:val="24"/>
          <w:szCs w:val="24"/>
        </w:rPr>
        <w:t>ReadMe File</w:t>
      </w:r>
    </w:p>
    <w:p w14:paraId="30BE7456" w14:textId="77777777" w:rsidR="00B42F5D" w:rsidRPr="00B42F5D" w:rsidRDefault="00B42F5D" w:rsidP="00070275">
      <w:pPr>
        <w:spacing w:before="0"/>
        <w:rPr>
          <w:sz w:val="24"/>
          <w:szCs w:val="24"/>
        </w:rPr>
      </w:pPr>
    </w:p>
    <w:p w14:paraId="33A488CB" w14:textId="63D008E8" w:rsidR="00B42F5D" w:rsidRPr="00B42F5D" w:rsidRDefault="00B42F5D" w:rsidP="00070275">
      <w:pPr>
        <w:spacing w:before="0"/>
        <w:rPr>
          <w:sz w:val="24"/>
          <w:szCs w:val="24"/>
        </w:rPr>
      </w:pPr>
      <w:r w:rsidRPr="00B42F5D">
        <w:rPr>
          <w:sz w:val="24"/>
          <w:szCs w:val="24"/>
        </w:rPr>
        <w:t xml:space="preserve">We </w:t>
      </w:r>
      <w:r>
        <w:rPr>
          <w:sz w:val="24"/>
          <w:szCs w:val="24"/>
        </w:rPr>
        <w:t>w</w:t>
      </w:r>
      <w:r w:rsidRPr="00B42F5D">
        <w:rPr>
          <w:sz w:val="24"/>
          <w:szCs w:val="24"/>
        </w:rPr>
        <w:t>ere</w:t>
      </w:r>
      <w:r>
        <w:rPr>
          <w:sz w:val="24"/>
          <w:szCs w:val="24"/>
        </w:rPr>
        <w:t xml:space="preserve"> looking for a much shorter ReadMe file (1 page) </w:t>
      </w:r>
      <w:r w:rsidR="004B60F2">
        <w:rPr>
          <w:sz w:val="24"/>
          <w:szCs w:val="24"/>
        </w:rPr>
        <w:t xml:space="preserve">than you gave us.  It should </w:t>
      </w:r>
      <w:r>
        <w:rPr>
          <w:sz w:val="24"/>
          <w:szCs w:val="24"/>
        </w:rPr>
        <w:t xml:space="preserve">provide just the basics of what readers need to </w:t>
      </w:r>
      <w:r w:rsidR="00E021C0">
        <w:rPr>
          <w:sz w:val="24"/>
          <w:szCs w:val="24"/>
        </w:rPr>
        <w:t xml:space="preserve">know in order to </w:t>
      </w:r>
      <w:r>
        <w:rPr>
          <w:sz w:val="24"/>
          <w:szCs w:val="24"/>
        </w:rPr>
        <w:t xml:space="preserve">get started with </w:t>
      </w:r>
      <w:r w:rsidR="00E021C0">
        <w:rPr>
          <w:sz w:val="24"/>
          <w:szCs w:val="24"/>
        </w:rPr>
        <w:t>the</w:t>
      </w:r>
      <w:r>
        <w:rPr>
          <w:sz w:val="24"/>
          <w:szCs w:val="24"/>
        </w:rPr>
        <w:t xml:space="preserve"> model.  Eventually they will find their way to the Info tab (and hopefully they will read the chapter!) but th</w:t>
      </w:r>
      <w:r w:rsidR="004B60F2">
        <w:rPr>
          <w:sz w:val="24"/>
          <w:szCs w:val="24"/>
        </w:rPr>
        <w:t xml:space="preserve">e ReadMe file should allow them to </w:t>
      </w:r>
      <w:r>
        <w:rPr>
          <w:sz w:val="24"/>
          <w:szCs w:val="24"/>
        </w:rPr>
        <w:t>at least get started</w:t>
      </w:r>
      <w:r w:rsidR="004B60F2">
        <w:rPr>
          <w:sz w:val="24"/>
          <w:szCs w:val="24"/>
        </w:rPr>
        <w:t xml:space="preserve"> with no other preparation</w:t>
      </w:r>
      <w:r>
        <w:rPr>
          <w:sz w:val="24"/>
          <w:szCs w:val="24"/>
        </w:rPr>
        <w:t>.  So, we took what you provided and trimmed it down to what seems to us most essential.</w:t>
      </w:r>
      <w:r w:rsidRPr="00B42F5D">
        <w:rPr>
          <w:sz w:val="24"/>
          <w:szCs w:val="24"/>
        </w:rPr>
        <w:t xml:space="preserve"> </w:t>
      </w:r>
    </w:p>
    <w:sectPr w:rsidR="00B42F5D" w:rsidRPr="00B42F5D" w:rsidSect="00EE1CFA">
      <w:headerReference w:type="default" r:id="rId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E9F55" w14:textId="77777777" w:rsidR="002A6982" w:rsidRDefault="002A6982" w:rsidP="00FC6D7A">
      <w:pPr>
        <w:spacing w:before="0"/>
      </w:pPr>
      <w:r>
        <w:separator/>
      </w:r>
    </w:p>
  </w:endnote>
  <w:endnote w:type="continuationSeparator" w:id="0">
    <w:p w14:paraId="408D6AC6" w14:textId="77777777" w:rsidR="002A6982" w:rsidRDefault="002A6982" w:rsidP="00FC6D7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9375" w14:textId="77777777" w:rsidR="002A6982" w:rsidRDefault="002A6982" w:rsidP="00FC6D7A">
      <w:pPr>
        <w:spacing w:before="0"/>
      </w:pPr>
      <w:r>
        <w:separator/>
      </w:r>
    </w:p>
  </w:footnote>
  <w:footnote w:type="continuationSeparator" w:id="0">
    <w:p w14:paraId="1AA43A8B" w14:textId="77777777" w:rsidR="002A6982" w:rsidRDefault="002A6982" w:rsidP="00FC6D7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FBB1" w14:textId="1E9BDC77" w:rsidR="00FC6D7A" w:rsidRPr="00EE1CFA" w:rsidRDefault="00FC6D7A">
    <w:pPr>
      <w:pStyle w:val="Header"/>
      <w:jc w:val="right"/>
      <w:rPr>
        <w:sz w:val="24"/>
        <w:szCs w:val="24"/>
      </w:rPr>
    </w:pPr>
    <w:r w:rsidRPr="00EE1CFA">
      <w:rPr>
        <w:sz w:val="24"/>
        <w:szCs w:val="24"/>
      </w:rPr>
      <w:t xml:space="preserve">Page </w:t>
    </w:r>
    <w:sdt>
      <w:sdtPr>
        <w:rPr>
          <w:sz w:val="24"/>
          <w:szCs w:val="24"/>
        </w:rPr>
        <w:id w:val="-1369823766"/>
        <w:docPartObj>
          <w:docPartGallery w:val="Page Numbers (Top of Page)"/>
          <w:docPartUnique/>
        </w:docPartObj>
      </w:sdtPr>
      <w:sdtEndPr>
        <w:rPr>
          <w:noProof/>
        </w:rPr>
      </w:sdtEndPr>
      <w:sdtContent>
        <w:r w:rsidRPr="00EE1CFA">
          <w:rPr>
            <w:sz w:val="24"/>
            <w:szCs w:val="24"/>
          </w:rPr>
          <w:fldChar w:fldCharType="begin"/>
        </w:r>
        <w:r w:rsidRPr="00EE1CFA">
          <w:rPr>
            <w:sz w:val="24"/>
            <w:szCs w:val="24"/>
          </w:rPr>
          <w:instrText xml:space="preserve"> PAGE   \* MERGEFORMAT </w:instrText>
        </w:r>
        <w:r w:rsidRPr="00EE1CFA">
          <w:rPr>
            <w:sz w:val="24"/>
            <w:szCs w:val="24"/>
          </w:rPr>
          <w:fldChar w:fldCharType="separate"/>
        </w:r>
        <w:r w:rsidRPr="00EE1CFA">
          <w:rPr>
            <w:noProof/>
            <w:sz w:val="24"/>
            <w:szCs w:val="24"/>
          </w:rPr>
          <w:t>2</w:t>
        </w:r>
        <w:r w:rsidRPr="00EE1CFA">
          <w:rPr>
            <w:noProof/>
            <w:sz w:val="24"/>
            <w:szCs w:val="24"/>
          </w:rPr>
          <w:fldChar w:fldCharType="end"/>
        </w:r>
      </w:sdtContent>
    </w:sdt>
  </w:p>
  <w:p w14:paraId="1A121621" w14:textId="77777777" w:rsidR="00FC6D7A" w:rsidRDefault="00FC6D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97325"/>
    <w:multiLevelType w:val="hybridMultilevel"/>
    <w:tmpl w:val="611E3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316E4C"/>
    <w:multiLevelType w:val="multilevel"/>
    <w:tmpl w:val="771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3824383">
    <w:abstractNumId w:val="0"/>
  </w:num>
  <w:num w:numId="2" w16cid:durableId="674697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E76"/>
    <w:rsid w:val="00007B7E"/>
    <w:rsid w:val="00012BEA"/>
    <w:rsid w:val="00030A3C"/>
    <w:rsid w:val="00032109"/>
    <w:rsid w:val="000421E5"/>
    <w:rsid w:val="0006128E"/>
    <w:rsid w:val="00062C95"/>
    <w:rsid w:val="00070275"/>
    <w:rsid w:val="00076834"/>
    <w:rsid w:val="00092195"/>
    <w:rsid w:val="000A7463"/>
    <w:rsid w:val="000C43A7"/>
    <w:rsid w:val="000C4A31"/>
    <w:rsid w:val="000C78F3"/>
    <w:rsid w:val="000D5CB4"/>
    <w:rsid w:val="000E62D5"/>
    <w:rsid w:val="00106CDB"/>
    <w:rsid w:val="0011276B"/>
    <w:rsid w:val="001218DD"/>
    <w:rsid w:val="00125074"/>
    <w:rsid w:val="00140CDC"/>
    <w:rsid w:val="001421B6"/>
    <w:rsid w:val="0014441F"/>
    <w:rsid w:val="00152FC9"/>
    <w:rsid w:val="00177FA1"/>
    <w:rsid w:val="00192767"/>
    <w:rsid w:val="001B0B21"/>
    <w:rsid w:val="001D76BE"/>
    <w:rsid w:val="001F7126"/>
    <w:rsid w:val="00211994"/>
    <w:rsid w:val="00213285"/>
    <w:rsid w:val="00231B49"/>
    <w:rsid w:val="0023214D"/>
    <w:rsid w:val="00233DCF"/>
    <w:rsid w:val="0024503D"/>
    <w:rsid w:val="00257755"/>
    <w:rsid w:val="00262C3C"/>
    <w:rsid w:val="00277DD7"/>
    <w:rsid w:val="002A6982"/>
    <w:rsid w:val="002C778E"/>
    <w:rsid w:val="002E4341"/>
    <w:rsid w:val="002F2404"/>
    <w:rsid w:val="0032163A"/>
    <w:rsid w:val="00335C5B"/>
    <w:rsid w:val="00342DFE"/>
    <w:rsid w:val="0035011E"/>
    <w:rsid w:val="00357FBC"/>
    <w:rsid w:val="003622F1"/>
    <w:rsid w:val="003641DA"/>
    <w:rsid w:val="003725D3"/>
    <w:rsid w:val="0038623E"/>
    <w:rsid w:val="00387BD1"/>
    <w:rsid w:val="00394E54"/>
    <w:rsid w:val="00396027"/>
    <w:rsid w:val="003F22CF"/>
    <w:rsid w:val="004100FA"/>
    <w:rsid w:val="00414D41"/>
    <w:rsid w:val="00424428"/>
    <w:rsid w:val="00424FDD"/>
    <w:rsid w:val="0043699C"/>
    <w:rsid w:val="00475DAF"/>
    <w:rsid w:val="00482490"/>
    <w:rsid w:val="00491985"/>
    <w:rsid w:val="004A1E6E"/>
    <w:rsid w:val="004A29A5"/>
    <w:rsid w:val="004B52AC"/>
    <w:rsid w:val="004B5CBF"/>
    <w:rsid w:val="004B60F2"/>
    <w:rsid w:val="004F315D"/>
    <w:rsid w:val="004F5521"/>
    <w:rsid w:val="004F7513"/>
    <w:rsid w:val="00501F5B"/>
    <w:rsid w:val="00503287"/>
    <w:rsid w:val="00527A7D"/>
    <w:rsid w:val="00532138"/>
    <w:rsid w:val="00537D92"/>
    <w:rsid w:val="00537FC4"/>
    <w:rsid w:val="00552DA4"/>
    <w:rsid w:val="005565B2"/>
    <w:rsid w:val="00556C5A"/>
    <w:rsid w:val="00570C84"/>
    <w:rsid w:val="0057302E"/>
    <w:rsid w:val="00595D1A"/>
    <w:rsid w:val="00596C1C"/>
    <w:rsid w:val="005B450C"/>
    <w:rsid w:val="005C4797"/>
    <w:rsid w:val="005D3231"/>
    <w:rsid w:val="005E2E30"/>
    <w:rsid w:val="006004D7"/>
    <w:rsid w:val="00622460"/>
    <w:rsid w:val="00655A87"/>
    <w:rsid w:val="00655FCB"/>
    <w:rsid w:val="006668DA"/>
    <w:rsid w:val="00670501"/>
    <w:rsid w:val="006748A0"/>
    <w:rsid w:val="006773A0"/>
    <w:rsid w:val="00695BA7"/>
    <w:rsid w:val="006A14AF"/>
    <w:rsid w:val="006A3913"/>
    <w:rsid w:val="006C278D"/>
    <w:rsid w:val="006E29C0"/>
    <w:rsid w:val="006E39AA"/>
    <w:rsid w:val="006F5808"/>
    <w:rsid w:val="007158A0"/>
    <w:rsid w:val="007465EC"/>
    <w:rsid w:val="00756375"/>
    <w:rsid w:val="00764EB1"/>
    <w:rsid w:val="007942A7"/>
    <w:rsid w:val="00796893"/>
    <w:rsid w:val="007976D8"/>
    <w:rsid w:val="007A23AF"/>
    <w:rsid w:val="007B04C2"/>
    <w:rsid w:val="007B3646"/>
    <w:rsid w:val="007B5867"/>
    <w:rsid w:val="007F128E"/>
    <w:rsid w:val="0080246A"/>
    <w:rsid w:val="00831832"/>
    <w:rsid w:val="00834073"/>
    <w:rsid w:val="00836C48"/>
    <w:rsid w:val="008C0CEA"/>
    <w:rsid w:val="008D108D"/>
    <w:rsid w:val="0091079F"/>
    <w:rsid w:val="0093205E"/>
    <w:rsid w:val="009371F3"/>
    <w:rsid w:val="00942DE7"/>
    <w:rsid w:val="00971488"/>
    <w:rsid w:val="00977746"/>
    <w:rsid w:val="0098026D"/>
    <w:rsid w:val="00986B4C"/>
    <w:rsid w:val="00991481"/>
    <w:rsid w:val="009970FA"/>
    <w:rsid w:val="009A0783"/>
    <w:rsid w:val="009B4DD2"/>
    <w:rsid w:val="009D55DA"/>
    <w:rsid w:val="009F1C63"/>
    <w:rsid w:val="00A026D3"/>
    <w:rsid w:val="00A14B54"/>
    <w:rsid w:val="00A32BCD"/>
    <w:rsid w:val="00A3550C"/>
    <w:rsid w:val="00A536F3"/>
    <w:rsid w:val="00A550A7"/>
    <w:rsid w:val="00A6460A"/>
    <w:rsid w:val="00A86DDF"/>
    <w:rsid w:val="00A91329"/>
    <w:rsid w:val="00AA608B"/>
    <w:rsid w:val="00AA76B3"/>
    <w:rsid w:val="00AB04A8"/>
    <w:rsid w:val="00AC7E8E"/>
    <w:rsid w:val="00AD7361"/>
    <w:rsid w:val="00B07EA9"/>
    <w:rsid w:val="00B2055C"/>
    <w:rsid w:val="00B27D91"/>
    <w:rsid w:val="00B417A7"/>
    <w:rsid w:val="00B42F5D"/>
    <w:rsid w:val="00B43E41"/>
    <w:rsid w:val="00B6045C"/>
    <w:rsid w:val="00B712F6"/>
    <w:rsid w:val="00B80C17"/>
    <w:rsid w:val="00B8341B"/>
    <w:rsid w:val="00B85F33"/>
    <w:rsid w:val="00B91609"/>
    <w:rsid w:val="00BA74E1"/>
    <w:rsid w:val="00BA7AF6"/>
    <w:rsid w:val="00BB3AEF"/>
    <w:rsid w:val="00BB67AF"/>
    <w:rsid w:val="00BC0C82"/>
    <w:rsid w:val="00BC7512"/>
    <w:rsid w:val="00BD3EB8"/>
    <w:rsid w:val="00BD46D1"/>
    <w:rsid w:val="00BF3284"/>
    <w:rsid w:val="00BF6DEA"/>
    <w:rsid w:val="00C14BB1"/>
    <w:rsid w:val="00C14EA8"/>
    <w:rsid w:val="00C35526"/>
    <w:rsid w:val="00C4261A"/>
    <w:rsid w:val="00C4743F"/>
    <w:rsid w:val="00C547A4"/>
    <w:rsid w:val="00C611EF"/>
    <w:rsid w:val="00C62105"/>
    <w:rsid w:val="00C63DB8"/>
    <w:rsid w:val="00C66D89"/>
    <w:rsid w:val="00C959BE"/>
    <w:rsid w:val="00CA1EF9"/>
    <w:rsid w:val="00CB0B12"/>
    <w:rsid w:val="00CB1765"/>
    <w:rsid w:val="00CB3DFE"/>
    <w:rsid w:val="00CB4F49"/>
    <w:rsid w:val="00CC3518"/>
    <w:rsid w:val="00CC3849"/>
    <w:rsid w:val="00CC43B2"/>
    <w:rsid w:val="00CC73AE"/>
    <w:rsid w:val="00CE319F"/>
    <w:rsid w:val="00CE4CD6"/>
    <w:rsid w:val="00CE4D3A"/>
    <w:rsid w:val="00CE51B8"/>
    <w:rsid w:val="00D23CF6"/>
    <w:rsid w:val="00D31EB8"/>
    <w:rsid w:val="00D61E46"/>
    <w:rsid w:val="00D61E76"/>
    <w:rsid w:val="00D64972"/>
    <w:rsid w:val="00DA431F"/>
    <w:rsid w:val="00DA4FB4"/>
    <w:rsid w:val="00DB1EF5"/>
    <w:rsid w:val="00DB53B2"/>
    <w:rsid w:val="00DF1191"/>
    <w:rsid w:val="00DF1D5F"/>
    <w:rsid w:val="00E021C0"/>
    <w:rsid w:val="00E07343"/>
    <w:rsid w:val="00E133D0"/>
    <w:rsid w:val="00E13C29"/>
    <w:rsid w:val="00E24796"/>
    <w:rsid w:val="00E32D9E"/>
    <w:rsid w:val="00E44DAA"/>
    <w:rsid w:val="00E46F1B"/>
    <w:rsid w:val="00E53AB6"/>
    <w:rsid w:val="00E53FB6"/>
    <w:rsid w:val="00E62698"/>
    <w:rsid w:val="00E70398"/>
    <w:rsid w:val="00E83B15"/>
    <w:rsid w:val="00E93B7D"/>
    <w:rsid w:val="00EA314D"/>
    <w:rsid w:val="00EB5980"/>
    <w:rsid w:val="00ED5372"/>
    <w:rsid w:val="00EE1CFA"/>
    <w:rsid w:val="00F107A5"/>
    <w:rsid w:val="00F40EB7"/>
    <w:rsid w:val="00F411CF"/>
    <w:rsid w:val="00F65001"/>
    <w:rsid w:val="00F7324D"/>
    <w:rsid w:val="00F73BBB"/>
    <w:rsid w:val="00F75EED"/>
    <w:rsid w:val="00FC01E0"/>
    <w:rsid w:val="00FC2006"/>
    <w:rsid w:val="00FC2852"/>
    <w:rsid w:val="00FC6D7A"/>
    <w:rsid w:val="00FE057C"/>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01C50"/>
  <w15:chartTrackingRefBased/>
  <w15:docId w15:val="{CB0546DF-045F-49E4-88CB-9204FBB0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E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1E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E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E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E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E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76"/>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76"/>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AD7361"/>
    <w:pPr>
      <w:framePr w:w="7920" w:h="1980" w:hRule="exact" w:hSpace="180" w:wrap="auto" w:hAnchor="page" w:xAlign="center" w:yAlign="bottom"/>
      <w:spacing w:before="0"/>
      <w:ind w:left="2880"/>
    </w:pPr>
    <w:rPr>
      <w:rFonts w:ascii="Calibri" w:eastAsiaTheme="majorEastAsia" w:hAnsi="Calibri" w:cstheme="majorBidi"/>
      <w:b/>
      <w:sz w:val="32"/>
      <w:szCs w:val="24"/>
    </w:rPr>
  </w:style>
  <w:style w:type="character" w:customStyle="1" w:styleId="Heading1Char">
    <w:name w:val="Heading 1 Char"/>
    <w:basedOn w:val="DefaultParagraphFont"/>
    <w:link w:val="Heading1"/>
    <w:uiPriority w:val="9"/>
    <w:rsid w:val="00D61E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1E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E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E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E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E76"/>
    <w:rPr>
      <w:rFonts w:eastAsiaTheme="majorEastAsia" w:cstheme="majorBidi"/>
      <w:color w:val="272727" w:themeColor="text1" w:themeTint="D8"/>
    </w:rPr>
  </w:style>
  <w:style w:type="paragraph" w:styleId="Title">
    <w:name w:val="Title"/>
    <w:basedOn w:val="Normal"/>
    <w:next w:val="Normal"/>
    <w:link w:val="TitleChar"/>
    <w:uiPriority w:val="10"/>
    <w:qFormat/>
    <w:rsid w:val="00D61E7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E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E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E76"/>
    <w:rPr>
      <w:i/>
      <w:iCs/>
      <w:color w:val="404040" w:themeColor="text1" w:themeTint="BF"/>
    </w:rPr>
  </w:style>
  <w:style w:type="paragraph" w:styleId="ListParagraph">
    <w:name w:val="List Paragraph"/>
    <w:basedOn w:val="Normal"/>
    <w:uiPriority w:val="34"/>
    <w:qFormat/>
    <w:rsid w:val="00D61E76"/>
    <w:pPr>
      <w:ind w:left="720"/>
      <w:contextualSpacing/>
    </w:pPr>
  </w:style>
  <w:style w:type="character" w:styleId="IntenseEmphasis">
    <w:name w:val="Intense Emphasis"/>
    <w:basedOn w:val="DefaultParagraphFont"/>
    <w:uiPriority w:val="21"/>
    <w:qFormat/>
    <w:rsid w:val="00D61E76"/>
    <w:rPr>
      <w:i/>
      <w:iCs/>
      <w:color w:val="2F5496" w:themeColor="accent1" w:themeShade="BF"/>
    </w:rPr>
  </w:style>
  <w:style w:type="paragraph" w:styleId="IntenseQuote">
    <w:name w:val="Intense Quote"/>
    <w:basedOn w:val="Normal"/>
    <w:next w:val="Normal"/>
    <w:link w:val="IntenseQuoteChar"/>
    <w:uiPriority w:val="30"/>
    <w:qFormat/>
    <w:rsid w:val="00D61E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E76"/>
    <w:rPr>
      <w:i/>
      <w:iCs/>
      <w:color w:val="2F5496" w:themeColor="accent1" w:themeShade="BF"/>
    </w:rPr>
  </w:style>
  <w:style w:type="character" w:styleId="IntenseReference">
    <w:name w:val="Intense Reference"/>
    <w:basedOn w:val="DefaultParagraphFont"/>
    <w:uiPriority w:val="32"/>
    <w:qFormat/>
    <w:rsid w:val="00D61E76"/>
    <w:rPr>
      <w:b/>
      <w:bCs/>
      <w:smallCaps/>
      <w:color w:val="2F5496" w:themeColor="accent1" w:themeShade="BF"/>
      <w:spacing w:val="5"/>
    </w:rPr>
  </w:style>
  <w:style w:type="paragraph" w:styleId="HTMLPreformatted">
    <w:name w:val="HTML Preformatted"/>
    <w:basedOn w:val="Normal"/>
    <w:link w:val="HTMLPreformattedChar"/>
    <w:uiPriority w:val="99"/>
    <w:unhideWhenUsed/>
    <w:rsid w:val="004F315D"/>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rsid w:val="004F315D"/>
    <w:rPr>
      <w:rFonts w:ascii="Consolas" w:hAnsi="Consolas"/>
      <w:sz w:val="20"/>
      <w:szCs w:val="20"/>
    </w:rPr>
  </w:style>
  <w:style w:type="paragraph" w:styleId="Header">
    <w:name w:val="header"/>
    <w:basedOn w:val="Normal"/>
    <w:link w:val="HeaderChar"/>
    <w:uiPriority w:val="99"/>
    <w:unhideWhenUsed/>
    <w:rsid w:val="00FC6D7A"/>
    <w:pPr>
      <w:tabs>
        <w:tab w:val="center" w:pos="4680"/>
        <w:tab w:val="right" w:pos="9360"/>
      </w:tabs>
      <w:spacing w:before="0"/>
    </w:pPr>
  </w:style>
  <w:style w:type="character" w:customStyle="1" w:styleId="HeaderChar">
    <w:name w:val="Header Char"/>
    <w:basedOn w:val="DefaultParagraphFont"/>
    <w:link w:val="Header"/>
    <w:uiPriority w:val="99"/>
    <w:rsid w:val="00FC6D7A"/>
  </w:style>
  <w:style w:type="paragraph" w:styleId="Footer">
    <w:name w:val="footer"/>
    <w:basedOn w:val="Normal"/>
    <w:link w:val="FooterChar"/>
    <w:uiPriority w:val="99"/>
    <w:unhideWhenUsed/>
    <w:rsid w:val="00FC6D7A"/>
    <w:pPr>
      <w:tabs>
        <w:tab w:val="center" w:pos="4680"/>
        <w:tab w:val="right" w:pos="9360"/>
      </w:tabs>
      <w:spacing w:before="0"/>
    </w:pPr>
  </w:style>
  <w:style w:type="character" w:customStyle="1" w:styleId="FooterChar">
    <w:name w:val="Footer Char"/>
    <w:basedOn w:val="DefaultParagraphFont"/>
    <w:link w:val="Footer"/>
    <w:uiPriority w:val="99"/>
    <w:rsid w:val="00FC6D7A"/>
  </w:style>
  <w:style w:type="paragraph" w:styleId="Revision">
    <w:name w:val="Revision"/>
    <w:hidden/>
    <w:uiPriority w:val="99"/>
    <w:semiHidden/>
    <w:rsid w:val="00C62105"/>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4090E-F379-4A11-BB40-00758394B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2395</Words>
  <Characters>13657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Larson</dc:creator>
  <cp:keywords/>
  <dc:description/>
  <cp:lastModifiedBy>Jim Larson</cp:lastModifiedBy>
  <cp:revision>3</cp:revision>
  <dcterms:created xsi:type="dcterms:W3CDTF">2026-04-13T21:00:00Z</dcterms:created>
  <dcterms:modified xsi:type="dcterms:W3CDTF">2026-04-13T22:04:00Z</dcterms:modified>
</cp:coreProperties>
</file>