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27/10/2020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&amp;amp;#10;&amp;amp;#10;Atualmente é professor da Universidade do Vale do Itajaí, onde é Gerente de Pesquisa e Pós-Graduação da Instituição e líder do grupo de pesquisa LEDS - Laboratory of Embedded and Distributed Systems.. &amp;amp;#10;&amp;amp;#10;É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científicos..&amp;amp;#10;&amp;amp;#10;Os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