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290"/>
        <w:gridCol w:w="7860"/>
      </w:tblGrid>
      <w:tr w:rsidR="00E1743E" w14:paraId="12FB2C55" w14:textId="77777777" w:rsidTr="00211AB8">
        <w:tc>
          <w:tcPr>
            <w:tcW w:w="0" w:type="auto"/>
          </w:tcPr>
          <w:p w14:paraId="2F9E2E23" w14:textId="77777777" w:rsidR="0076072D" w:rsidRDefault="0076072D">
            <w:r>
              <w:t>中</w:t>
            </w:r>
            <w:r>
              <w:rPr>
                <w:rFonts w:hint="eastAsia"/>
              </w:rPr>
              <w:t>文</w:t>
            </w:r>
          </w:p>
        </w:tc>
        <w:tc>
          <w:tcPr>
            <w:tcW w:w="0" w:type="auto"/>
          </w:tcPr>
          <w:p w14:paraId="625CC39D" w14:textId="77777777" w:rsidR="0076072D" w:rsidRDefault="0076072D">
            <w:r>
              <w:t>英文</w:t>
            </w:r>
          </w:p>
        </w:tc>
        <w:tc>
          <w:tcPr>
            <w:tcW w:w="0" w:type="auto"/>
          </w:tcPr>
          <w:p w14:paraId="1BC94224" w14:textId="77777777" w:rsidR="0076072D" w:rsidRDefault="0076072D">
            <w:r>
              <w:t>定義</w:t>
            </w:r>
          </w:p>
        </w:tc>
      </w:tr>
      <w:tr w:rsidR="00E1743E" w14:paraId="74A6FD8F" w14:textId="77777777" w:rsidTr="00211AB8">
        <w:tc>
          <w:tcPr>
            <w:tcW w:w="0" w:type="auto"/>
          </w:tcPr>
          <w:p w14:paraId="48E076C5" w14:textId="77777777" w:rsidR="0076072D" w:rsidRDefault="0076072D">
            <w:r>
              <w:t>情境</w:t>
            </w:r>
          </w:p>
        </w:tc>
        <w:tc>
          <w:tcPr>
            <w:tcW w:w="0" w:type="auto"/>
          </w:tcPr>
          <w:p w14:paraId="66393EC1" w14:textId="73C20A06" w:rsidR="0076072D" w:rsidRDefault="00E1743E">
            <w:r>
              <w:t>situation</w:t>
            </w:r>
          </w:p>
        </w:tc>
        <w:tc>
          <w:tcPr>
            <w:tcW w:w="0" w:type="auto"/>
          </w:tcPr>
          <w:p w14:paraId="0BE150C0" w14:textId="77777777" w:rsidR="00E1743E" w:rsidRPr="00E1743E" w:rsidRDefault="00E1743E" w:rsidP="00E1743E">
            <w:pPr>
              <w:pStyle w:val="definition-inner-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Helvetica" w:hAnsi="Helvetica"/>
                <w:color w:val="3B3E41"/>
                <w:spacing w:val="23"/>
                <w:u w:val="single"/>
              </w:rPr>
            </w:pPr>
            <w:r w:rsidRPr="00E1743E">
              <w:rPr>
                <w:rFonts w:ascii="Helvetica" w:hAnsi="Helvetica"/>
                <w:color w:val="3B3E41"/>
                <w:spacing w:val="23"/>
                <w:u w:val="single"/>
              </w:rPr>
              <w:t>all of the facts, conditions, and events</w:t>
            </w:r>
            <w:r>
              <w:rPr>
                <w:rFonts w:ascii="Helvetica" w:hAnsi="Helvetica"/>
                <w:color w:val="3B3E41"/>
                <w:spacing w:val="23"/>
              </w:rPr>
              <w:t xml:space="preserve"> that affect someone or something </w:t>
            </w:r>
            <w:r w:rsidRPr="00E1743E">
              <w:rPr>
                <w:rFonts w:ascii="Helvetica" w:hAnsi="Helvetica"/>
                <w:color w:val="3B3E41"/>
                <w:spacing w:val="23"/>
                <w:u w:val="single"/>
              </w:rPr>
              <w:t>at a particular time and in a particular place</w:t>
            </w:r>
          </w:p>
          <w:p w14:paraId="3D294E20" w14:textId="40D7CCF9" w:rsidR="0076072D" w:rsidRPr="00E1743E" w:rsidRDefault="00E1743E" w:rsidP="00E1743E">
            <w:pPr>
              <w:pStyle w:val="definition-inner-item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Helvetica" w:hAnsi="Helvetica"/>
                <w:color w:val="3B3E41"/>
                <w:spacing w:val="23"/>
              </w:rPr>
            </w:pPr>
            <w:r>
              <w:rPr>
                <w:rStyle w:val="intro-colon"/>
                <w:rFonts w:ascii="Helvetica" w:hAnsi="Helvetica"/>
                <w:b/>
                <w:bCs/>
                <w:color w:val="3B3E41"/>
                <w:spacing w:val="23"/>
              </w:rPr>
              <w:t>:</w:t>
            </w:r>
            <w:r>
              <w:rPr>
                <w:rStyle w:val="apple-converted-space"/>
                <w:rFonts w:ascii="Helvetica" w:hAnsi="Helvetica"/>
                <w:color w:val="3B3E41"/>
                <w:spacing w:val="23"/>
              </w:rPr>
              <w:t> </w:t>
            </w:r>
            <w:r>
              <w:rPr>
                <w:rFonts w:ascii="Helvetica" w:hAnsi="Helvetica"/>
                <w:color w:val="3B3E41"/>
                <w:spacing w:val="23"/>
              </w:rPr>
              <w:t>an important or sudden problem</w:t>
            </w:r>
          </w:p>
        </w:tc>
      </w:tr>
      <w:tr w:rsidR="00E1743E" w14:paraId="7458DDF6" w14:textId="77777777" w:rsidTr="00211AB8">
        <w:tc>
          <w:tcPr>
            <w:tcW w:w="0" w:type="auto"/>
          </w:tcPr>
          <w:p w14:paraId="455A5248" w14:textId="3E1C1590" w:rsidR="0076072D" w:rsidRDefault="00784F6A">
            <w:r>
              <w:rPr>
                <w:rFonts w:hint="eastAsia"/>
              </w:rPr>
              <w:t>假設</w:t>
            </w:r>
            <w:r>
              <w:t>論</w:t>
            </w:r>
            <w:r>
              <w:rPr>
                <w:rFonts w:hint="eastAsia"/>
              </w:rPr>
              <w:t>述</w:t>
            </w:r>
          </w:p>
        </w:tc>
        <w:tc>
          <w:tcPr>
            <w:tcW w:w="0" w:type="auto"/>
          </w:tcPr>
          <w:p w14:paraId="35136D66" w14:textId="6EC19BFC" w:rsidR="0076072D" w:rsidRPr="00784F6A" w:rsidRDefault="00784F6A">
            <w:r w:rsidRPr="00784F6A">
              <w:rPr>
                <w:rFonts w:ascii="Helvetica" w:eastAsia="Times New Roman" w:hAnsi="Helvetica" w:cs="Times New Roman"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Hypothesis</w:t>
            </w:r>
          </w:p>
        </w:tc>
        <w:tc>
          <w:tcPr>
            <w:tcW w:w="0" w:type="auto"/>
          </w:tcPr>
          <w:p w14:paraId="2F178918" w14:textId="4E5F086D" w:rsidR="00784F6A" w:rsidRPr="00784F6A" w:rsidRDefault="008808BC" w:rsidP="00784F6A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MS Mincho" w:eastAsia="MS Mincho" w:hAnsi="MS Mincho" w:cs="MS Mincho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Wiki：</w:t>
            </w:r>
            <w:r w:rsidR="00784F6A" w:rsidRPr="00784F6A">
              <w:rPr>
                <w:rFonts w:ascii="MS Mincho" w:eastAsia="MS Mincho" w:hAnsi="MS Mincho" w:cs="MS Mincho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假</w:t>
            </w:r>
            <w:r w:rsidR="00784F6A" w:rsidRPr="00784F6A">
              <w:rPr>
                <w:rFonts w:ascii="SimSun" w:eastAsia="SimSun" w:hAnsi="SimSun" w:cs="SimSun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說</w:t>
            </w:r>
            <w:r w:rsidR="00784F6A" w:rsidRPr="00784F6A">
              <w:rPr>
                <w:rFonts w:ascii="MS Mincho" w:eastAsia="MS Mincho" w:hAnsi="MS Mincho" w:cs="MS Mincho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（</w:t>
            </w:r>
            <w:r w:rsidR="00784F6A" w:rsidRPr="00784F6A">
              <w:rPr>
                <w:rFonts w:ascii="Helvetica" w:eastAsia="Times New Roman" w:hAnsi="Helvetica" w:cs="Times New Roman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Hypothesis</w:t>
            </w:r>
            <w:r w:rsidR="00784F6A" w:rsidRPr="00784F6A">
              <w:rPr>
                <w:rFonts w:ascii="MS Mincho" w:eastAsia="MS Mincho" w:hAnsi="MS Mincho" w:cs="MS Mincho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）</w:t>
            </w:r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，即指按照預先設定，對某種</w:t>
            </w:r>
            <w:hyperlink r:id="rId5" w:tooltip="現象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現象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進行的解釋，即根據已知的</w:t>
            </w:r>
            <w:hyperlink r:id="rId6" w:tooltip="科學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科學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事實和科學</w:t>
            </w:r>
            <w:hyperlink r:id="rId7" w:tooltip="原理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原理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，對所研究的</w:t>
            </w:r>
            <w:hyperlink r:id="rId8" w:tooltip="自然現象 (頁面不存在)" w:history="1">
              <w:r w:rsidR="00784F6A" w:rsidRPr="00784F6A">
                <w:rPr>
                  <w:rFonts w:ascii="MS Mincho" w:eastAsia="MS Mincho" w:hAnsi="MS Mincho" w:cs="MS Mincho"/>
                  <w:color w:val="A55858"/>
                  <w:kern w:val="0"/>
                  <w:sz w:val="21"/>
                  <w:szCs w:val="21"/>
                  <w:u w:val="single"/>
                  <w:shd w:val="clear" w:color="auto" w:fill="FFFFFF"/>
                </w:rPr>
                <w:t>自然現象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及其</w:t>
            </w:r>
            <w:hyperlink r:id="rId9" w:tooltip="規律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規律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性提出的推測和</w:t>
            </w:r>
            <w:r w:rsidR="00784F6A" w:rsidRPr="00784F6A">
              <w:rPr>
                <w:rFonts w:ascii="SimSun" w:eastAsia="SimSun" w:hAnsi="SimSun" w:cs="SimSun"/>
                <w:color w:val="252525"/>
                <w:kern w:val="0"/>
                <w:sz w:val="21"/>
                <w:szCs w:val="21"/>
                <w:shd w:val="clear" w:color="auto" w:fill="FFFFFF"/>
              </w:rPr>
              <w:t>說</w:t>
            </w:r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明，而且數據經過詳細的分類、歸納與分析，得到一個暫時性但是可以被接受的解釋。任何一種科學</w:t>
            </w:r>
            <w:hyperlink r:id="rId10" w:tooltip="理論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理論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在未得到</w:t>
            </w:r>
            <w:hyperlink r:id="rId11" w:tooltip="實驗" w:history="1">
              <w:r w:rsidR="00784F6A" w:rsidRPr="00784F6A">
                <w:rPr>
                  <w:rFonts w:ascii="MS Mincho" w:eastAsia="MS Mincho" w:hAnsi="MS Mincho" w:cs="MS Mincho"/>
                  <w:color w:val="0B0080"/>
                  <w:kern w:val="0"/>
                  <w:sz w:val="21"/>
                  <w:szCs w:val="21"/>
                  <w:u w:val="single"/>
                  <w:shd w:val="clear" w:color="auto" w:fill="FFFFFF"/>
                </w:rPr>
                <w:t>實驗</w:t>
              </w:r>
            </w:hyperlink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確證之前表現為假設學</w:t>
            </w:r>
            <w:r w:rsidR="00784F6A" w:rsidRPr="00784F6A">
              <w:rPr>
                <w:rFonts w:ascii="SimSun" w:eastAsia="SimSun" w:hAnsi="SimSun" w:cs="SimSun"/>
                <w:color w:val="252525"/>
                <w:kern w:val="0"/>
                <w:sz w:val="21"/>
                <w:szCs w:val="21"/>
                <w:shd w:val="clear" w:color="auto" w:fill="FFFFFF"/>
              </w:rPr>
              <w:t>說</w:t>
            </w:r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或假</w:t>
            </w:r>
            <w:r w:rsidR="00784F6A" w:rsidRPr="00784F6A">
              <w:rPr>
                <w:rFonts w:ascii="SimSun" w:eastAsia="SimSun" w:hAnsi="SimSun" w:cs="SimSun"/>
                <w:color w:val="252525"/>
                <w:kern w:val="0"/>
                <w:sz w:val="21"/>
                <w:szCs w:val="21"/>
                <w:shd w:val="clear" w:color="auto" w:fill="FFFFFF"/>
              </w:rPr>
              <w:t>說</w:t>
            </w:r>
            <w:r w:rsidR="00784F6A" w:rsidRPr="00784F6A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。</w:t>
            </w:r>
          </w:p>
          <w:p w14:paraId="2ED30B00" w14:textId="77777777" w:rsidR="0076072D" w:rsidRDefault="0076072D"/>
          <w:p w14:paraId="2C825593" w14:textId="56C7E076" w:rsidR="008808BC" w:rsidRDefault="008808BC" w:rsidP="008808BC">
            <w:pPr>
              <w:pStyle w:val="Web"/>
              <w:shd w:val="clear" w:color="auto" w:fill="FFFFFF"/>
              <w:spacing w:before="0" w:beforeAutospacing="0" w:after="0" w:afterAutospacing="0" w:line="345" w:lineRule="atLeast"/>
              <w:textAlignment w:val="baseline"/>
              <w:rPr>
                <w:rFonts w:ascii="Helvetica Neue" w:hAnsi="Helvetica Neue"/>
                <w:color w:val="191919"/>
              </w:rPr>
            </w:pPr>
            <w:r>
              <w:rPr>
                <w:rFonts w:ascii="Helvetica Neue" w:hAnsi="Helvetica Neue"/>
                <w:color w:val="191919"/>
              </w:rPr>
              <w:t>A hypothesis is a tentative statement about the relationship between two or more</w:t>
            </w:r>
            <w:r>
              <w:rPr>
                <w:rStyle w:val="apple-converted-space"/>
                <w:rFonts w:ascii="Helvetica Neue" w:hAnsi="Helvetica Neue"/>
                <w:color w:val="191919"/>
              </w:rPr>
              <w:t> </w:t>
            </w:r>
            <w:hyperlink r:id="rId12" w:history="1">
              <w:r>
                <w:rPr>
                  <w:rStyle w:val="a5"/>
                  <w:rFonts w:ascii="Helvetica Neue" w:hAnsi="Helvetica Neue"/>
                  <w:color w:val="0099CC"/>
                </w:rPr>
                <w:t>variables</w:t>
              </w:r>
            </w:hyperlink>
            <w:r>
              <w:rPr>
                <w:rFonts w:ascii="Helvetica Neue" w:hAnsi="Helvetica Neue"/>
                <w:color w:val="191919"/>
              </w:rPr>
              <w:t xml:space="preserve">. </w:t>
            </w:r>
            <w:r w:rsidRPr="00596E6C">
              <w:rPr>
                <w:rFonts w:ascii="Helvetica Neue" w:hAnsi="Helvetica Neue"/>
                <w:color w:val="191919"/>
                <w:highlight w:val="yellow"/>
              </w:rPr>
              <w:t>A hypothesis is a specific, testable prediction about what you expect to happen in your study</w:t>
            </w:r>
            <w:r w:rsidR="00596E6C">
              <w:rPr>
                <w:rFonts w:ascii="Helvetica Neue" w:hAnsi="Helvetica Neue"/>
                <w:color w:val="191919"/>
              </w:rPr>
              <w:t>（假設論</w:t>
            </w:r>
            <w:r w:rsidR="00596E6C">
              <w:rPr>
                <w:rFonts w:ascii="Helvetica Neue" w:hAnsi="Helvetica Neue" w:hint="eastAsia"/>
                <w:color w:val="191919"/>
              </w:rPr>
              <w:t>述</w:t>
            </w:r>
            <w:r w:rsidR="00596E6C">
              <w:rPr>
                <w:rFonts w:ascii="Helvetica Neue" w:hAnsi="Helvetica Neue"/>
                <w:color w:val="191919"/>
              </w:rPr>
              <w:t>是明</w:t>
            </w:r>
            <w:r w:rsidR="00596E6C">
              <w:rPr>
                <w:rFonts w:ascii="Helvetica Neue" w:hAnsi="Helvetica Neue" w:hint="eastAsia"/>
                <w:color w:val="191919"/>
              </w:rPr>
              <w:t>確</w:t>
            </w:r>
            <w:r w:rsidR="00596E6C">
              <w:rPr>
                <w:rFonts w:ascii="Helvetica Neue" w:hAnsi="Helvetica Neue"/>
                <w:color w:val="191919"/>
              </w:rPr>
              <w:t>、可驗</w:t>
            </w:r>
            <w:r w:rsidR="00596E6C">
              <w:rPr>
                <w:rFonts w:ascii="Helvetica Neue" w:hAnsi="Helvetica Neue" w:hint="eastAsia"/>
                <w:color w:val="191919"/>
              </w:rPr>
              <w:t>證</w:t>
            </w:r>
            <w:r w:rsidR="00596E6C">
              <w:rPr>
                <w:rFonts w:ascii="Helvetica Neue" w:hAnsi="Helvetica Neue"/>
                <w:color w:val="191919"/>
              </w:rPr>
              <w:t>的預</w:t>
            </w:r>
            <w:r w:rsidR="00596E6C">
              <w:rPr>
                <w:rFonts w:ascii="Helvetica Neue" w:hAnsi="Helvetica Neue" w:hint="eastAsia"/>
                <w:color w:val="191919"/>
              </w:rPr>
              <w:t>測</w:t>
            </w:r>
            <w:r w:rsidR="00596E6C">
              <w:rPr>
                <w:rFonts w:ascii="Helvetica Neue" w:hAnsi="Helvetica Neue"/>
                <w:color w:val="191919"/>
              </w:rPr>
              <w:t>，</w:t>
            </w:r>
            <w:r w:rsidR="00596E6C">
              <w:rPr>
                <w:rFonts w:ascii="Helvetica Neue" w:hAnsi="Helvetica Neue" w:hint="eastAsia"/>
                <w:color w:val="191919"/>
              </w:rPr>
              <w:t>關</w:t>
            </w:r>
            <w:r w:rsidR="00596E6C">
              <w:rPr>
                <w:rFonts w:ascii="Helvetica Neue" w:hAnsi="Helvetica Neue"/>
                <w:color w:val="191919"/>
              </w:rPr>
              <w:t>於你期</w:t>
            </w:r>
            <w:r w:rsidR="00596E6C">
              <w:rPr>
                <w:rFonts w:ascii="Helvetica Neue" w:hAnsi="Helvetica Neue" w:hint="eastAsia"/>
                <w:color w:val="191919"/>
              </w:rPr>
              <w:t>待</w:t>
            </w:r>
            <w:r w:rsidR="00596E6C">
              <w:rPr>
                <w:rFonts w:ascii="Helvetica Neue" w:hAnsi="Helvetica Neue"/>
                <w:color w:val="191919"/>
              </w:rPr>
              <w:t>會</w:t>
            </w:r>
            <w:r w:rsidR="00596E6C">
              <w:rPr>
                <w:rFonts w:ascii="Helvetica Neue" w:hAnsi="Helvetica Neue" w:hint="eastAsia"/>
                <w:color w:val="191919"/>
              </w:rPr>
              <w:t>發</w:t>
            </w:r>
            <w:r w:rsidR="00596E6C">
              <w:rPr>
                <w:rFonts w:ascii="Helvetica Neue" w:hAnsi="Helvetica Neue"/>
                <w:color w:val="191919"/>
              </w:rPr>
              <w:t>生的事</w:t>
            </w:r>
            <w:r w:rsidR="00596E6C">
              <w:rPr>
                <w:rFonts w:ascii="Helvetica Neue" w:hAnsi="Helvetica Neue" w:hint="eastAsia"/>
                <w:color w:val="191919"/>
              </w:rPr>
              <w:t>）</w:t>
            </w:r>
            <w:r>
              <w:rPr>
                <w:rFonts w:ascii="Helvetica Neue" w:hAnsi="Helvetica Neue"/>
                <w:color w:val="191919"/>
              </w:rPr>
              <w:t>. For example, a study designed to look at the relationship between sleep deprivation and test performance might have a hypothesis that states, "This study is designed to assess the hypothesis t</w:t>
            </w:r>
            <w:r w:rsidRPr="00211AB8">
              <w:rPr>
                <w:rFonts w:ascii="Helvetica Neue" w:hAnsi="Helvetica Neue"/>
                <w:color w:val="ED7D31" w:themeColor="accent2"/>
              </w:rPr>
              <w:t>hat sleep deprived people will perform worse on a test than individuals who are not sleep deprived.</w:t>
            </w:r>
            <w:r>
              <w:rPr>
                <w:rFonts w:ascii="Helvetica Neue" w:hAnsi="Helvetica Neue"/>
                <w:color w:val="191919"/>
              </w:rPr>
              <w:t>"</w:t>
            </w:r>
          </w:p>
          <w:p w14:paraId="1F19A3D3" w14:textId="77777777" w:rsidR="008808BC" w:rsidRDefault="008808BC" w:rsidP="008808BC">
            <w:pPr>
              <w:pStyle w:val="Web"/>
              <w:shd w:val="clear" w:color="auto" w:fill="FFFFFF"/>
              <w:spacing w:before="0" w:beforeAutospacing="0" w:after="0" w:afterAutospacing="0" w:line="345" w:lineRule="atLeast"/>
              <w:textAlignment w:val="baseline"/>
              <w:rPr>
                <w:rFonts w:ascii="Helvetica Neue" w:hAnsi="Helvetica Neue"/>
                <w:color w:val="191919"/>
              </w:rPr>
            </w:pPr>
            <w:r>
              <w:rPr>
                <w:rFonts w:ascii="Helvetica Neue" w:hAnsi="Helvetica Neue"/>
                <w:color w:val="191919"/>
              </w:rPr>
              <w:t xml:space="preserve">Unless you are creating a study that is exploratory in nature, your hypothesis should always explain </w:t>
            </w:r>
            <w:r w:rsidRPr="00211AB8">
              <w:rPr>
                <w:rFonts w:ascii="Helvetica Neue" w:hAnsi="Helvetica Neue"/>
                <w:color w:val="191919"/>
                <w:highlight w:val="yellow"/>
              </w:rPr>
              <w:t>what you</w:t>
            </w:r>
            <w:r w:rsidRPr="00211AB8">
              <w:rPr>
                <w:rStyle w:val="apple-converted-space"/>
                <w:rFonts w:ascii="Helvetica Neue" w:hAnsi="Helvetica Neue"/>
                <w:color w:val="191919"/>
                <w:highlight w:val="yellow"/>
              </w:rPr>
              <w:t> </w:t>
            </w:r>
            <w:r w:rsidRPr="00211AB8">
              <w:rPr>
                <w:rStyle w:val="a6"/>
                <w:rFonts w:ascii="Helvetica Neue" w:hAnsi="Helvetica Neue"/>
                <w:color w:val="191919"/>
                <w:highlight w:val="yellow"/>
                <w:bdr w:val="none" w:sz="0" w:space="0" w:color="auto" w:frame="1"/>
              </w:rPr>
              <w:t>expect</w:t>
            </w:r>
            <w:r w:rsidRPr="00211AB8">
              <w:rPr>
                <w:rStyle w:val="apple-converted-space"/>
                <w:rFonts w:ascii="Helvetica Neue" w:hAnsi="Helvetica Neue"/>
                <w:color w:val="191919"/>
                <w:highlight w:val="yellow"/>
              </w:rPr>
              <w:t> </w:t>
            </w:r>
            <w:r w:rsidRPr="00211AB8">
              <w:rPr>
                <w:rFonts w:ascii="Helvetica Neue" w:hAnsi="Helvetica Neue"/>
                <w:color w:val="191919"/>
                <w:highlight w:val="yellow"/>
              </w:rPr>
              <w:t>to happen</w:t>
            </w:r>
            <w:r>
              <w:rPr>
                <w:rFonts w:ascii="Helvetica Neue" w:hAnsi="Helvetica Neue"/>
                <w:color w:val="191919"/>
              </w:rPr>
              <w:t xml:space="preserve"> during the course of your experiment or research.</w:t>
            </w:r>
          </w:p>
          <w:p w14:paraId="0FE32BB8" w14:textId="77777777" w:rsidR="008808BC" w:rsidRDefault="008808BC"/>
          <w:p w14:paraId="70810AA7" w14:textId="77777777" w:rsidR="00211AB8" w:rsidRPr="00211AB8" w:rsidRDefault="00211AB8" w:rsidP="00211AB8">
            <w:pPr>
              <w:widowControl/>
              <w:shd w:val="clear" w:color="auto" w:fill="FFFFFF"/>
              <w:spacing w:after="255" w:line="345" w:lineRule="atLeast"/>
              <w:textAlignment w:val="baseline"/>
              <w:rPr>
                <w:rFonts w:ascii="Helvetica Neue" w:hAnsi="Helvetica Neue" w:cs="Times New Roman"/>
                <w:color w:val="191919"/>
                <w:kern w:val="0"/>
              </w:rPr>
            </w:pPr>
            <w:r w:rsidRPr="00211AB8">
              <w:rPr>
                <w:rFonts w:ascii="Helvetica Neue" w:hAnsi="Helvetica Neue" w:cs="Times New Roman"/>
                <w:color w:val="191919"/>
                <w:kern w:val="0"/>
              </w:rPr>
              <w:t>The basic format might be:</w:t>
            </w:r>
          </w:p>
          <w:p w14:paraId="4558A258" w14:textId="2B507373" w:rsidR="00211AB8" w:rsidRPr="00211AB8" w:rsidRDefault="00211AB8" w:rsidP="00211AB8">
            <w:pPr>
              <w:widowControl/>
              <w:shd w:val="clear" w:color="auto" w:fill="FFFFFF"/>
              <w:spacing w:line="345" w:lineRule="atLeast"/>
              <w:textAlignment w:val="baseline"/>
              <w:rPr>
                <w:rFonts w:ascii="Helvetica Neue" w:eastAsia="Times New Roman" w:hAnsi="Helvetica Neue" w:cs="Times New Roman" w:hint="eastAsia"/>
                <w:color w:val="191919"/>
                <w:kern w:val="0"/>
              </w:rPr>
            </w:pPr>
            <w:r w:rsidRPr="00211AB8">
              <w:rPr>
                <w:rFonts w:ascii="Helvetica Neue" w:eastAsia="Times New Roman" w:hAnsi="Helvetica Neue" w:cs="Times New Roman"/>
                <w:color w:val="191919"/>
                <w:kern w:val="0"/>
              </w:rPr>
              <w:t>"If {these changes are made to a certain independent variable}, then we will observe {a change in a specific dependent variable}."</w:t>
            </w:r>
          </w:p>
        </w:tc>
      </w:tr>
      <w:tr w:rsidR="00E1743E" w14:paraId="24ECF4EA" w14:textId="77777777" w:rsidTr="00211AB8">
        <w:tc>
          <w:tcPr>
            <w:tcW w:w="0" w:type="auto"/>
          </w:tcPr>
          <w:p w14:paraId="104817F6" w14:textId="4869C90F" w:rsidR="0076072D" w:rsidRDefault="00211AB8">
            <w:r>
              <w:t>purpose</w:t>
            </w:r>
          </w:p>
        </w:tc>
        <w:tc>
          <w:tcPr>
            <w:tcW w:w="0" w:type="auto"/>
          </w:tcPr>
          <w:p w14:paraId="38CBF9EE" w14:textId="1D904362" w:rsidR="0076072D" w:rsidRDefault="00211AB8">
            <w:pPr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  <w:r>
              <w:t>義</w:t>
            </w:r>
            <w:r>
              <w:t>/</w:t>
            </w:r>
            <w:r>
              <w:rPr>
                <w:rFonts w:hint="eastAsia"/>
              </w:rPr>
              <w:t>目的</w:t>
            </w:r>
          </w:p>
        </w:tc>
        <w:tc>
          <w:tcPr>
            <w:tcW w:w="0" w:type="auto"/>
          </w:tcPr>
          <w:p w14:paraId="1EDCFFF3" w14:textId="77777777" w:rsidR="00211AB8" w:rsidRDefault="00211AB8" w:rsidP="00211AB8">
            <w:pPr>
              <w:widowControl/>
              <w:rPr>
                <w:rFonts w:eastAsia="Times New Roman"/>
                <w:kern w:val="0"/>
              </w:rPr>
            </w:pPr>
            <w:r>
              <w:rPr>
                <w:rStyle w:val="definition"/>
                <w:rFonts w:ascii="Arial" w:eastAsia="Times New Roman" w:hAnsi="Arial" w:cs="Arial"/>
                <w:color w:val="000000"/>
                <w:bdr w:val="none" w:sz="0" w:space="0" w:color="auto" w:frame="1"/>
                <w:shd w:val="clear" w:color="auto" w:fill="FFFFFF"/>
              </w:rPr>
              <w:t xml:space="preserve">The reason for which something is done or created or for which something </w:t>
            </w:r>
            <w:proofErr w:type="spellStart"/>
            <w:r>
              <w:rPr>
                <w:rStyle w:val="definition"/>
                <w:rFonts w:ascii="Arial" w:eastAsia="Times New Roman" w:hAnsi="Arial" w:cs="Arial"/>
                <w:color w:val="000000"/>
                <w:bdr w:val="none" w:sz="0" w:space="0" w:color="auto" w:frame="1"/>
                <w:shd w:val="clear" w:color="auto" w:fill="FFFFFF"/>
              </w:rPr>
              <w:t>exists:</w:t>
            </w:r>
            <w:r>
              <w:rPr>
                <w:rStyle w:val="a6"/>
                <w:rFonts w:ascii="Cambria" w:eastAsia="Times New Roman" w:hAnsi="Cambria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the</w:t>
            </w:r>
            <w:proofErr w:type="spellEnd"/>
            <w:r>
              <w:rPr>
                <w:rStyle w:val="a6"/>
                <w:rFonts w:ascii="Cambria" w:eastAsia="Times New Roman" w:hAnsi="Cambria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purpose of the meeting is to</w:t>
            </w:r>
            <w:r>
              <w:rPr>
                <w:rStyle w:val="apple-converted-space"/>
                <w:rFonts w:ascii="Cambria" w:eastAsia="Times New Roman" w:hAnsi="Cambria"/>
                <w:i/>
                <w:i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hyperlink r:id="rId13" w:anchor="appoint__2" w:tooltip="Meaning of appoint" w:history="1">
              <w:r>
                <w:rPr>
                  <w:rStyle w:val="a5"/>
                  <w:rFonts w:ascii="Cambria" w:eastAsia="Times New Roman" w:hAnsi="Cambria"/>
                  <w:i/>
                  <w:iCs/>
                  <w:color w:val="1582C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appoint</w:t>
              </w:r>
            </w:hyperlink>
            <w:r>
              <w:rPr>
                <w:rStyle w:val="a6"/>
                <w:rFonts w:ascii="Cambria" w:eastAsia="Times New Roman" w:hAnsi="Cambria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apple-converted-space"/>
                <w:rFonts w:ascii="Cambria" w:eastAsia="Times New Roman" w:hAnsi="Cambria"/>
                <w:i/>
                <w:i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hyperlink r:id="rId14" w:anchor="trustee__2" w:tooltip="Meaning of trustee" w:history="1">
              <w:r>
                <w:rPr>
                  <w:rStyle w:val="a5"/>
                  <w:rFonts w:ascii="Cambria" w:eastAsia="Times New Roman" w:hAnsi="Cambria"/>
                  <w:i/>
                  <w:iCs/>
                  <w:color w:val="1582C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trustee</w:t>
              </w:r>
            </w:hyperlink>
          </w:p>
          <w:p w14:paraId="1F53D609" w14:textId="77777777" w:rsidR="0076072D" w:rsidRPr="00211AB8" w:rsidRDefault="0076072D" w:rsidP="00211AB8"/>
          <w:p w14:paraId="46342729" w14:textId="77777777" w:rsidR="00211AB8" w:rsidRPr="00211AB8" w:rsidRDefault="00211AB8" w:rsidP="00211AB8">
            <w:r w:rsidRPr="00211AB8">
              <w:t>When you do something with </w:t>
            </w:r>
            <w:proofErr w:type="spellStart"/>
            <w:proofErr w:type="gramStart"/>
            <w:r w:rsidRPr="00211AB8">
              <w:t>purpose,you</w:t>
            </w:r>
            <w:proofErr w:type="spellEnd"/>
            <w:proofErr w:type="gramEnd"/>
            <w:r w:rsidRPr="00211AB8">
              <w:t xml:space="preserve"> do it with determination. When your activities have a purpose, you have an aim or intention in mind.</w:t>
            </w:r>
          </w:p>
          <w:p w14:paraId="043FF6D5" w14:textId="77777777" w:rsidR="00211AB8" w:rsidRDefault="00211AB8">
            <w:pPr>
              <w:rPr>
                <w:rFonts w:hint="eastAsia"/>
              </w:rPr>
            </w:pPr>
          </w:p>
        </w:tc>
      </w:tr>
      <w:tr w:rsidR="00E1743E" w14:paraId="71D1AD60" w14:textId="77777777" w:rsidTr="00211AB8">
        <w:tc>
          <w:tcPr>
            <w:tcW w:w="0" w:type="auto"/>
          </w:tcPr>
          <w:p w14:paraId="317C7CF1" w14:textId="4275CAA3" w:rsidR="0076072D" w:rsidRDefault="00211AB8">
            <w:r>
              <w:t>implication</w:t>
            </w:r>
          </w:p>
        </w:tc>
        <w:tc>
          <w:tcPr>
            <w:tcW w:w="0" w:type="auto"/>
          </w:tcPr>
          <w:p w14:paraId="0FD1EB6B" w14:textId="5A59D46A" w:rsidR="0076072D" w:rsidRDefault="00211AB8">
            <w:pPr>
              <w:rPr>
                <w:rFonts w:hint="eastAsia"/>
              </w:rPr>
            </w:pPr>
            <w:r>
              <w:t>意涵</w:t>
            </w:r>
          </w:p>
        </w:tc>
        <w:tc>
          <w:tcPr>
            <w:tcW w:w="0" w:type="auto"/>
          </w:tcPr>
          <w:p w14:paraId="2B5ABF93" w14:textId="77777777" w:rsidR="00211AB8" w:rsidRPr="00211AB8" w:rsidRDefault="00211AB8" w:rsidP="00211AB8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>
              <w:t>可能的結果／</w:t>
            </w:r>
            <w:r w:rsidRPr="00211AB8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</w:rPr>
              <w:t>something are the things that are likely to happen as a result</w:t>
            </w:r>
          </w:p>
          <w:p w14:paraId="3255FFEC" w14:textId="77777777" w:rsidR="00211AB8" w:rsidRPr="00211AB8" w:rsidRDefault="00211AB8" w:rsidP="00211AB8">
            <w:pPr>
              <w:widowControl/>
            </w:pPr>
            <w:r w:rsidRPr="00211AB8">
              <w:t xml:space="preserve">An implication is something that is suggested, or happens, indirectly. When you left the gate open and the dog escaped, you were guilty </w:t>
            </w:r>
            <w:proofErr w:type="spellStart"/>
            <w:r w:rsidRPr="00211AB8">
              <w:t>byimplication</w:t>
            </w:r>
            <w:proofErr w:type="spellEnd"/>
            <w:r w:rsidRPr="00211AB8">
              <w:t>.</w:t>
            </w:r>
          </w:p>
          <w:p w14:paraId="0E356F38" w14:textId="77777777" w:rsidR="00211AB8" w:rsidRPr="00211AB8" w:rsidRDefault="00211AB8" w:rsidP="00211AB8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>You might ask, "What are the </w:t>
            </w:r>
            <w:r w:rsidRPr="00211AB8">
              <w:rPr>
                <w:rFonts w:ascii="Open Sans" w:eastAsia="Times New Roman" w:hAnsi="Open Sans" w:cs="Times New Roman"/>
                <w:i/>
                <w:iCs/>
                <w:color w:val="444444"/>
                <w:kern w:val="0"/>
                <w:sz w:val="23"/>
                <w:szCs w:val="23"/>
                <w:shd w:val="clear" w:color="auto" w:fill="FFFFFF"/>
              </w:rPr>
              <w:t>implications</w:t>
            </w:r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 xml:space="preserve"> of our </w:t>
            </w:r>
            <w:proofErr w:type="spellStart"/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>decision?"</w:t>
            </w:r>
            <w:r w:rsidRPr="00211AB8">
              <w:rPr>
                <w:rFonts w:ascii="Open Sans" w:eastAsia="Times New Roman" w:hAnsi="Open Sans" w:cs="Times New Roman"/>
                <w:i/>
                <w:iCs/>
                <w:color w:val="444444"/>
                <w:kern w:val="0"/>
                <w:sz w:val="23"/>
                <w:szCs w:val="23"/>
                <w:shd w:val="clear" w:color="auto" w:fill="FFFFFF"/>
              </w:rPr>
              <w:t>Implication</w:t>
            </w:r>
            <w:proofErr w:type="spellEnd"/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> is also the state of being </w:t>
            </w:r>
            <w:r w:rsidRPr="00211AB8">
              <w:rPr>
                <w:rFonts w:ascii="Open Sans" w:eastAsia="Times New Roman" w:hAnsi="Open Sans" w:cs="Times New Roman"/>
                <w:i/>
                <w:iCs/>
                <w:color w:val="444444"/>
                <w:kern w:val="0"/>
                <w:sz w:val="23"/>
                <w:szCs w:val="23"/>
                <w:shd w:val="clear" w:color="auto" w:fill="FFFFFF"/>
              </w:rPr>
              <w:t>implicated</w:t>
            </w:r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>, or connected to something bad: "Are you surprised by their </w:t>
            </w:r>
            <w:r w:rsidRPr="00211AB8">
              <w:rPr>
                <w:rFonts w:ascii="Open Sans" w:eastAsia="Times New Roman" w:hAnsi="Open Sans" w:cs="Times New Roman"/>
                <w:i/>
                <w:iCs/>
                <w:color w:val="444444"/>
                <w:kern w:val="0"/>
                <w:sz w:val="23"/>
                <w:szCs w:val="23"/>
                <w:shd w:val="clear" w:color="auto" w:fill="FFFFFF"/>
              </w:rPr>
              <w:t>implication</w:t>
            </w:r>
            <w:r w:rsidRPr="00211AB8">
              <w:rPr>
                <w:rFonts w:ascii="Open Sans" w:eastAsia="Times New Roman" w:hAnsi="Open Sans" w:cs="Times New Roman"/>
                <w:color w:val="444444"/>
                <w:kern w:val="0"/>
                <w:sz w:val="23"/>
                <w:szCs w:val="23"/>
                <w:shd w:val="clear" w:color="auto" w:fill="FFFFFF"/>
              </w:rPr>
              <w:t> that you were involved in the crime?"</w:t>
            </w:r>
          </w:p>
          <w:p w14:paraId="03410E63" w14:textId="343C0C53" w:rsidR="0076072D" w:rsidRDefault="0076072D">
            <w:pPr>
              <w:rPr>
                <w:rFonts w:hint="eastAsia"/>
              </w:rPr>
            </w:pPr>
          </w:p>
        </w:tc>
      </w:tr>
      <w:tr w:rsidR="00E1743E" w14:paraId="1FD1D1E9" w14:textId="77777777" w:rsidTr="00211AB8">
        <w:tc>
          <w:tcPr>
            <w:tcW w:w="0" w:type="auto"/>
          </w:tcPr>
          <w:p w14:paraId="13F52BAC" w14:textId="1E3E57E5" w:rsidR="0076072D" w:rsidRDefault="00FB557C">
            <w:pPr>
              <w:rPr>
                <w:rFonts w:hint="eastAsia"/>
              </w:rPr>
            </w:pPr>
            <w:r>
              <w:lastRenderedPageBreak/>
              <w:t>公民社會</w:t>
            </w:r>
          </w:p>
        </w:tc>
        <w:tc>
          <w:tcPr>
            <w:tcW w:w="0" w:type="auto"/>
          </w:tcPr>
          <w:p w14:paraId="3F993057" w14:textId="79B7FB36" w:rsidR="0076072D" w:rsidRPr="00DA0A80" w:rsidRDefault="00DA0A80" w:rsidP="00DA0A80">
            <w:pPr>
              <w:widowControl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DA0A80">
              <w:rPr>
                <w:rFonts w:ascii="Helvetica" w:eastAsia="Times New Roman" w:hAnsi="Helvetica" w:cs="Times New Roman"/>
                <w:b/>
                <w:bCs/>
                <w:color w:val="252525"/>
                <w:kern w:val="0"/>
                <w:sz w:val="21"/>
                <w:szCs w:val="21"/>
                <w:shd w:val="clear" w:color="auto" w:fill="FFFFFF"/>
              </w:rPr>
              <w:t>Civil society</w:t>
            </w:r>
          </w:p>
        </w:tc>
        <w:tc>
          <w:tcPr>
            <w:tcW w:w="0" w:type="auto"/>
          </w:tcPr>
          <w:p w14:paraId="1AD511C5" w14:textId="77777777" w:rsidR="00DA0A80" w:rsidRPr="00DA0A80" w:rsidRDefault="00DA0A80" w:rsidP="00DA0A80">
            <w:pPr>
              <w:widowControl/>
              <w:rPr>
                <w:rFonts w:ascii="Times New Roman" w:eastAsia="Times New Roman" w:hAnsi="Times New Roman" w:cs="Times New Roman"/>
                <w:kern w:val="0"/>
              </w:rPr>
            </w:pPr>
            <w:r w:rsidRPr="00DA0A80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指圍繞共同的利益、目的和價</w:t>
            </w:r>
            <w:r w:rsidRPr="00DA0A80">
              <w:rPr>
                <w:rFonts w:ascii="SimSun" w:eastAsia="SimSun" w:hAnsi="SimSun" w:cs="SimSun"/>
                <w:color w:val="252525"/>
                <w:kern w:val="0"/>
                <w:sz w:val="21"/>
                <w:szCs w:val="21"/>
                <w:shd w:val="clear" w:color="auto" w:fill="FFFFFF"/>
              </w:rPr>
              <w:t>值</w:t>
            </w:r>
            <w:r w:rsidRPr="00DA0A80">
              <w:rPr>
                <w:rFonts w:ascii="MS Mincho" w:eastAsia="MS Mincho" w:hAnsi="MS Mincho" w:cs="MS Mincho"/>
                <w:color w:val="252525"/>
                <w:kern w:val="0"/>
                <w:sz w:val="21"/>
                <w:szCs w:val="21"/>
                <w:shd w:val="clear" w:color="auto" w:fill="FFFFFF"/>
              </w:rPr>
              <w:t>上的非強制性的集體行為</w:t>
            </w:r>
          </w:p>
          <w:p w14:paraId="5BF1600E" w14:textId="77777777" w:rsidR="00DA0A80" w:rsidRDefault="00DA0A80" w:rsidP="00DA0A80">
            <w:pPr>
              <w:widowControl/>
              <w:rPr>
                <w:rFonts w:eastAsia="Times New Roman"/>
                <w:kern w:val="0"/>
              </w:rPr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處於「公」與「私」之間的一個領域。通常而言，它包括了那些為了社會的特定需要，為了公眾的利益而行動的組織</w:t>
            </w:r>
            <w:hyperlink r:id="rId15" w:anchor="cite_note-3" w:history="1">
              <w:r>
                <w:rPr>
                  <w:rStyle w:val="a5"/>
                  <w:rFonts w:ascii="Helvetica" w:eastAsia="Times New Roman" w:hAnsi="Helvetica"/>
                  <w:color w:val="0B0080"/>
                  <w:shd w:val="clear" w:color="auto" w:fill="FFFFFF"/>
                  <w:vertAlign w:val="superscript"/>
                </w:rPr>
                <w:t>[3]</w:t>
              </w:r>
            </w:hyperlink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，諸如指</w:t>
            </w:r>
            <w:hyperlink r:id="rId16" w:tooltip="慈善團體" w:history="1">
              <w:r>
                <w:rPr>
                  <w:rStyle w:val="a5"/>
                  <w:rFonts w:ascii="MS Mincho" w:eastAsia="MS Mincho" w:hAnsi="MS Mincho" w:cs="MS Mincho"/>
                  <w:color w:val="0B0080"/>
                  <w:sz w:val="21"/>
                  <w:szCs w:val="21"/>
                  <w:shd w:val="clear" w:color="auto" w:fill="FFFFFF"/>
                </w:rPr>
                <w:t>慈善團體</w:t>
              </w:r>
            </w:hyperlink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、</w:t>
            </w:r>
            <w:hyperlink r:id="rId17" w:tooltip="非政府組織" w:history="1">
              <w:r>
                <w:rPr>
                  <w:rStyle w:val="a5"/>
                  <w:rFonts w:ascii="MS Mincho" w:eastAsia="MS Mincho" w:hAnsi="MS Mincho" w:cs="MS Mincho"/>
                  <w:color w:val="0B0080"/>
                  <w:sz w:val="21"/>
                  <w:szCs w:val="21"/>
                  <w:shd w:val="clear" w:color="auto" w:fill="FFFFFF"/>
                </w:rPr>
                <w:t>非政府組織</w:t>
              </w:r>
            </w:hyperlink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、社區組織、專業協會及</w:t>
            </w:r>
            <w:hyperlink r:id="rId18" w:tooltip="工會" w:history="1">
              <w:r>
                <w:rPr>
                  <w:rStyle w:val="a5"/>
                  <w:rFonts w:ascii="MS Mincho" w:eastAsia="MS Mincho" w:hAnsi="MS Mincho" w:cs="MS Mincho"/>
                  <w:color w:val="0B0080"/>
                  <w:sz w:val="21"/>
                  <w:szCs w:val="21"/>
                  <w:shd w:val="clear" w:color="auto" w:fill="FFFFFF"/>
                </w:rPr>
                <w:t>工會</w:t>
              </w:r>
            </w:hyperlink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等等。</w:t>
            </w:r>
          </w:p>
          <w:p w14:paraId="3CFCD6A8" w14:textId="77777777" w:rsidR="00DA0A80" w:rsidRDefault="00DA0A80" w:rsidP="00DA0A80">
            <w:pPr>
              <w:widowControl/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1) the aggregate of non-governme</w:t>
            </w:r>
            <w:bookmarkStart w:id="0" w:name="_GoBack"/>
            <w:bookmarkEnd w:id="0"/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ntal organizations and institutions that manifest interests and will of citizens or</w:t>
            </w:r>
          </w:p>
          <w:p w14:paraId="57C3245E" w14:textId="4AC3CA1D" w:rsidR="00DA0A80" w:rsidRDefault="00DA0A80" w:rsidP="00DA0A80">
            <w:pPr>
              <w:widowControl/>
              <w:rPr>
                <w:rFonts w:eastAsia="Times New Roman"/>
                <w:kern w:val="0"/>
              </w:rPr>
            </w:pPr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 xml:space="preserve"> 2) individuals and organizations in a society which are independent of the government.</w:t>
            </w:r>
            <w:hyperlink r:id="rId19" w:anchor="cite_note-diccom-1" w:history="1">
              <w:r>
                <w:rPr>
                  <w:rStyle w:val="a5"/>
                  <w:rFonts w:ascii="Helvetica" w:eastAsia="Times New Roman" w:hAnsi="Helvetica"/>
                  <w:color w:val="0B0080"/>
                  <w:sz w:val="18"/>
                  <w:szCs w:val="18"/>
                  <w:shd w:val="clear" w:color="auto" w:fill="FFFFFF"/>
                  <w:vertAlign w:val="superscript"/>
                </w:rPr>
                <w:t>[1]</w:t>
              </w:r>
            </w:hyperlink>
          </w:p>
          <w:p w14:paraId="08FAD09F" w14:textId="77777777" w:rsidR="00DA0A80" w:rsidRDefault="00DA0A80" w:rsidP="00DA0A80">
            <w:pPr>
              <w:widowControl/>
              <w:rPr>
                <w:rFonts w:eastAsia="Times New Roman"/>
                <w:kern w:val="0"/>
              </w:rPr>
            </w:pPr>
            <w:hyperlink r:id="rId20" w:tooltip="Volunteering" w:history="1">
              <w:r>
                <w:rPr>
                  <w:rStyle w:val="a5"/>
                  <w:rFonts w:ascii="Helvetica" w:eastAsia="Times New Roman" w:hAnsi="Helvetica"/>
                  <w:color w:val="0B0080"/>
                  <w:sz w:val="21"/>
                  <w:szCs w:val="21"/>
                  <w:shd w:val="clear" w:color="auto" w:fill="FFFFFF"/>
                </w:rPr>
                <w:t>Volunteering</w:t>
              </w:r>
            </w:hyperlink>
            <w:r>
              <w:rPr>
                <w:rStyle w:val="apple-converted-space"/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is often considered a defining characteristic of the organizations that constitute civil society, which in turn are often called "</w:t>
            </w:r>
            <w:hyperlink r:id="rId21" w:tooltip="Non-governmental organization" w:history="1">
              <w:r>
                <w:rPr>
                  <w:rStyle w:val="a5"/>
                  <w:rFonts w:ascii="Helvetica" w:eastAsia="Times New Roman" w:hAnsi="Helvetica"/>
                  <w:color w:val="0B0080"/>
                  <w:sz w:val="21"/>
                  <w:szCs w:val="21"/>
                  <w:shd w:val="clear" w:color="auto" w:fill="FFFFFF"/>
                </w:rPr>
                <w:t>NGOs</w:t>
              </w:r>
            </w:hyperlink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", "</w:t>
            </w:r>
            <w:hyperlink r:id="rId22" w:tooltip="Nonprofit organization" w:history="1">
              <w:r>
                <w:rPr>
                  <w:rStyle w:val="a5"/>
                  <w:rFonts w:ascii="Helvetica" w:eastAsia="Times New Roman" w:hAnsi="Helvetica"/>
                  <w:color w:val="0B0080"/>
                  <w:sz w:val="21"/>
                  <w:szCs w:val="21"/>
                  <w:shd w:val="clear" w:color="auto" w:fill="FFFFFF"/>
                </w:rPr>
                <w:t>NPOs</w:t>
              </w:r>
            </w:hyperlink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", or CSOs. Most authorities have in mind the realm of public participation in voluntary associations, trade unions and the like,</w:t>
            </w:r>
            <w:hyperlink r:id="rId23" w:anchor="cite_note-4" w:history="1">
              <w:r>
                <w:rPr>
                  <w:rStyle w:val="a5"/>
                  <w:rFonts w:ascii="Helvetica" w:eastAsia="Times New Roman" w:hAnsi="Helvetica"/>
                  <w:color w:val="0B0080"/>
                  <w:sz w:val="18"/>
                  <w:szCs w:val="18"/>
                  <w:shd w:val="clear" w:color="auto" w:fill="FFFFFF"/>
                  <w:vertAlign w:val="superscript"/>
                </w:rPr>
                <w:t>[4]</w:t>
              </w:r>
            </w:hyperlink>
            <w:r>
              <w:rPr>
                <w:rStyle w:val="apple-converted-space"/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eastAsia="Times New Roman" w:hAnsi="Helvetica"/>
                <w:color w:val="252525"/>
                <w:sz w:val="21"/>
                <w:szCs w:val="21"/>
                <w:shd w:val="clear" w:color="auto" w:fill="FFFFFF"/>
              </w:rPr>
              <w:t>but it is not necessary to belong to all of these to be a part of civil society.</w:t>
            </w:r>
          </w:p>
          <w:p w14:paraId="72E03EB0" w14:textId="7F6B373F" w:rsidR="0076072D" w:rsidRDefault="0076072D">
            <w:pPr>
              <w:rPr>
                <w:rFonts w:hint="eastAsia"/>
              </w:rPr>
            </w:pPr>
          </w:p>
        </w:tc>
      </w:tr>
      <w:tr w:rsidR="00E1743E" w14:paraId="4A72D8A9" w14:textId="77777777" w:rsidTr="00211AB8">
        <w:tc>
          <w:tcPr>
            <w:tcW w:w="0" w:type="auto"/>
          </w:tcPr>
          <w:p w14:paraId="4F6EA7BE" w14:textId="77777777" w:rsidR="0076072D" w:rsidRDefault="0076072D"/>
        </w:tc>
        <w:tc>
          <w:tcPr>
            <w:tcW w:w="0" w:type="auto"/>
          </w:tcPr>
          <w:p w14:paraId="63260487" w14:textId="77777777" w:rsidR="0076072D" w:rsidRDefault="0076072D"/>
        </w:tc>
        <w:tc>
          <w:tcPr>
            <w:tcW w:w="0" w:type="auto"/>
          </w:tcPr>
          <w:p w14:paraId="4488AD72" w14:textId="77777777" w:rsidR="0076072D" w:rsidRDefault="0076072D"/>
        </w:tc>
      </w:tr>
    </w:tbl>
    <w:p w14:paraId="32EEBAF7" w14:textId="77777777" w:rsidR="002F31C4" w:rsidRDefault="002F31C4"/>
    <w:sectPr w:rsidR="002F31C4" w:rsidSect="0076072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4919"/>
    <w:multiLevelType w:val="hybridMultilevel"/>
    <w:tmpl w:val="1D301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434871"/>
    <w:multiLevelType w:val="multilevel"/>
    <w:tmpl w:val="BE5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2D"/>
    <w:rsid w:val="00211AB8"/>
    <w:rsid w:val="0022284D"/>
    <w:rsid w:val="002F31C4"/>
    <w:rsid w:val="00596E6C"/>
    <w:rsid w:val="00612568"/>
    <w:rsid w:val="0076072D"/>
    <w:rsid w:val="00784F6A"/>
    <w:rsid w:val="007D6016"/>
    <w:rsid w:val="008808BC"/>
    <w:rsid w:val="008D1E09"/>
    <w:rsid w:val="00903CC5"/>
    <w:rsid w:val="00D04276"/>
    <w:rsid w:val="00DA0A80"/>
    <w:rsid w:val="00E1743E"/>
    <w:rsid w:val="00E60B01"/>
    <w:rsid w:val="00F10C16"/>
    <w:rsid w:val="00FB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7F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743E"/>
    <w:pPr>
      <w:ind w:leftChars="200" w:left="480"/>
    </w:pPr>
  </w:style>
  <w:style w:type="character" w:customStyle="1" w:styleId="apple-converted-space">
    <w:name w:val="apple-converted-space"/>
    <w:basedOn w:val="a0"/>
    <w:rsid w:val="00E1743E"/>
  </w:style>
  <w:style w:type="paragraph" w:customStyle="1" w:styleId="definition-inner-item">
    <w:name w:val="definition-inner-item"/>
    <w:basedOn w:val="a"/>
    <w:rsid w:val="00E1743E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intro-colon">
    <w:name w:val="intro-colon"/>
    <w:basedOn w:val="a0"/>
    <w:rsid w:val="00E1743E"/>
  </w:style>
  <w:style w:type="character" w:styleId="a5">
    <w:name w:val="Hyperlink"/>
    <w:basedOn w:val="a0"/>
    <w:uiPriority w:val="99"/>
    <w:semiHidden/>
    <w:unhideWhenUsed/>
    <w:rsid w:val="008808B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808B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8808BC"/>
    <w:rPr>
      <w:i/>
      <w:iCs/>
    </w:rPr>
  </w:style>
  <w:style w:type="character" w:customStyle="1" w:styleId="definition">
    <w:name w:val="definition"/>
    <w:basedOn w:val="a0"/>
    <w:rsid w:val="0021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015">
          <w:blockQuote w:val="1"/>
          <w:marLeft w:val="60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.wikipedia.org/wiki/%E8%A7%84%E5%BE%8B" TargetMode="External"/><Relationship Id="rId20" Type="http://schemas.openxmlformats.org/officeDocument/2006/relationships/hyperlink" Target="https://en.wikipedia.org/wiki/Volunteering" TargetMode="External"/><Relationship Id="rId21" Type="http://schemas.openxmlformats.org/officeDocument/2006/relationships/hyperlink" Target="https://en.wikipedia.org/wiki/Non-governmental_organization" TargetMode="External"/><Relationship Id="rId22" Type="http://schemas.openxmlformats.org/officeDocument/2006/relationships/hyperlink" Target="https://en.wikipedia.org/wiki/Nonprofit_organization" TargetMode="External"/><Relationship Id="rId23" Type="http://schemas.openxmlformats.org/officeDocument/2006/relationships/hyperlink" Target="https://en.wikipedia.org/wiki/Civil_society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zh.wikipedia.org/wiki/%E7%90%86%E8%AE%BA" TargetMode="External"/><Relationship Id="rId11" Type="http://schemas.openxmlformats.org/officeDocument/2006/relationships/hyperlink" Target="https://zh.wikipedia.org/wiki/%E5%AE%9E%E9%AA%8C" TargetMode="External"/><Relationship Id="rId12" Type="http://schemas.openxmlformats.org/officeDocument/2006/relationships/hyperlink" Target="http://psychology.about.com/od/researchmethods/f/variable.htm" TargetMode="External"/><Relationship Id="rId13" Type="http://schemas.openxmlformats.org/officeDocument/2006/relationships/hyperlink" Target="http://www.oxforddictionaries.com/definition/english/appoint" TargetMode="External"/><Relationship Id="rId14" Type="http://schemas.openxmlformats.org/officeDocument/2006/relationships/hyperlink" Target="http://www.oxforddictionaries.com/definition/english/trustee" TargetMode="External"/><Relationship Id="rId15" Type="http://schemas.openxmlformats.org/officeDocument/2006/relationships/hyperlink" Target="https://zh.wikipedia.org/wiki/%E5%85%AC%E6%B0%91%E7%A4%BE%E4%BC%9A" TargetMode="External"/><Relationship Id="rId16" Type="http://schemas.openxmlformats.org/officeDocument/2006/relationships/hyperlink" Target="https://zh.wikipedia.org/wiki/%E6%85%88%E5%96%84%E5%9C%98%E9%AB%94" TargetMode="External"/><Relationship Id="rId17" Type="http://schemas.openxmlformats.org/officeDocument/2006/relationships/hyperlink" Target="https://zh.wikipedia.org/wiki/%E9%9D%9E%E6%94%BF%E5%BA%9C%E7%BB%84%E7%BB%87" TargetMode="External"/><Relationship Id="rId18" Type="http://schemas.openxmlformats.org/officeDocument/2006/relationships/hyperlink" Target="https://zh.wikipedia.org/wiki/%E5%B7%A5%E4%BC%9A" TargetMode="External"/><Relationship Id="rId19" Type="http://schemas.openxmlformats.org/officeDocument/2006/relationships/hyperlink" Target="https://en.wikipedia.org/wiki/Civil_societ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h.wikipedia.org/wiki/%E7%8E%B0%E8%B1%A1" TargetMode="External"/><Relationship Id="rId6" Type="http://schemas.openxmlformats.org/officeDocument/2006/relationships/hyperlink" Target="https://zh.wikipedia.org/wiki/%E7%A7%91%E5%AD%A6" TargetMode="External"/><Relationship Id="rId7" Type="http://schemas.openxmlformats.org/officeDocument/2006/relationships/hyperlink" Target="https://zh.wikipedia.org/wiki/%E5%8E%9F%E7%90%86" TargetMode="External"/><Relationship Id="rId8" Type="http://schemas.openxmlformats.org/officeDocument/2006/relationships/hyperlink" Target="https://zh.wikipedia.org/w/index.php?title=%E8%87%AA%E7%84%B6%E7%8E%B0%E8%B1%A1&amp;action=edit&amp;redlink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Ching-Hui Lee</dc:creator>
  <cp:keywords/>
  <dc:description/>
  <cp:lastModifiedBy>Ching-Hui Lee</cp:lastModifiedBy>
  <cp:revision>4</cp:revision>
  <dcterms:created xsi:type="dcterms:W3CDTF">2016-03-03T10:42:00Z</dcterms:created>
  <dcterms:modified xsi:type="dcterms:W3CDTF">2016-03-06T09:31:00Z</dcterms:modified>
</cp:coreProperties>
</file>