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TEACHER: Lesson 8: Build Your Earth Interior Model</w:t>
      </w:r>
    </w:p>
    <w:p>
      <w:pPr>
        <w:spacing w:after="160"/>
      </w:pPr>
      <w:r>
        <w:rPr>
          <w:color w:val="78716C"/>
        </w:rPr>
        <w:t xml:space="preserve">Unit 3: Forces Beneath Our Feet (HS-ESS2-3) · Days 47-48</w:t>
      </w:r>
    </w:p>
    <w:p>
      <w:r>
        <w:rPr>
          <w:b/>
          <w:bCs/>
        </w:rPr>
        <w:t xml:space="preserve">Teacher page (Canvas): </w:t>
      </w:r>
      <w:hyperlink w:history="1" r:id="rIdf7iriudkvfsiaw84d6t84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Student page (Canvas): </w:t>
      </w:r>
      <w:hyperlink w:history="1" r:id="rIdg-9onu1ip-j1i7v78vic-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Slides: </w:t>
      </w:r>
      <w:r>
        <w:t xml:space="preserve">Unit3-Lesson08-Build-Your-Earth-Interior-Model.pptx</w:t>
      </w:r>
    </w:p>
    <w:p>
      <w:pPr>
        <w:spacing w:after="120"/>
      </w:pPr>
      <w:r>
        <w:rPr>
          <w:b/>
          <w:bCs/>
        </w:rPr>
        <w:t xml:space="preserve">Targets: </w:t>
      </w:r>
      <w:r>
        <w:t xml:space="preserve">3.2, 3.3, 3.4, 3.5</w:t>
      </w:r>
    </w:p>
    <w:p>
      <w:pPr>
        <w:pStyle w:val="Heading1"/>
      </w:pPr>
      <w:r>
        <w:t xml:space="preserve">At a glance</w:t>
      </w:r>
    </w:p>
    <w:p>
      <w:r>
        <w:t xml:space="preserve">Two days. Students build the unit summative model (scope &amp; sequence summative: labeled model of Earth's interior showing heat flow and convection, with a short written explanation). Day 48 is peer review and revision.</w:t>
      </w:r>
    </w:p>
    <w:p>
      <w:pPr>
        <w:pStyle w:val="Heading1"/>
      </w:pPr>
      <w:r>
        <w:t xml:space="preserve">Materials and prep</w:t>
      </w:r>
    </w:p>
    <w:p>
      <w:pPr>
        <w:spacing w:after="100"/>
      </w:pPr>
      <w:r>
        <w:t xml:space="preserve">Poster paper or 11x17 paper; colored pencils/markers; rulers; compasses or lids to trace circles; sticky notes.</w:t>
      </w:r>
    </w:p>
    <w:p>
      <w:pPr>
        <w:pStyle w:val="Heading1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Day 47: 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 Now: revisit the Day 37 drawing.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Go over the checklist; show a quick teacher sketch (layers only) as a starting point.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Draft and start the final model.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Day 48: 20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Finish the model.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Peer review with glow/grow.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Revise; exit ticket.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Collect or photograph models.</w:t>
            </w:r>
          </w:p>
        </w:tc>
      </w:tr>
    </w:tbl>
    <w:p>
      <w:pPr>
        <w:pStyle w:val="Heading1"/>
      </w:pPr>
      <w:r>
        <w:t xml:space="preserve">Teaching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the model on targets 3.2-3.5 (0-4 each) using the checklist, or use it as evidence alongside the CSA.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want students to submit a photo on Canvas, add an assignment to the module (not created yet).</w:t>
      </w:r>
    </w:p>
    <w:p>
      <w:pPr>
        <w:pStyle w:val="Heading1"/>
      </w:pPr>
      <w:r>
        <w:t xml:space="preserve">Answer key</w:t>
      </w:r>
    </w:p>
    <w:p>
      <w:pPr>
        <w:spacing w:after="100"/>
      </w:pPr>
      <w:r>
        <w:rPr>
          <w:b/>
          <w:bCs/>
        </w:rPr>
        <w:t xml:space="preserve">Strong model:</w:t>
      </w:r>
      <w:r>
        <w:t xml:space="preserve"> crust, mantle, liquid outer core, solid inner core in order; iron and nickel cores; arrows outward; 'heat from formation' and 'radioactive decay' labeled; a mantle loop rising near the core and sinking near the crust; an S-wave stopping at the outer core and a P-wave bending through it. Explanation mentions seismic waves as evidence and density differences driving convection.</w:t>
      </w:r>
    </w:p>
    <w:p>
      <w:pPr>
        <w:pStyle w:val="Heading1"/>
      </w:pPr>
      <w:r>
        <w:t xml:space="preserve">Supports</w:t>
      </w:r>
    </w:p>
    <w:p>
      <w:r>
        <w:t xml:space="preserve">Offer a pre-drawn circle template with layer boundaries for students who need it. Checklist doubles as a scoring guide.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7iriudkvfsiaw84d6t84" Type="http://schemas.openxmlformats.org/officeDocument/2006/relationships/hyperlink" Target="https://kernhigh.instructure.com/courses/300209/pages/teacher-unit-3-lesson-8-days-47-48-build-your-earth-interior-model" TargetMode="External"/><Relationship Id="rIdg-9onu1ip-j1i7v78vic-" Type="http://schemas.openxmlformats.org/officeDocument/2006/relationships/hyperlink" Target="https://kernhigh.instructure.com/courses/300209/pages/unit-3-lesson-8-days-47-48-build-your-earth-interior-mode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2026-10-01T20:17:05.650Z</dcterms:created>
  <dcterms:modified xsi:type="dcterms:W3CDTF">2026-10-01T20:17:05.650Z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