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135A6F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135A6F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135A6F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135A6F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135A6F">
        <w:rPr>
          <w:rFonts w:ascii="Cambria" w:hAnsi="Cambria"/>
          <w:b/>
          <w:bCs/>
          <w:sz w:val="36"/>
          <w:szCs w:val="36"/>
          <w:lang w:val="en-US"/>
        </w:rPr>
        <w:t>y</w:t>
      </w:r>
      <w:proofErr w:type="spellEnd"/>
    </w:p>
    <w:p w14:paraId="4129651C" w14:textId="7FE1B602" w:rsidR="00BC2397" w:rsidRPr="00135A6F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135A6F">
        <w:rPr>
          <w:rFonts w:ascii="Cambria" w:hAnsi="Cambria"/>
          <w:sz w:val="36"/>
          <w:szCs w:val="36"/>
          <w:lang w:val="en-US"/>
        </w:rPr>
        <w:t>Test Protocol</w:t>
      </w:r>
      <w:r w:rsidR="00F25FF7" w:rsidRPr="00135A6F">
        <w:rPr>
          <w:rFonts w:ascii="Cambria" w:hAnsi="Cambria"/>
          <w:sz w:val="36"/>
          <w:szCs w:val="36"/>
          <w:lang w:val="en-US"/>
        </w:rPr>
        <w:t xml:space="preserve"> </w:t>
      </w:r>
      <w:r w:rsidR="00893BF0" w:rsidRPr="00135A6F">
        <w:rPr>
          <w:rFonts w:ascii="Cambria" w:hAnsi="Cambria"/>
          <w:sz w:val="36"/>
          <w:szCs w:val="36"/>
          <w:lang w:val="en-US"/>
        </w:rPr>
        <w:t>1</w:t>
      </w:r>
      <w:r w:rsidR="007215F9" w:rsidRPr="00135A6F">
        <w:rPr>
          <w:rFonts w:ascii="Cambria" w:hAnsi="Cambria"/>
          <w:sz w:val="36"/>
          <w:szCs w:val="36"/>
          <w:lang w:val="en-US"/>
        </w:rPr>
        <w:t>4</w:t>
      </w:r>
      <w:r w:rsidRPr="00135A6F">
        <w:rPr>
          <w:rFonts w:ascii="Cambria" w:hAnsi="Cambria"/>
          <w:sz w:val="36"/>
          <w:szCs w:val="36"/>
          <w:lang w:val="en-US"/>
        </w:rPr>
        <w:t>- Controlled do</w:t>
      </w:r>
      <w:r w:rsidR="00F25FF7" w:rsidRPr="00135A6F">
        <w:rPr>
          <w:rFonts w:ascii="Cambria" w:hAnsi="Cambria"/>
          <w:sz w:val="36"/>
          <w:szCs w:val="36"/>
          <w:lang w:val="en-US"/>
        </w:rPr>
        <w:t>cu</w:t>
      </w:r>
      <w:r w:rsidRPr="00135A6F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135A6F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135A6F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135A6F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135A6F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135A6F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135A6F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135A6F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135A6F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135A6F">
        <w:rPr>
          <w:rFonts w:ascii="Cambria" w:hAnsi="Cambria"/>
          <w:sz w:val="24"/>
          <w:szCs w:val="24"/>
          <w:lang w:val="en-US"/>
        </w:rPr>
        <w:t>are</w:t>
      </w:r>
      <w:r w:rsidRPr="00135A6F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135A6F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135A6F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135A6F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135A6F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135A6F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135A6F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135A6F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135A6F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135A6F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135A6F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135A6F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135A6F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135A6F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135A6F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135A6F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135A6F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135A6F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135A6F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135A6F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135A6F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135A6F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135A6F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135A6F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First version, copied from original in </w:t>
            </w:r>
            <w:proofErr w:type="spellStart"/>
            <w:r w:rsidRPr="00135A6F">
              <w:rPr>
                <w:rFonts w:ascii="Cambria" w:hAnsi="Cambria" w:cs="Times New Roman"/>
                <w:sz w:val="24"/>
                <w:szCs w:val="24"/>
                <w:lang w:val="en-US"/>
              </w:rPr>
              <w:t>LaTex</w:t>
            </w:r>
            <w:proofErr w:type="spellEnd"/>
          </w:p>
        </w:tc>
      </w:tr>
      <w:tr w:rsidR="007C2979" w:rsidRPr="00135A6F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135A6F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135A6F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135A6F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135A6F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135A6F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135A6F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135A6F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135A6F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135A6F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135A6F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135A6F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135A6F" w:rsidRDefault="00EE58BB" w:rsidP="00EE58BB">
      <w:pPr>
        <w:pStyle w:val="Heading2"/>
        <w:rPr>
          <w:rFonts w:ascii="Cambria" w:hAnsi="Cambria"/>
          <w:lang w:val="en-US"/>
        </w:rPr>
      </w:pPr>
      <w:r w:rsidRPr="00135A6F">
        <w:rPr>
          <w:rFonts w:ascii="Cambria" w:hAnsi="Cambria"/>
          <w:lang w:val="en-US"/>
        </w:rPr>
        <w:t>Purpose</w:t>
      </w:r>
    </w:p>
    <w:p w14:paraId="554FB423" w14:textId="44817DE7" w:rsidR="00EE58BB" w:rsidRPr="00135A6F" w:rsidRDefault="00EE58BB" w:rsidP="00EE58BB">
      <w:pPr>
        <w:rPr>
          <w:rFonts w:ascii="Cambria" w:hAnsi="Cambria"/>
          <w:lang w:val="en-US"/>
        </w:rPr>
      </w:pPr>
      <w:r w:rsidRPr="00135A6F">
        <w:rPr>
          <w:rFonts w:ascii="Cambria" w:hAnsi="Cambria"/>
          <w:lang w:val="en-US"/>
        </w:rPr>
        <w:t>The purpose of this test protocol is t</w:t>
      </w:r>
      <w:r w:rsidR="004877EA" w:rsidRPr="00135A6F">
        <w:rPr>
          <w:rFonts w:ascii="Cambria" w:hAnsi="Cambria"/>
          <w:lang w:val="en-US"/>
        </w:rPr>
        <w:t xml:space="preserve">o test </w:t>
      </w:r>
      <w:r w:rsidR="001A05FB" w:rsidRPr="00135A6F">
        <w:rPr>
          <w:rFonts w:ascii="Cambria" w:hAnsi="Cambria"/>
          <w:lang w:val="en-US"/>
        </w:rPr>
        <w:t>SR1</w:t>
      </w:r>
      <w:r w:rsidR="007215F9" w:rsidRPr="00135A6F">
        <w:rPr>
          <w:rFonts w:ascii="Cambria" w:hAnsi="Cambria"/>
          <w:lang w:val="en-US"/>
        </w:rPr>
        <w:t xml:space="preserve">4 and SR15 </w:t>
      </w:r>
      <w:r w:rsidR="004877EA" w:rsidRPr="00135A6F">
        <w:rPr>
          <w:rFonts w:ascii="Cambria" w:hAnsi="Cambria"/>
          <w:lang w:val="en-US"/>
        </w:rPr>
        <w:t xml:space="preserve">of the </w:t>
      </w:r>
      <w:proofErr w:type="spellStart"/>
      <w:r w:rsidR="004877EA" w:rsidRPr="00135A6F">
        <w:rPr>
          <w:rFonts w:ascii="Cambria" w:hAnsi="Cambria"/>
          <w:lang w:val="en-US"/>
        </w:rPr>
        <w:t>UrDiary</w:t>
      </w:r>
      <w:proofErr w:type="spellEnd"/>
      <w:r w:rsidR="004877EA" w:rsidRPr="00135A6F">
        <w:rPr>
          <w:rFonts w:ascii="Cambria" w:hAnsi="Cambria"/>
          <w:lang w:val="en-US"/>
        </w:rPr>
        <w:t xml:space="preserve"> app. These SR are implemented in Use Case </w:t>
      </w:r>
      <w:r w:rsidR="001A05FB" w:rsidRPr="00135A6F">
        <w:rPr>
          <w:rFonts w:ascii="Cambria" w:hAnsi="Cambria"/>
          <w:lang w:val="en-US"/>
        </w:rPr>
        <w:t>3: Inspect Visualized Data</w:t>
      </w:r>
      <w:r w:rsidR="004877EA" w:rsidRPr="00135A6F">
        <w:rPr>
          <w:rFonts w:ascii="Cambria" w:hAnsi="Cambria"/>
          <w:lang w:val="en-US"/>
        </w:rPr>
        <w:t>.</w:t>
      </w:r>
    </w:p>
    <w:p w14:paraId="6D17C02E" w14:textId="293BDE6E" w:rsidR="004877EA" w:rsidRPr="00135A6F" w:rsidRDefault="004877EA" w:rsidP="004877EA">
      <w:pPr>
        <w:pStyle w:val="Heading3"/>
        <w:rPr>
          <w:rFonts w:ascii="Cambria" w:hAnsi="Cambria"/>
          <w:lang w:val="en-US"/>
        </w:rPr>
      </w:pPr>
      <w:r w:rsidRPr="00135A6F">
        <w:rPr>
          <w:rFonts w:ascii="Cambria" w:hAnsi="Cambria"/>
          <w:lang w:val="en-US"/>
        </w:rPr>
        <w:t>Definition of SR</w:t>
      </w:r>
    </w:p>
    <w:p w14:paraId="12C48E57" w14:textId="3EDE757B" w:rsidR="001A05FB" w:rsidRPr="00135A6F" w:rsidRDefault="001A05FB" w:rsidP="00700946">
      <w:pPr>
        <w:rPr>
          <w:rFonts w:ascii="Cambria" w:hAnsi="Cambria"/>
          <w:lang w:val="en-US"/>
        </w:rPr>
      </w:pPr>
      <w:r w:rsidRPr="00135A6F">
        <w:rPr>
          <w:rFonts w:ascii="Cambria" w:hAnsi="Cambria"/>
          <w:lang w:val="en-US"/>
        </w:rPr>
        <w:t>SR1</w:t>
      </w:r>
      <w:r w:rsidR="007215F9" w:rsidRPr="00135A6F">
        <w:rPr>
          <w:rFonts w:ascii="Cambria" w:hAnsi="Cambria"/>
          <w:lang w:val="en-US"/>
        </w:rPr>
        <w:t>4</w:t>
      </w:r>
      <w:r w:rsidR="00700946" w:rsidRPr="00135A6F">
        <w:rPr>
          <w:rFonts w:ascii="Cambria" w:hAnsi="Cambria"/>
          <w:lang w:val="en-US"/>
        </w:rPr>
        <w:t xml:space="preserve">: The system must </w:t>
      </w:r>
      <w:r w:rsidR="007215F9" w:rsidRPr="00135A6F">
        <w:rPr>
          <w:rFonts w:ascii="Cambria" w:hAnsi="Cambria"/>
          <w:lang w:val="en-US"/>
        </w:rPr>
        <w:t xml:space="preserve">by default set the chosen date to the current day. </w:t>
      </w:r>
    </w:p>
    <w:p w14:paraId="0021955F" w14:textId="10D4C46C" w:rsidR="007215F9" w:rsidRPr="00135A6F" w:rsidRDefault="007215F9" w:rsidP="00700946">
      <w:pPr>
        <w:rPr>
          <w:rFonts w:ascii="Cambria" w:hAnsi="Cambria"/>
          <w:lang w:val="en-US"/>
        </w:rPr>
      </w:pPr>
      <w:r w:rsidRPr="00135A6F">
        <w:rPr>
          <w:rFonts w:ascii="Cambria" w:hAnsi="Cambria"/>
          <w:lang w:val="en-US"/>
        </w:rPr>
        <w:t xml:space="preserve">SR15: The system must graphically visualize bladder diary accidents in correlation with number of on-demand stimulations for a chosen day. </w:t>
      </w:r>
    </w:p>
    <w:p w14:paraId="1C56CF09" w14:textId="49885499" w:rsidR="00B92796" w:rsidRPr="00135A6F" w:rsidRDefault="00F76E83" w:rsidP="003C7C20">
      <w:pPr>
        <w:rPr>
          <w:rFonts w:ascii="Cambria" w:hAnsi="Cambria"/>
          <w:lang w:val="en-US"/>
        </w:rPr>
      </w:pPr>
      <w:r w:rsidRPr="00135A6F">
        <w:rPr>
          <w:rFonts w:ascii="Cambria" w:hAnsi="Cambria"/>
          <w:lang w:val="en-US"/>
        </w:rPr>
        <w:t xml:space="preserve"> </w:t>
      </w:r>
    </w:p>
    <w:p w14:paraId="142A2929" w14:textId="652F0E48" w:rsidR="00EE58BB" w:rsidRPr="00135A6F" w:rsidRDefault="00EE58BB" w:rsidP="00EE58BB">
      <w:pPr>
        <w:pStyle w:val="Heading2"/>
        <w:rPr>
          <w:rFonts w:ascii="Cambria" w:hAnsi="Cambria"/>
          <w:lang w:val="en-US"/>
        </w:rPr>
      </w:pPr>
      <w:r w:rsidRPr="00135A6F">
        <w:rPr>
          <w:rFonts w:ascii="Cambria" w:hAnsi="Cambria"/>
          <w:lang w:val="en-US"/>
        </w:rPr>
        <w:t>Scope</w:t>
      </w:r>
    </w:p>
    <w:p w14:paraId="18992269" w14:textId="265DB840" w:rsidR="00EE58BB" w:rsidRPr="00135A6F" w:rsidRDefault="00EE58BB" w:rsidP="00EE58BB">
      <w:pPr>
        <w:rPr>
          <w:rFonts w:ascii="Cambria" w:hAnsi="Cambria"/>
          <w:lang w:val="en-US"/>
        </w:rPr>
      </w:pPr>
      <w:r w:rsidRPr="00135A6F">
        <w:rPr>
          <w:rFonts w:ascii="Cambria" w:hAnsi="Cambria"/>
          <w:lang w:val="en-US"/>
        </w:rPr>
        <w:t>Th</w:t>
      </w:r>
      <w:r w:rsidR="004877EA" w:rsidRPr="00135A6F">
        <w:rPr>
          <w:rFonts w:ascii="Cambria" w:hAnsi="Cambria"/>
          <w:lang w:val="en-US"/>
        </w:rPr>
        <w:t>is document outlines the test procedures and the success criteria for these procedures. For a report of the results of these tests, see document VeTR</w:t>
      </w:r>
      <w:r w:rsidR="00893BF0" w:rsidRPr="00135A6F">
        <w:rPr>
          <w:rFonts w:ascii="Cambria" w:hAnsi="Cambria"/>
          <w:lang w:val="en-US"/>
        </w:rPr>
        <w:t>1</w:t>
      </w:r>
      <w:r w:rsidR="007215F9" w:rsidRPr="00135A6F">
        <w:rPr>
          <w:rFonts w:ascii="Cambria" w:hAnsi="Cambria"/>
          <w:lang w:val="en-US"/>
        </w:rPr>
        <w:t>4</w:t>
      </w:r>
      <w:r w:rsidR="004877EA" w:rsidRPr="00135A6F">
        <w:rPr>
          <w:rFonts w:ascii="Cambria" w:hAnsi="Cambria"/>
          <w:lang w:val="en-US"/>
        </w:rPr>
        <w:t>.</w:t>
      </w:r>
      <w:r w:rsidR="0066356A" w:rsidRPr="00135A6F">
        <w:rPr>
          <w:rFonts w:ascii="Cambria" w:hAnsi="Cambria"/>
          <w:lang w:val="en-US"/>
        </w:rPr>
        <w:t xml:space="preserve"> </w:t>
      </w:r>
    </w:p>
    <w:p w14:paraId="0E87CDA5" w14:textId="77777777" w:rsidR="00F25FF7" w:rsidRPr="00135A6F" w:rsidRDefault="00F25FF7" w:rsidP="00EE58BB">
      <w:pPr>
        <w:rPr>
          <w:rFonts w:ascii="Cambria" w:hAnsi="Cambria"/>
          <w:lang w:val="en-US"/>
        </w:rPr>
      </w:pPr>
    </w:p>
    <w:p w14:paraId="565EDEB1" w14:textId="77777777" w:rsidR="0021051A" w:rsidRPr="00135A6F" w:rsidRDefault="0021051A" w:rsidP="00F25FF7">
      <w:pPr>
        <w:pStyle w:val="Heading2"/>
        <w:rPr>
          <w:rFonts w:ascii="Cambria" w:hAnsi="Cambria"/>
          <w:lang w:val="en-US"/>
        </w:rPr>
      </w:pPr>
    </w:p>
    <w:p w14:paraId="25327928" w14:textId="1F95F183" w:rsidR="00F25FF7" w:rsidRPr="00135A6F" w:rsidRDefault="00F25FF7" w:rsidP="00F25FF7">
      <w:pPr>
        <w:pStyle w:val="Heading2"/>
        <w:rPr>
          <w:rFonts w:ascii="Cambria" w:hAnsi="Cambria"/>
          <w:lang w:val="en-US"/>
        </w:rPr>
      </w:pPr>
      <w:r w:rsidRPr="00135A6F">
        <w:rPr>
          <w:rFonts w:ascii="Cambria" w:hAnsi="Cambria"/>
          <w:lang w:val="en-US"/>
        </w:rPr>
        <w:t>Test Procedure</w:t>
      </w:r>
    </w:p>
    <w:p w14:paraId="7F770AA8" w14:textId="0BAF9865" w:rsidR="00F25FF7" w:rsidRPr="00135A6F" w:rsidRDefault="000641B8" w:rsidP="00F25FF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135A6F">
        <w:rPr>
          <w:rFonts w:ascii="Cambria" w:hAnsi="Cambria"/>
          <w:lang w:val="en-US"/>
        </w:rPr>
        <w:t>Navigate to the “</w:t>
      </w:r>
      <w:r w:rsidR="001A05FB" w:rsidRPr="00135A6F">
        <w:rPr>
          <w:rFonts w:ascii="Cambria" w:hAnsi="Cambria"/>
          <w:lang w:val="en-US"/>
        </w:rPr>
        <w:t>Home</w:t>
      </w:r>
      <w:r w:rsidRPr="00135A6F">
        <w:rPr>
          <w:rFonts w:ascii="Cambria" w:hAnsi="Cambria"/>
          <w:lang w:val="en-US"/>
        </w:rPr>
        <w:t xml:space="preserve">” page. </w:t>
      </w:r>
    </w:p>
    <w:p w14:paraId="20B01BAD" w14:textId="27121C05" w:rsidR="001A05FB" w:rsidRPr="00135A6F" w:rsidRDefault="007215F9" w:rsidP="00F25FF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135A6F">
        <w:rPr>
          <w:rFonts w:ascii="Cambria" w:hAnsi="Cambria"/>
          <w:lang w:val="en-US"/>
        </w:rPr>
        <w:t xml:space="preserve">Press the “Create Data” button to fill the database with simulated data. </w:t>
      </w:r>
    </w:p>
    <w:p w14:paraId="632F3585" w14:textId="237B2B34" w:rsidR="007215F9" w:rsidRPr="00135A6F" w:rsidRDefault="007215F9" w:rsidP="00F25FF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135A6F">
        <w:rPr>
          <w:rFonts w:ascii="Cambria" w:hAnsi="Cambria"/>
          <w:lang w:val="en-US"/>
        </w:rPr>
        <w:t>Check that the calendar bar has selected the current day.</w:t>
      </w:r>
    </w:p>
    <w:p w14:paraId="5C04ED33" w14:textId="556CFCF9" w:rsidR="007215F9" w:rsidRDefault="007215F9" w:rsidP="00F25FF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135A6F">
        <w:rPr>
          <w:rFonts w:ascii="Cambria" w:hAnsi="Cambria"/>
          <w:lang w:val="en-US"/>
        </w:rPr>
        <w:t xml:space="preserve">Check that the data in the bar chart matches the data printed in the debug console. </w:t>
      </w:r>
    </w:p>
    <w:p w14:paraId="34942999" w14:textId="77777777" w:rsidR="00F374B8" w:rsidRPr="00135A6F" w:rsidRDefault="00F374B8" w:rsidP="00F374B8">
      <w:pPr>
        <w:pStyle w:val="ListParagraph"/>
        <w:rPr>
          <w:rFonts w:ascii="Cambria" w:hAnsi="Cambria"/>
          <w:lang w:val="en-US"/>
        </w:rPr>
      </w:pPr>
    </w:p>
    <w:p w14:paraId="50E56F21" w14:textId="6E48F1F4" w:rsidR="00F25FF7" w:rsidRPr="00135A6F" w:rsidRDefault="00F25FF7" w:rsidP="00F25FF7">
      <w:pPr>
        <w:pStyle w:val="Heading2"/>
        <w:rPr>
          <w:rFonts w:ascii="Cambria" w:hAnsi="Cambria"/>
          <w:lang w:val="en-US"/>
        </w:rPr>
      </w:pPr>
      <w:r w:rsidRPr="00135A6F">
        <w:rPr>
          <w:rFonts w:ascii="Cambria" w:hAnsi="Cambria"/>
          <w:lang w:val="en-US"/>
        </w:rPr>
        <w:t>Success Criteria</w:t>
      </w:r>
    </w:p>
    <w:p w14:paraId="54E5D07E" w14:textId="5C62B025" w:rsidR="00D73E8D" w:rsidRPr="00135A6F" w:rsidRDefault="007215F9" w:rsidP="00700946">
      <w:pPr>
        <w:rPr>
          <w:rFonts w:ascii="Cambria" w:hAnsi="Cambria"/>
          <w:lang w:val="en-US"/>
        </w:rPr>
      </w:pPr>
      <w:r w:rsidRPr="00135A6F">
        <w:rPr>
          <w:rFonts w:ascii="Cambria" w:hAnsi="Cambria"/>
          <w:lang w:val="en-US"/>
        </w:rPr>
        <w:t xml:space="preserve">SR14 is met when step 3 is completed, and the day selected by the calendar bar matches the current day. </w:t>
      </w:r>
    </w:p>
    <w:p w14:paraId="60A3A32A" w14:textId="090DA7EF" w:rsidR="007215F9" w:rsidRPr="00135A6F" w:rsidRDefault="007215F9" w:rsidP="00700946">
      <w:pPr>
        <w:rPr>
          <w:rFonts w:ascii="Cambria" w:hAnsi="Cambria"/>
          <w:lang w:val="en-US"/>
        </w:rPr>
      </w:pPr>
      <w:r w:rsidRPr="00135A6F">
        <w:rPr>
          <w:rFonts w:ascii="Cambria" w:hAnsi="Cambria"/>
          <w:lang w:val="en-US"/>
        </w:rPr>
        <w:t xml:space="preserve">SR15 is met when step 4 is completed, and the visualized data matches the data in the database. </w:t>
      </w:r>
    </w:p>
    <w:p w14:paraId="67417301" w14:textId="77777777" w:rsidR="00D73E8D" w:rsidRPr="00135A6F" w:rsidRDefault="00D73E8D" w:rsidP="00D73E8D">
      <w:pPr>
        <w:rPr>
          <w:rFonts w:ascii="Cambria" w:hAnsi="Cambria"/>
          <w:lang w:val="en-US"/>
        </w:rPr>
      </w:pPr>
    </w:p>
    <w:p w14:paraId="09CB0591" w14:textId="77777777" w:rsidR="00D73E8D" w:rsidRPr="00135A6F" w:rsidRDefault="00D73E8D" w:rsidP="005E50D8">
      <w:pPr>
        <w:rPr>
          <w:rFonts w:ascii="Cambria" w:hAnsi="Cambria"/>
          <w:lang w:val="en-US"/>
        </w:rPr>
      </w:pPr>
    </w:p>
    <w:sectPr w:rsidR="00D73E8D" w:rsidRPr="00135A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1FF69" w14:textId="77777777" w:rsidR="00196147" w:rsidRDefault="00196147" w:rsidP="00BC2397">
      <w:pPr>
        <w:spacing w:after="0" w:line="240" w:lineRule="auto"/>
      </w:pPr>
      <w:r>
        <w:separator/>
      </w:r>
    </w:p>
  </w:endnote>
  <w:endnote w:type="continuationSeparator" w:id="0">
    <w:p w14:paraId="5CB4349B" w14:textId="77777777" w:rsidR="00196147" w:rsidRDefault="00196147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08824" w14:textId="77777777" w:rsidR="00196147" w:rsidRDefault="00196147" w:rsidP="00BC2397">
      <w:pPr>
        <w:spacing w:after="0" w:line="240" w:lineRule="auto"/>
      </w:pPr>
      <w:r>
        <w:separator/>
      </w:r>
    </w:p>
  </w:footnote>
  <w:footnote w:type="continuationSeparator" w:id="0">
    <w:p w14:paraId="49F90E65" w14:textId="77777777" w:rsidR="00196147" w:rsidRDefault="00196147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583E6281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proofErr w:type="gramStart"/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893BF0">
      <w:rPr>
        <w:rFonts w:ascii="Cambria" w:hAnsi="Cambria" w:cs="Times New Roman"/>
        <w:sz w:val="24"/>
        <w:szCs w:val="24"/>
        <w:lang w:val="en-US"/>
      </w:rPr>
      <w:t>1</w:t>
    </w:r>
    <w:r w:rsidR="007215F9">
      <w:rPr>
        <w:rFonts w:ascii="Cambria" w:hAnsi="Cambria" w:cs="Times New Roman"/>
        <w:sz w:val="24"/>
        <w:szCs w:val="24"/>
        <w:lang w:val="en-US"/>
      </w:rPr>
      <w:t>4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641B8"/>
    <w:rsid w:val="000E5762"/>
    <w:rsid w:val="001042F0"/>
    <w:rsid w:val="00135A6F"/>
    <w:rsid w:val="001418F7"/>
    <w:rsid w:val="00183085"/>
    <w:rsid w:val="00196147"/>
    <w:rsid w:val="001A05FB"/>
    <w:rsid w:val="0021051A"/>
    <w:rsid w:val="002321FD"/>
    <w:rsid w:val="003C7C20"/>
    <w:rsid w:val="004112C6"/>
    <w:rsid w:val="00426893"/>
    <w:rsid w:val="004877EA"/>
    <w:rsid w:val="005430CD"/>
    <w:rsid w:val="005E50D8"/>
    <w:rsid w:val="0066356A"/>
    <w:rsid w:val="00700946"/>
    <w:rsid w:val="00704D35"/>
    <w:rsid w:val="007215F9"/>
    <w:rsid w:val="00732973"/>
    <w:rsid w:val="007C2979"/>
    <w:rsid w:val="00864FF1"/>
    <w:rsid w:val="00893BF0"/>
    <w:rsid w:val="008E4C9B"/>
    <w:rsid w:val="00A82834"/>
    <w:rsid w:val="00B55060"/>
    <w:rsid w:val="00B76505"/>
    <w:rsid w:val="00B92796"/>
    <w:rsid w:val="00BC2397"/>
    <w:rsid w:val="00BD7009"/>
    <w:rsid w:val="00BD7F03"/>
    <w:rsid w:val="00CA4876"/>
    <w:rsid w:val="00D73E8D"/>
    <w:rsid w:val="00DF5900"/>
    <w:rsid w:val="00EE58BB"/>
    <w:rsid w:val="00F25FF7"/>
    <w:rsid w:val="00F374B8"/>
    <w:rsid w:val="00F43094"/>
    <w:rsid w:val="00F76E83"/>
    <w:rsid w:val="00F92F47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206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4</cp:revision>
  <dcterms:created xsi:type="dcterms:W3CDTF">2024-05-14T19:52:00Z</dcterms:created>
  <dcterms:modified xsi:type="dcterms:W3CDTF">2024-05-15T10:45:00Z</dcterms:modified>
</cp:coreProperties>
</file>