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5.1 Work Breakdown Structure chart: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3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5.2 Dependencies between tasks: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Requirements must be complete and up-to-date before any relevant work on the Web Application or Project Documentation is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 database and domain must be set up before any other part can be tested.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Depending on the test case, certain parts of the GUI might be unusable without website content. So we must create some website content for the purpose of test cases.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 classes and methods must be complete and tested before the GUI is established.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Obviously, testing requires a section of the Web Application to be completed to a level necessary for the test.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LibreOffice/5.2.7.2$MacOSX_X86_64 LibreOffice_project/2b7f1e640c46ceb28adf43ee075a6e8b8439ed10</Application>
  <Pages>1</Pages>
  <Words>105</Words>
  <Characters>527</Characters>
  <CharactersWithSpaces>630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2018-06-21T11:46:24Z</dcterms:created>
  <dc:creator>Jon Patton</dc:creator>
  <dc:description/>
  <dc:language>en-US</dc:language>
  <cp:lastModifiedBy>Jon Patton</cp:lastModifiedBy>
  <dcterms:modified xsi:type="dcterms:W3CDTF">2018-06-21T11:53:37Z</dcterms:modified>
  <cp:revision>1</cp:revision>
  <dc:subject/>
  <dc:title/>
</cp:coreProperties>
</file>