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  <w:r>
        <w:rPr>
          <w:rFonts w:ascii="Times New Roman" w:hAnsi="Times New Roman" w:cs="Times New Roman"/>
          <w:sz w:val="28"/>
          <w:szCs w:val="28"/>
        </w:rPr>
        <w:br/>
        <w:t>Ордена трудового Красного Знамени федеральное государственное бюджетное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информатики» 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</w:t>
      </w:r>
      <w:r w:rsidR="008F0A5C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>190</w:t>
      </w:r>
      <w:r w:rsidR="008F0A5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</w:r>
      <w:r w:rsidR="008F0A5C">
        <w:rPr>
          <w:rFonts w:ascii="Times New Roman" w:hAnsi="Times New Roman" w:cs="Times New Roman"/>
          <w:sz w:val="28"/>
          <w:szCs w:val="28"/>
        </w:rPr>
        <w:t>Прокудин Е.В.</w:t>
      </w:r>
    </w:p>
    <w:p w:rsidR="009C44BE" w:rsidRDefault="009C44BE" w:rsidP="009C44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Мосева М.С</w:t>
      </w:r>
    </w:p>
    <w:p w:rsidR="009C44BE" w:rsidRDefault="009C44BE" w:rsidP="00D46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  <w:bookmarkStart w:id="0" w:name="_GoBack"/>
      <w:bookmarkEnd w:id="0"/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отчёта</w:t>
      </w:r>
    </w:p>
    <w:p w:rsidR="009C44BE" w:rsidRDefault="009C44BE" w:rsidP="009C44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работы.</w:t>
      </w:r>
    </w:p>
    <w:p w:rsidR="009C44BE" w:rsidRDefault="009C44BE" w:rsidP="009C44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9C44BE" w:rsidRDefault="00FE00EF" w:rsidP="009C44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9C44BE">
        <w:rPr>
          <w:rFonts w:ascii="Times New Roman" w:hAnsi="Times New Roman" w:cs="Times New Roman"/>
          <w:sz w:val="28"/>
          <w:szCs w:val="28"/>
        </w:rPr>
        <w:t xml:space="preserve"> выполнения работы</w:t>
      </w:r>
    </w:p>
    <w:p w:rsidR="009C44BE" w:rsidRDefault="009C44BE" w:rsidP="009C44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9C44BE" w:rsidRDefault="009C44BE" w:rsidP="009C44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9C44BE" w:rsidRDefault="009C44BE" w:rsidP="009C4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пользователя системы </w:t>
      </w:r>
      <w:r>
        <w:rPr>
          <w:rFonts w:ascii="Times New Roman" w:hAnsi="Times New Roman" w:cs="Times New Roman"/>
          <w:sz w:val="28"/>
          <w:szCs w:val="28"/>
          <w:lang w:val="en-BZ"/>
        </w:rPr>
        <w:t>MATLAB</w:t>
      </w:r>
      <w:r w:rsidRPr="009C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основы работы с системой в режиме прямых вычислений.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2.Индивидуальное задание </w:t>
      </w:r>
    </w:p>
    <w:p w:rsidR="009C44BE" w:rsidRDefault="00FE00EF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noProof/>
          <w:color w:val="2A5885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>
            <wp:extent cx="5940425" cy="1171700"/>
            <wp:effectExtent l="0" t="0" r="3175" b="9525"/>
            <wp:docPr id="7" name="Рисунок 7" descr="https://sun9-47.userapi.com/c854532/v854532403/1068db/_s2mzoJsdT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7.userapi.com/c854532/v854532403/1068db/_s2mzoJsdT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A5885"/>
          <w:sz w:val="20"/>
          <w:szCs w:val="20"/>
        </w:rPr>
        <w:drawing>
          <wp:inline distT="0" distB="0" distL="0" distR="0">
            <wp:extent cx="5940425" cy="1153005"/>
            <wp:effectExtent l="0" t="0" r="3175" b="9525"/>
            <wp:docPr id="8" name="Рисунок 8" descr="https://sun9-56.userapi.com/c857724/v857724403/8fa56/Zuc_lRA7lT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6.userapi.com/c857724/v857724403/8fa56/Zuc_lRA7lT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FE00EF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9C44BE" w:rsidRDefault="00FE00EF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BZ"/>
        </w:rPr>
      </w:pP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4037330" cy="6860540"/>
            <wp:effectExtent l="0" t="0" r="1270" b="0"/>
            <wp:docPr id="9" name="Рисунок 9" descr="https://sun9-37.userapi.com/c850536/v850536403/1c6f36/JPH94ZTn3O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c850536/v850536403/1c6f36/JPH94ZTn3O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4.Исходный код</w:t>
      </w:r>
    </w:p>
    <w:p w:rsidR="009C44BE" w:rsidRPr="009C44BE" w:rsidRDefault="009C44BE" w:rsidP="009C44B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BE">
        <w:rPr>
          <w:rFonts w:ascii="Arial" w:hAnsi="Arial" w:cs="Arial"/>
          <w:color w:val="000000"/>
          <w:sz w:val="20"/>
          <w:szCs w:val="20"/>
          <w:lang w:val="en-US"/>
        </w:rPr>
        <w:t>a=0.93;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b=5.61;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c=0.31;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x=-2.5;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k=2;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y=(log(abs(k*x))/sin(7))-(sqrt(abs(x-power(a,2))))-(power(10,4)*c-b)/cos(k*x)+power(x-power(a,2),1/3);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A=[</w:t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a,b,c,x,k,y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];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sm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=sum(A');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A(1)=</w:t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sm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A(2)=</w:t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sm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disp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(A);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  <w:t>sort(</w:t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A,'descend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');</w:t>
      </w:r>
      <w:r w:rsidRPr="009C44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disp</w:t>
      </w:r>
      <w:proofErr w:type="spellEnd"/>
      <w:r w:rsidRPr="009C44BE">
        <w:rPr>
          <w:rFonts w:ascii="Arial" w:hAnsi="Arial" w:cs="Arial"/>
          <w:color w:val="000000"/>
          <w:sz w:val="20"/>
          <w:szCs w:val="20"/>
          <w:lang w:val="en-US"/>
        </w:rPr>
        <w:t>(min(A))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5.Заключение</w:t>
      </w:r>
    </w:p>
    <w:p w:rsidR="009C44BE" w:rsidRDefault="009C44BE" w:rsidP="009C4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изучил интерфейс пользователей системы </w:t>
      </w:r>
      <w:r>
        <w:rPr>
          <w:rFonts w:ascii="Times New Roman" w:hAnsi="Times New Roman" w:cs="Times New Roman"/>
          <w:sz w:val="28"/>
          <w:szCs w:val="28"/>
          <w:lang w:val="en-BZ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и основы работы с системой в режиме прямых вычислений.</w:t>
      </w:r>
    </w:p>
    <w:p w:rsidR="009C44BE" w:rsidRDefault="009C44BE" w:rsidP="009C44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44BE" w:rsidRDefault="009C44BE" w:rsidP="009C4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44BE" w:rsidRDefault="009C44BE" w:rsidP="009C44BE">
      <w:pPr>
        <w:spacing w:line="360" w:lineRule="auto"/>
        <w:jc w:val="center"/>
      </w:pPr>
    </w:p>
    <w:p w:rsidR="009C44BE" w:rsidRDefault="009C44BE"/>
    <w:sectPr w:rsidR="009C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1687A"/>
    <w:multiLevelType w:val="hybridMultilevel"/>
    <w:tmpl w:val="A946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BE"/>
    <w:rsid w:val="008F0A5C"/>
    <w:rsid w:val="009C44BE"/>
    <w:rsid w:val="00D46BDC"/>
    <w:rsid w:val="00F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F2A4"/>
  <w15:chartTrackingRefBased/>
  <w15:docId w15:val="{2EC6BA34-16B0-44ED-B54B-1B768382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4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vk.com/photo554445176_4572391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vk.com/photo554445176_457239114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vk.com/photo554445176_4572391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5</cp:revision>
  <dcterms:created xsi:type="dcterms:W3CDTF">2019-10-01T18:40:00Z</dcterms:created>
  <dcterms:modified xsi:type="dcterms:W3CDTF">2019-10-01T19:01:00Z</dcterms:modified>
</cp:coreProperties>
</file>