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D403EE1">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CAP</w:t>
      </w:r>
      <w:r>
        <w:rPr>
          <w:rFonts w:ascii="Times New Roman" w:hAnsi="Times New Roman" w:eastAsia="Times New Roman" w:cs="Times New Roman"/>
          <w:b/>
          <w:bCs/>
          <w:sz w:val="24"/>
          <w:szCs w:val="24"/>
        </w:rPr>
        <w:t xml:space="preserve">Í</w:t>
      </w:r>
      <w:r>
        <w:rPr>
          <w:rFonts w:ascii="Times New Roman" w:hAnsi="Times New Roman" w:eastAsia="Times New Roman" w:cs="Times New Roman"/>
          <w:b/>
          <w:bCs/>
          <w:sz w:val="24"/>
          <w:szCs w:val="24"/>
        </w:rPr>
        <w:t xml:space="preserve">TULO IV</w:t>
        <w:br/>
        <w:br/>
      </w:r>
      <w:r>
        <w:rPr>
          <w:rFonts w:ascii="Times New Roman" w:hAnsi="Times New Roman" w:eastAsia="Times New Roman" w:cs="Times New Roman"/>
          <w:b/>
          <w:bCs/>
          <w:sz w:val="24"/>
          <w:szCs w:val="24"/>
        </w:rPr>
        <w:t xml:space="preserve">4.Marco propositivo </w:t>
      </w:r>
      <w:r>
        <w:rPr>
          <w:rFonts w:ascii="Times New Roman" w:hAnsi="Times New Roman" w:cs="Times New Roman"/>
          <w:b/>
          <w:bCs/>
          <w:sz w:val="24"/>
          <w:szCs w:val="24"/>
        </w:rPr>
      </w:r>
      <w:r>
        <w:rPr>
          <w:rFonts w:ascii="Times New Roman" w:hAnsi="Times New Roman" w:cs="Times New Roman"/>
          <w:b/>
          <w:bCs/>
          <w:sz w:val="24"/>
          <w:szCs w:val="24"/>
        </w:rPr>
      </w:r>
    </w:p>
    <w:p w14:paraId="5ABC9007">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t xml:space="preserve">4.1 Descripción de la propuesta</w:t>
      </w:r>
      <w:r>
        <w:rPr>
          <w:rFonts w:ascii="Times New Roman" w:hAnsi="Times New Roman" w:cs="Times New Roman"/>
          <w:b/>
          <w:bCs/>
          <w:sz w:val="24"/>
          <w:szCs w:val="24"/>
        </w:rPr>
      </w:r>
      <w:r>
        <w:rPr>
          <w:rFonts w:ascii="Times New Roman" w:hAnsi="Times New Roman" w:cs="Times New Roman"/>
          <w:b/>
          <w:bCs/>
          <w:sz w:val="24"/>
          <w:szCs w:val="24"/>
        </w:rPr>
      </w:r>
    </w:p>
    <w:p w14:paraId="4560449F">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La propuesta de este trabajo de titulación consiste en diseñar, desarrollar e implementa una plataforma como servicio (PaaS) académica y vitrina tecnológica, con el objetivo de resolver la brecha de despliegue que enfrentan los estudiante</w:t>
      </w:r>
      <w:r>
        <w:rPr>
          <w:rFonts w:ascii="Times New Roman" w:hAnsi="Times New Roman" w:eastAsia="Times New Roman" w:cs="Times New Roman"/>
          <w:sz w:val="24"/>
          <w:szCs w:val="24"/>
        </w:rPr>
        <w:t xml:space="preserve">s de las carreras de Software y Tecnologías de la Información de la Universidad Laica Eloy Alfaro de Manabí.</w:t>
      </w:r>
      <w:r>
        <w:rPr>
          <w:rFonts w:ascii="Times New Roman" w:hAnsi="Times New Roman" w:cs="Times New Roman"/>
          <w:sz w:val="24"/>
          <w:szCs w:val="24"/>
        </w:rPr>
      </w:r>
      <w:r>
        <w:rPr>
          <w:rFonts w:ascii="Times New Roman" w:hAnsi="Times New Roman" w:cs="Times New Roman"/>
          <w:sz w:val="24"/>
          <w:szCs w:val="24"/>
        </w:rPr>
      </w:r>
    </w:p>
    <w:p w14:paraId="536F9D79">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ste sistema oculta la complejidad operativa de la administración de servidores, permitiendo a un estudiante obtener un despliegue funcional en tiempo real, simplemente ingresando la URL de su repositorio público en GitHub o cargando el código fuente direct</w:t>
      </w:r>
      <w:r>
        <w:rPr>
          <w:rFonts w:ascii="Times New Roman" w:hAnsi="Times New Roman" w:eastAsia="Times New Roman" w:cs="Times New Roman"/>
          <w:sz w:val="24"/>
          <w:szCs w:val="24"/>
        </w:rPr>
        <w:t xml:space="preserve">amente desde un archivo ZIP, obtenga </w:t>
      </w:r>
      <w:r>
        <w:rPr>
          <w:rFonts w:ascii="Times New Roman" w:hAnsi="Times New Roman" w:eastAsia="Times New Roman" w:cs="Times New Roman"/>
          <w:sz w:val="24"/>
          <w:szCs w:val="24"/>
        </w:rPr>
        <w:t xml:space="preserve">un despliegue funcional en tiempo real con una URL pública accesible para su exposición laboral.</w:t>
      </w:r>
      <w:r>
        <w:rPr>
          <w:rFonts w:ascii="Times New Roman" w:hAnsi="Times New Roman" w:cs="Times New Roman"/>
          <w:sz w:val="24"/>
          <w:szCs w:val="24"/>
        </w:rPr>
      </w:r>
      <w:r>
        <w:rPr>
          <w:rFonts w:ascii="Times New Roman" w:hAnsi="Times New Roman" w:cs="Times New Roman"/>
          <w:sz w:val="24"/>
          <w:szCs w:val="24"/>
        </w:rPr>
      </w:r>
    </w:p>
    <w:p w14:paraId="252FB619">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4.1.1 Arquitectura Técnica del Sistema</w:t>
      </w:r>
      <w:r>
        <w:rPr>
          <w:rFonts w:ascii="Times New Roman" w:hAnsi="Times New Roman" w:cs="Times New Roman"/>
          <w:b/>
          <w:bCs/>
          <w:sz w:val="24"/>
          <w:szCs w:val="24"/>
        </w:rPr>
      </w:r>
      <w:r>
        <w:rPr>
          <w:rFonts w:ascii="Times New Roman" w:hAnsi="Times New Roman" w:cs="Times New Roman"/>
          <w:b/>
          <w:bCs/>
          <w:sz w:val="24"/>
          <w:szCs w:val="24"/>
        </w:rPr>
      </w:r>
    </w:p>
    <w:p w14:paraId="653C870A">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La solución se estructura en un modelo desacoplado por capas, integrando el cliente web, los servicios backend y el subsistema de orquestación de infraestructura en el servidor host:</w:t>
      </w:r>
      <w:r>
        <w:rPr>
          <w:rFonts w:ascii="Times New Roman" w:hAnsi="Times New Roman" w:cs="Times New Roman"/>
          <w:sz w:val="24"/>
          <w:szCs w:val="24"/>
        </w:rPr>
      </w:r>
      <w:r>
        <w:rPr>
          <w:rFonts w:ascii="Times New Roman" w:hAnsi="Times New Roman" w:cs="Times New Roman"/>
          <w:sz w:val="24"/>
          <w:szCs w:val="24"/>
        </w:rPr>
      </w:r>
    </w:p>
    <w:p w14:paraId="705D0F8E">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1.Capa de Presentación (Frontend):</w:t>
      </w:r>
      <w:r>
        <w:rPr>
          <w:rFonts w:ascii="Times New Roman" w:hAnsi="Times New Roman" w:cs="Times New Roman"/>
          <w:b/>
          <w:bCs/>
          <w:sz w:val="24"/>
          <w:szCs w:val="24"/>
        </w:rPr>
      </w:r>
      <w:r>
        <w:rPr>
          <w:rFonts w:ascii="Times New Roman" w:hAnsi="Times New Roman" w:cs="Times New Roman"/>
          <w:b/>
          <w:bCs/>
          <w:sz w:val="24"/>
          <w:szCs w:val="24"/>
        </w:rPr>
      </w:r>
    </w:p>
    <w:p w14:paraId="0A300750">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Implementada con la biblioteca React 18 junto a Inertia.js, lo que permite una experiencia de aplicación de página única con las ventajas del enrutamiento y seguridad del backend.</w:t>
      </w:r>
      <w:r>
        <w:rPr>
          <w:rFonts w:ascii="Times New Roman" w:hAnsi="Times New Roman" w:cs="Times New Roman"/>
          <w:sz w:val="24"/>
          <w:szCs w:val="24"/>
        </w:rPr>
      </w:r>
      <w:r>
        <w:rPr>
          <w:rFonts w:ascii="Times New Roman" w:hAnsi="Times New Roman" w:cs="Times New Roman"/>
          <w:sz w:val="24"/>
          <w:szCs w:val="24"/>
        </w:rPr>
      </w:r>
    </w:p>
    <w:p w14:paraId="5ECB0D49">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Tiene diferentes interfaces:</w:t>
      </w:r>
      <w:r>
        <w:rPr>
          <w:rFonts w:ascii="Times New Roman" w:hAnsi="Times New Roman" w:cs="Times New Roman"/>
          <w:sz w:val="24"/>
          <w:szCs w:val="24"/>
        </w:rPr>
      </w:r>
      <w:r>
        <w:rPr>
          <w:rFonts w:ascii="Times New Roman" w:hAnsi="Times New Roman" w:cs="Times New Roman"/>
          <w:sz w:val="24"/>
          <w:szCs w:val="24"/>
        </w:rPr>
      </w:r>
    </w:p>
    <w:p w14:paraId="3ABF1915">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 Panel del Estudiante: Gestión de proyectos, selección de ramas de GitHub y visualización en tiempo real de registros de compilación.</w:t>
      </w:r>
      <w:r>
        <w:rPr>
          <w:rFonts w:ascii="Times New Roman" w:hAnsi="Times New Roman" w:cs="Times New Roman"/>
          <w:sz w:val="24"/>
          <w:szCs w:val="24"/>
        </w:rPr>
      </w:r>
      <w:r>
        <w:rPr>
          <w:rFonts w:ascii="Times New Roman" w:hAnsi="Times New Roman" w:cs="Times New Roman"/>
          <w:sz w:val="24"/>
          <w:szCs w:val="24"/>
        </w:rPr>
      </w:r>
    </w:p>
    <w:p w14:paraId="3B9F15DF">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 Vitrina Tecnológica Pública: Catálogo accesible a evaluadores y reclutadores, donde se pueden filtrar proyectos por tecnología y ver demostraciones en vivo.</w:t>
      </w:r>
      <w:r>
        <w:rPr>
          <w:rFonts w:ascii="Times New Roman" w:hAnsi="Times New Roman" w:cs="Times New Roman"/>
          <w:sz w:val="24"/>
          <w:szCs w:val="24"/>
        </w:rPr>
      </w:r>
      <w:r>
        <w:rPr>
          <w:rFonts w:ascii="Times New Roman" w:hAnsi="Times New Roman" w:cs="Times New Roman"/>
          <w:sz w:val="24"/>
          <w:szCs w:val="24"/>
        </w:rPr>
      </w:r>
    </w:p>
    <w:p w14:paraId="3BAFC3BC">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rPr>
        <w:t xml:space="preserve">- Panel de Administración: Supervisión de la recursos de contenedores, gestión de recursos y moderación de cuentas.</w:t>
      </w:r>
      <w:r>
        <w:rPr>
          <w:rFonts w:ascii="Times New Roman" w:hAnsi="Times New Roman" w:cs="Times New Roman"/>
          <w:sz w:val="24"/>
          <w:szCs w:val="24"/>
        </w:rPr>
      </w:r>
      <w:r>
        <w:rPr>
          <w:rFonts w:ascii="Times New Roman" w:hAnsi="Times New Roman" w:cs="Times New Roman"/>
          <w:sz w:val="24"/>
          <w:szCs w:val="24"/>
          <w:highlight w:val="none"/>
        </w:rPr>
      </w:r>
    </w:p>
    <w:p w14:paraId="310D2F95">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rPr>
        <w:t xml:space="preserve">- Panel de Empresa/Reclutador: Ejecuci</w:t>
      </w:r>
      <w:r>
        <w:rPr>
          <w:rFonts w:ascii="Times New Roman" w:hAnsi="Times New Roman" w:eastAsia="Times New Roman" w:cs="Times New Roman"/>
          <w:sz w:val="24"/>
          <w:szCs w:val="24"/>
        </w:rPr>
        <w:t xml:space="preserve">ón de los proyectos desplegados por estudiantes y contacto directo con estudiante autor de proyecto. </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29613C05">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2.Capa de Lógica de Negocio y API (Backend):</w:t>
      </w:r>
      <w:r>
        <w:rPr>
          <w:rFonts w:ascii="Times New Roman" w:hAnsi="Times New Roman" w:cs="Times New Roman"/>
          <w:b/>
          <w:bCs/>
          <w:sz w:val="24"/>
          <w:szCs w:val="24"/>
        </w:rPr>
      </w:r>
      <w:r>
        <w:rPr>
          <w:rFonts w:ascii="Times New Roman" w:hAnsi="Times New Roman" w:cs="Times New Roman"/>
          <w:b/>
          <w:bCs/>
          <w:sz w:val="24"/>
          <w:szCs w:val="24"/>
        </w:rPr>
      </w:r>
    </w:p>
    <w:p w14:paraId="3B3968E3">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Desarrollada en el framework Laravel 11 con PHP 8.2 o superior, encargada de autenticar usuarios, autorizar acceso mediante roles, validar peticiones, manejar endpoints y gestionar tareas complejas en segundo plano, usando colas de base de datos</w:t>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14:paraId="552F852B">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3. Capa de Compilación y Empaquetado Automatizado:</w:t>
      </w:r>
      <w:r>
        <w:rPr>
          <w:rFonts w:ascii="Times New Roman" w:hAnsi="Times New Roman" w:cs="Times New Roman"/>
          <w:b/>
          <w:bCs/>
          <w:sz w:val="24"/>
          <w:szCs w:val="24"/>
        </w:rPr>
      </w:r>
      <w:r>
        <w:rPr>
          <w:rFonts w:ascii="Times New Roman" w:hAnsi="Times New Roman" w:cs="Times New Roman"/>
          <w:b/>
          <w:bCs/>
          <w:sz w:val="24"/>
          <w:szCs w:val="24"/>
        </w:rPr>
      </w:r>
    </w:p>
    <w:p w14:paraId="27AF7AA6">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Aquí se invoca asincrónicamente el binario Cloud Native Buildpacks, donde</w:t>
      </w:r>
      <w:r>
        <w:rPr>
          <w:rFonts w:ascii="Times New Roman" w:hAnsi="Times New Roman" w:eastAsia="Times New Roman" w:cs="Times New Roman"/>
          <w:sz w:val="24"/>
          <w:szCs w:val="24"/>
        </w:rPr>
        <w:t xml:space="preserve"> este componente analiza el código fuente, detecta automáticamente el stack tecnológico e instala dependencias para generar una imagen OCI estándar, sin que el estudiante tenga que escribir manualmente un archivo Doc</w:t>
      </w:r>
      <w:r>
        <w:rPr>
          <w:rFonts w:ascii="Times New Roman" w:hAnsi="Times New Roman" w:eastAsia="Times New Roman" w:cs="Times New Roman"/>
          <w:sz w:val="24"/>
          <w:szCs w:val="24"/>
        </w:rPr>
        <w:t xml:space="preserve">kerfile.</w:t>
      </w:r>
      <w:r>
        <w:rPr>
          <w:rFonts w:ascii="Times New Roman" w:hAnsi="Times New Roman" w:cs="Times New Roman"/>
          <w:sz w:val="24"/>
          <w:szCs w:val="24"/>
        </w:rPr>
      </w:r>
      <w:r>
        <w:rPr>
          <w:rFonts w:ascii="Times New Roman" w:hAnsi="Times New Roman" w:cs="Times New Roman"/>
          <w:sz w:val="24"/>
          <w:szCs w:val="24"/>
        </w:rPr>
      </w:r>
    </w:p>
    <w:p w14:paraId="130B0F8F">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4. Capa de Aislamiento, Seguridad y Red (gVisor + Docker):</w:t>
      </w:r>
      <w:r>
        <w:rPr>
          <w:rFonts w:ascii="Times New Roman" w:hAnsi="Times New Roman" w:cs="Times New Roman"/>
          <w:b/>
          <w:bCs/>
          <w:sz w:val="24"/>
          <w:szCs w:val="24"/>
        </w:rPr>
      </w:r>
      <w:r>
        <w:rPr>
          <w:rFonts w:ascii="Times New Roman" w:hAnsi="Times New Roman" w:cs="Times New Roman"/>
          <w:b/>
          <w:bCs/>
          <w:sz w:val="24"/>
          <w:szCs w:val="24"/>
        </w:rPr>
      </w:r>
    </w:p>
    <w:p w14:paraId="25EADACE">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Crea contenedores a partir de las imágenes OCI producidas, usando el runtime seguro gVisor (runsc).</w:t>
      </w:r>
      <w:r>
        <w:rPr>
          <w:rFonts w:ascii="Times New Roman" w:hAnsi="Times New Roman" w:cs="Times New Roman"/>
          <w:sz w:val="24"/>
          <w:szCs w:val="24"/>
        </w:rPr>
      </w:r>
      <w:r>
        <w:rPr>
          <w:rFonts w:ascii="Times New Roman" w:hAnsi="Times New Roman" w:cs="Times New Roman"/>
          <w:sz w:val="24"/>
          <w:szCs w:val="24"/>
        </w:rPr>
      </w:r>
    </w:p>
    <w:p w14:paraId="15190147">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sta tecnología intercepta las llamadas al sistema (syscalls) en el espacio de usuario, evitando que códigos maliciosos o inadecuados afecten el kernel del sistema operativo.La red se gestiona con puertos dinámicos y proxy inverso para garantizar peticiones</w:t>
      </w:r>
      <w:r>
        <w:rPr>
          <w:rFonts w:ascii="Times New Roman" w:hAnsi="Times New Roman" w:eastAsia="Times New Roman" w:cs="Times New Roman"/>
          <w:sz w:val="24"/>
          <w:szCs w:val="24"/>
        </w:rPr>
        <w:t xml:space="preserve"> web seguras.</w:t>
      </w:r>
      <w:r>
        <w:rPr>
          <w:rFonts w:ascii="Times New Roman" w:hAnsi="Times New Roman" w:cs="Times New Roman"/>
          <w:sz w:val="24"/>
          <w:szCs w:val="24"/>
        </w:rPr>
      </w:r>
      <w:r>
        <w:rPr>
          <w:rFonts w:ascii="Times New Roman" w:hAnsi="Times New Roman" w:cs="Times New Roman"/>
          <w:sz w:val="24"/>
          <w:szCs w:val="24"/>
        </w:rPr>
      </w:r>
    </w:p>
    <w:p w14:paraId="740C2CAA">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5.Capa de Persistencia y Gobernanza de Recursos:</w:t>
      </w:r>
      <w:r>
        <w:rPr>
          <w:rFonts w:ascii="Times New Roman" w:hAnsi="Times New Roman" w:cs="Times New Roman"/>
          <w:b/>
          <w:bCs/>
          <w:sz w:val="24"/>
          <w:szCs w:val="24"/>
        </w:rPr>
      </w:r>
      <w:r>
        <w:rPr>
          <w:rFonts w:ascii="Times New Roman" w:hAnsi="Times New Roman" w:cs="Times New Roman"/>
          <w:b/>
          <w:bCs/>
          <w:sz w:val="24"/>
          <w:szCs w:val="24"/>
        </w:rPr>
      </w:r>
    </w:p>
    <w:p w14:paraId="442F2108">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Administración de una base de datos relacional para almacenar usuarios, proyectos, despliegues y mensajes de contacto corporativo.</w:t>
      </w:r>
      <w:r>
        <w:rPr>
          <w:rFonts w:ascii="Times New Roman" w:hAnsi="Times New Roman" w:cs="Times New Roman"/>
          <w:sz w:val="24"/>
          <w:szCs w:val="24"/>
        </w:rPr>
      </w:r>
      <w:r>
        <w:rPr>
          <w:rFonts w:ascii="Times New Roman" w:hAnsi="Times New Roman" w:cs="Times New Roman"/>
          <w:sz w:val="24"/>
          <w:szCs w:val="24"/>
        </w:rPr>
      </w:r>
    </w:p>
    <w:p w14:paraId="7567381F">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rPr>
        <w:t xml:space="preserve">También incluye tareas programadas para optimizar el almacenamiento y un mecanismo de escalado a cero (auto-sleep) para suspender contenedores que no registren tráfico continuo.</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0865A65B">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highlight w:val="none"/>
        </w:rPr>
        <w:t xml:space="preserve">4.1.2 Especificación y Determinación de Recursos Tecnológicos</w:t>
      </w:r>
      <w:r>
        <w:rPr>
          <w:rFonts w:ascii="Times New Roman" w:hAnsi="Times New Roman" w:cs="Times New Roman"/>
          <w:b/>
          <w:bCs/>
          <w:sz w:val="24"/>
          <w:szCs w:val="24"/>
        </w:rPr>
      </w:r>
      <w:r>
        <w:rPr>
          <w:rFonts w:ascii="Times New Roman" w:hAnsi="Times New Roman" w:cs="Times New Roman"/>
          <w:b/>
          <w:bCs/>
          <w:sz w:val="24"/>
          <w:szCs w:val="24"/>
        </w:rPr>
      </w:r>
    </w:p>
    <w:p w14:paraId="759C6B71">
      <w:pPr>
        <w:pBdr/>
        <w:spacing/>
        <w:ind/>
        <w:rPr>
          <w:rFonts w:ascii="Times New Roman" w:hAnsi="Times New Roman" w:cs="Times New Roman"/>
          <w:sz w:val="24"/>
          <w:szCs w:val="24"/>
        </w:rPr>
      </w:pPr>
      <w:r>
        <w:rPr>
          <w:rFonts w:ascii="Times New Roman" w:hAnsi="Times New Roman" w:eastAsia="Times New Roman" w:cs="Times New Roman"/>
          <w:sz w:val="24"/>
          <w:szCs w:val="24"/>
          <w:highlight w:val="none"/>
        </w:rPr>
        <w:t xml:space="preserve">Para la puesta en producción y sostenibilidad técnica de la plataforma dentro de la infraestructura universitaria, se determinó el dimensionamiento de recursos detallado en la Tabla 3.</w:t>
      </w:r>
      <w:r>
        <w:rPr>
          <w:rFonts w:ascii="Times New Roman" w:hAnsi="Times New Roman" w:cs="Times New Roman"/>
          <w:sz w:val="24"/>
          <w:szCs w:val="24"/>
        </w:rPr>
      </w:r>
      <w:r>
        <w:rPr>
          <w:rFonts w:ascii="Times New Roman" w:hAnsi="Times New Roman" w:cs="Times New Roman"/>
          <w:sz w:val="24"/>
          <w:szCs w:val="24"/>
        </w:rPr>
      </w:r>
    </w:p>
    <w:p w14:paraId="016DCE67">
      <w:pPr>
        <w:pBdr/>
        <w:spacing/>
        <w:ind/>
        <w:rPr>
          <w:rFonts w:ascii="Times New Roman" w:hAnsi="Times New Roman" w:cs="Times New Roman"/>
          <w:sz w:val="24"/>
          <w:szCs w:val="24"/>
        </w:rPr>
      </w:pPr>
      <w:r>
        <w:rPr>
          <w:rFonts w:ascii="Times New Roman" w:hAnsi="Times New Roman" w:eastAsia="Times New Roman" w:cs="Times New Roman"/>
          <w:sz w:val="24"/>
          <w:szCs w:val="24"/>
          <w:highlight w:val="none"/>
        </w:rPr>
        <w:t xml:space="preserve">Tabla 3</w:t>
      </w:r>
      <w:r>
        <w:rPr>
          <w:rFonts w:ascii="Times New Roman" w:hAnsi="Times New Roman" w:cs="Times New Roman"/>
          <w:sz w:val="24"/>
          <w:szCs w:val="24"/>
        </w:rPr>
      </w:r>
      <w:r>
        <w:rPr>
          <w:rFonts w:ascii="Times New Roman" w:hAnsi="Times New Roman" w:cs="Times New Roman"/>
          <w:sz w:val="24"/>
          <w:szCs w:val="24"/>
        </w:rPr>
      </w:r>
    </w:p>
    <w:p w14:paraId="2884D50E">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t xml:space="preserve">Especificación de recursos tecnológicos para el entorno Uleam Academic</w:t>
      </w:r>
      <w:r>
        <w:rPr>
          <w:rFonts w:ascii="Times New Roman" w:hAnsi="Times New Roman" w:cs="Times New Roman"/>
          <w:sz w:val="24"/>
          <w:szCs w:val="24"/>
          <w:highlight w:val="none"/>
        </w:rPr>
        <w:t xml:space="preserve"> Code</w:t>
      </w:r>
      <w:r>
        <w:rPr>
          <w:rFonts w:ascii="Times New Roman" w:hAnsi="Times New Roman" w:cs="Times New Roman"/>
          <w:sz w:val="24"/>
          <w:szCs w:val="24"/>
          <w:highlight w:val="none"/>
        </w:rPr>
      </w:r>
      <w:r>
        <w:rPr>
          <w:rFonts w:ascii="Times New Roman" w:hAnsi="Times New Roman" w:cs="Times New Roman"/>
          <w:sz w:val="24"/>
          <w:szCs w:val="24"/>
          <w:highlight w:val="none"/>
        </w:rPr>
      </w:r>
    </w:p>
    <w:tbl>
      <w:tblPr>
        <w:tblStyle w:val="721"/>
        <w:tblW w:w="0" w:type="auto"/>
        <w:tblBorders/>
        <w:tblLayout w:type="fixed"/>
        <w:tblLook w:val="04A0" w:firstRow="1" w:lastRow="0" w:firstColumn="1" w:lastColumn="0" w:noHBand="0" w:noVBand="1"/>
      </w:tblPr>
      <w:tblGrid>
        <w:gridCol w:w="1701"/>
        <w:gridCol w:w="2268"/>
        <w:gridCol w:w="1701"/>
        <w:gridCol w:w="3686"/>
      </w:tblGrid>
      <w:tr>
        <w:trPr/>
        <w:tc>
          <w:tcPr>
            <w:tcBorders/>
            <w:tcW w:w="1701" w:type="dxa"/>
          </w:tcPr>
          <w:p w14:paraId="789A8F85">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Categoría</w:t>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2268" w:type="dxa"/>
          </w:tcPr>
          <w:p w14:paraId="311FDC31">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Componente / Recurso</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1701" w:type="dxa"/>
          </w:tcPr>
          <w:p w14:paraId="01B51290">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Especificación Técnica</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3686" w:type="dxa"/>
          </w:tcPr>
          <w:p w14:paraId="69ABB5B2">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Justificación en el Proyecto</w:t>
            </w:r>
            <w:r>
              <w:rPr>
                <w:rFonts w:ascii="Times New Roman" w:hAnsi="Times New Roman" w:cs="Times New Roman"/>
                <w:sz w:val="24"/>
                <w:szCs w:val="24"/>
                <w:highlight w:val="none"/>
              </w:rPr>
            </w:r>
            <w:r>
              <w:rPr>
                <w:rFonts w:ascii="Times New Roman" w:hAnsi="Times New Roman" w:cs="Times New Roman"/>
                <w:sz w:val="24"/>
                <w:szCs w:val="24"/>
                <w:highlight w:val="none"/>
              </w:rPr>
            </w:r>
          </w:p>
        </w:tc>
      </w:tr>
      <w:tr>
        <w:trPr/>
        <w:tc>
          <w:tcPr>
            <w:tcBorders/>
            <w:tcW w:w="1701" w:type="dxa"/>
            <w:vMerge w:val="restart"/>
          </w:tcPr>
          <w:p w14:paraId="06C76EDD">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Infraestructura de Servidor (VPS)</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3F58CFE5">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6BC86816">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2268" w:type="dxa"/>
          </w:tcPr>
          <w:p w14:paraId="362D29B2">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Procesador (CPU)</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1701" w:type="dxa"/>
          </w:tcPr>
          <w:p w14:paraId="068F8F6C">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4 vCPUs</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3686" w:type="dxa"/>
          </w:tcPr>
          <w:p w14:paraId="4B60B9F7">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Necesario para soportar la carga intensiva de compilación políglota de Buildpacks y la ejecución concurrente de contenedores sin degradar el rendimiento del sistema anfitrión.</w:t>
            </w:r>
            <w:r>
              <w:rPr>
                <w:rFonts w:ascii="Times New Roman" w:hAnsi="Times New Roman" w:cs="Times New Roman"/>
                <w:sz w:val="24"/>
                <w:szCs w:val="24"/>
                <w:highlight w:val="none"/>
              </w:rPr>
            </w:r>
            <w:r>
              <w:rPr>
                <w:rFonts w:ascii="Times New Roman" w:hAnsi="Times New Roman" w:cs="Times New Roman"/>
                <w:sz w:val="24"/>
                <w:szCs w:val="24"/>
                <w:highlight w:val="none"/>
              </w:rPr>
            </w:r>
          </w:p>
        </w:tc>
      </w:tr>
      <w:tr>
        <w:trPr/>
        <w:tc>
          <w:tcPr>
            <w:tcBorders/>
            <w:tcW w:w="1701" w:type="dxa"/>
            <w:vMerge w:val="continue"/>
          </w:tcPr>
          <w:p w14:paraId="36D28B2B">
            <w:pPr>
              <w:pBdr/>
              <w:spacing/>
              <w:ind/>
              <w:rPr/>
            </w:pPr>
            <w:r/>
            <w:r/>
          </w:p>
        </w:tc>
        <w:tc>
          <w:tcPr>
            <w:tcBorders/>
            <w:tcW w:w="2268" w:type="dxa"/>
          </w:tcPr>
          <w:p w14:paraId="4CA14571">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Memoria RAM</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1701" w:type="dxa"/>
          </w:tcPr>
          <w:p w14:paraId="0D0853FD">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16 GB RAM</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3686" w:type="dxa"/>
          </w:tcPr>
          <w:p w14:paraId="77BBC46D">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Provee memoria suficiente para el sistema base Uleam Academic Code y permite la cohabitación de múltiples contenedores de estudiantes, optimizada mediante políticas de auto-sleep.</w:t>
            </w:r>
            <w:r>
              <w:rPr>
                <w:rFonts w:ascii="Times New Roman" w:hAnsi="Times New Roman" w:cs="Times New Roman"/>
                <w:sz w:val="24"/>
                <w:szCs w:val="24"/>
                <w:highlight w:val="none"/>
              </w:rPr>
            </w:r>
            <w:r>
              <w:rPr>
                <w:rFonts w:ascii="Times New Roman" w:hAnsi="Times New Roman" w:cs="Times New Roman"/>
                <w:sz w:val="24"/>
                <w:szCs w:val="24"/>
                <w:highlight w:val="none"/>
              </w:rPr>
            </w:r>
          </w:p>
        </w:tc>
      </w:tr>
      <w:tr>
        <w:trPr/>
        <w:tc>
          <w:tcPr>
            <w:tcBorders/>
            <w:tcW w:w="1701" w:type="dxa"/>
            <w:vMerge w:val="continue"/>
          </w:tcPr>
          <w:p w14:paraId="20014E7C">
            <w:pPr>
              <w:pBdr/>
              <w:spacing/>
              <w:ind/>
              <w:rPr/>
            </w:pPr>
            <w:r/>
            <w:r/>
          </w:p>
        </w:tc>
        <w:tc>
          <w:tcPr>
            <w:tcBorders/>
            <w:tcW w:w="2268" w:type="dxa"/>
          </w:tcPr>
          <w:p w14:paraId="641941F0">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Almacenamiento</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1701" w:type="dxa"/>
          </w:tcPr>
          <w:p w14:paraId="51D3DABC">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80 GB SSD / NVMe</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3686" w:type="dxa"/>
          </w:tcPr>
          <w:p w14:paraId="79F1C298">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Aloja el sistema operativo, las imágenes base de Docker/Buildpacks, las dependencias de compilación y los volúmenes de proyectos, controlado mediante el comando de depuración periódica de capas huérfanas.</w:t>
            </w:r>
            <w:r>
              <w:rPr>
                <w:rFonts w:ascii="Times New Roman" w:hAnsi="Times New Roman" w:cs="Times New Roman"/>
                <w:sz w:val="24"/>
                <w:szCs w:val="24"/>
                <w:highlight w:val="none"/>
              </w:rPr>
            </w:r>
            <w:r>
              <w:rPr>
                <w:rFonts w:ascii="Times New Roman" w:hAnsi="Times New Roman" w:cs="Times New Roman"/>
                <w:sz w:val="24"/>
                <w:szCs w:val="24"/>
                <w:highlight w:val="none"/>
              </w:rPr>
            </w:r>
          </w:p>
        </w:tc>
      </w:tr>
      <w:tr>
        <w:trPr/>
        <w:tc>
          <w:tcPr>
            <w:tcBorders/>
            <w:tcW w:w="1701" w:type="dxa"/>
            <w:vMerge w:val="restart"/>
          </w:tcPr>
          <w:p w14:paraId="366B413C">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Software Base y Sistemas</w:t>
              <w:tab/>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4D27FBC5">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7131EAE8">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2268" w:type="dxa"/>
          </w:tcPr>
          <w:p w14:paraId="66CE9B52">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Sistema Operativo</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1701" w:type="dxa"/>
          </w:tcPr>
          <w:p w14:paraId="59B29A12">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Linux Ubuntu Server 24.04 LTS (64 bits)</w:t>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3686" w:type="dxa"/>
          </w:tcPr>
          <w:p w14:paraId="766EE092">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Plataforma de grado servidor con compatibilidad nativa para Docker Engine y extensiones de virtualización para gVisor.</w:t>
            </w:r>
            <w:r>
              <w:rPr>
                <w:rFonts w:ascii="Times New Roman" w:hAnsi="Times New Roman" w:cs="Times New Roman"/>
                <w:sz w:val="24"/>
                <w:szCs w:val="24"/>
                <w:highlight w:val="none"/>
              </w:rPr>
            </w:r>
            <w:r>
              <w:rPr>
                <w:rFonts w:ascii="Times New Roman" w:hAnsi="Times New Roman" w:cs="Times New Roman"/>
                <w:sz w:val="24"/>
                <w:szCs w:val="24"/>
                <w:highlight w:val="none"/>
              </w:rPr>
            </w:r>
          </w:p>
        </w:tc>
      </w:tr>
      <w:tr>
        <w:trPr/>
        <w:tc>
          <w:tcPr>
            <w:tcBorders/>
            <w:tcW w:w="1701" w:type="dxa"/>
            <w:vMerge w:val="continue"/>
          </w:tcPr>
          <w:p w14:paraId="0B8D208F">
            <w:pPr>
              <w:pBdr/>
              <w:spacing/>
              <w:ind/>
              <w:rPr/>
            </w:pPr>
            <w:r/>
            <w:r/>
          </w:p>
        </w:tc>
        <w:tc>
          <w:tcPr>
            <w:tcBorders/>
            <w:tcW w:w="2268" w:type="dxa"/>
          </w:tcPr>
          <w:p w14:paraId="064B617A">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Motor de Contenedores</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1701" w:type="dxa"/>
          </w:tcPr>
          <w:p w14:paraId="5D32E02C">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Docker CE + gVisor </w:t>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3686" w:type="dxa"/>
          </w:tcPr>
          <w:p w14:paraId="5828BF06">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Plataforma de contenerización complementada con el sandbox de Google para aislamiento multi-inquilino seguro.</w:t>
            </w:r>
            <w:r>
              <w:rPr>
                <w:rFonts w:ascii="Times New Roman" w:hAnsi="Times New Roman" w:cs="Times New Roman"/>
                <w:sz w:val="24"/>
                <w:szCs w:val="24"/>
                <w:highlight w:val="none"/>
              </w:rPr>
            </w:r>
            <w:r>
              <w:rPr>
                <w:rFonts w:ascii="Times New Roman" w:hAnsi="Times New Roman" w:cs="Times New Roman"/>
                <w:sz w:val="24"/>
                <w:szCs w:val="24"/>
                <w:highlight w:val="none"/>
              </w:rPr>
            </w:r>
          </w:p>
        </w:tc>
      </w:tr>
      <w:tr>
        <w:trPr/>
        <w:tc>
          <w:tcPr>
            <w:tcBorders/>
            <w:tcW w:w="1701" w:type="dxa"/>
            <w:vMerge w:val="continue"/>
          </w:tcPr>
          <w:p w14:paraId="28F47992">
            <w:pPr>
              <w:pBdr/>
              <w:spacing/>
              <w:ind/>
              <w:rPr/>
            </w:pPr>
            <w:r/>
            <w:r/>
          </w:p>
        </w:tc>
        <w:tc>
          <w:tcPr>
            <w:tcBorders/>
            <w:tcW w:w="2268" w:type="dxa"/>
          </w:tcPr>
          <w:p w14:paraId="2EC5CF0F">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Compilador Cloud Native</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1701" w:type="dxa"/>
          </w:tcPr>
          <w:p w14:paraId="6F154F61">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Cloud Native Buildpacks (pack CLI)</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3686" w:type="dxa"/>
          </w:tcPr>
          <w:p w14:paraId="57F6A52C">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Generación estandarizada de imágenes OCI a partir de repositorios de código sin requerir configuración manual.</w:t>
            </w:r>
            <w:r>
              <w:rPr>
                <w:rFonts w:ascii="Times New Roman" w:hAnsi="Times New Roman" w:cs="Times New Roman"/>
                <w:sz w:val="24"/>
                <w:szCs w:val="24"/>
                <w:highlight w:val="none"/>
              </w:rPr>
            </w:r>
            <w:r>
              <w:rPr>
                <w:rFonts w:ascii="Times New Roman" w:hAnsi="Times New Roman" w:cs="Times New Roman"/>
                <w:sz w:val="24"/>
                <w:szCs w:val="24"/>
                <w:highlight w:val="none"/>
              </w:rPr>
            </w:r>
          </w:p>
        </w:tc>
      </w:tr>
      <w:tr>
        <w:trPr/>
        <w:tc>
          <w:tcPr>
            <w:tcBorders/>
            <w:tcW w:w="1701" w:type="dxa"/>
            <w:vMerge w:val="restart"/>
          </w:tcPr>
          <w:p w14:paraId="38EBE000">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Pila Tecnológica del Sistema</w:t>
              <w:tab/>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659B788B">
            <w:pPr>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3BB7FE35">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3CD0A467">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2268" w:type="dxa"/>
          </w:tcPr>
          <w:p w14:paraId="6E9DBE03">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Backend</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1701" w:type="dxa"/>
          </w:tcPr>
          <w:p w14:paraId="113A508E">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Laravel 11 / PHP 8.3</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3686" w:type="dxa"/>
          </w:tcPr>
          <w:p w14:paraId="18DBACCE">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Framework robusto para arquitectura MVC, gestión de colas de trabajos en segundo plano y ORM Eloquent.</w:t>
            </w:r>
            <w:r>
              <w:rPr>
                <w:rFonts w:ascii="Times New Roman" w:hAnsi="Times New Roman" w:cs="Times New Roman"/>
                <w:sz w:val="24"/>
                <w:szCs w:val="24"/>
                <w:highlight w:val="none"/>
              </w:rPr>
            </w:r>
            <w:r>
              <w:rPr>
                <w:rFonts w:ascii="Times New Roman" w:hAnsi="Times New Roman" w:cs="Times New Roman"/>
                <w:sz w:val="24"/>
                <w:szCs w:val="24"/>
                <w:highlight w:val="none"/>
              </w:rPr>
            </w:r>
          </w:p>
        </w:tc>
      </w:tr>
      <w:tr>
        <w:trPr/>
        <w:tc>
          <w:tcPr>
            <w:tcBorders/>
            <w:tcW w:w="1701" w:type="dxa"/>
            <w:vMerge w:val="continue"/>
          </w:tcPr>
          <w:p w14:paraId="2662C10A">
            <w:pPr>
              <w:pBdr/>
              <w:spacing/>
              <w:ind/>
              <w:rPr/>
            </w:pPr>
            <w:r/>
            <w:r/>
          </w:p>
        </w:tc>
        <w:tc>
          <w:tcPr>
            <w:tcBorders/>
            <w:tcW w:w="2268" w:type="dxa"/>
            <w:vMerge w:val="restart"/>
          </w:tcPr>
          <w:p w14:paraId="40CC493D">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Frontend</w:t>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1701" w:type="dxa"/>
            <w:vMerge w:val="restart"/>
          </w:tcPr>
          <w:p w14:paraId="034CC1F0">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React 18 + Inertia.js + Tailwind CSS</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3686" w:type="dxa"/>
            <w:vMerge w:val="restart"/>
          </w:tcPr>
          <w:p w14:paraId="0C07919F">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Interfaz reactiva moderna, estilizada y modular orientada a la experiencia de usuario (UX).</w:t>
            </w:r>
            <w:r>
              <w:rPr>
                <w:rFonts w:ascii="Times New Roman" w:hAnsi="Times New Roman" w:cs="Times New Roman"/>
                <w:sz w:val="24"/>
                <w:szCs w:val="24"/>
                <w:highlight w:val="none"/>
              </w:rPr>
            </w:r>
            <w:r>
              <w:rPr>
                <w:rFonts w:ascii="Times New Roman" w:hAnsi="Times New Roman" w:cs="Times New Roman"/>
                <w:sz w:val="24"/>
                <w:szCs w:val="24"/>
                <w:highlight w:val="none"/>
              </w:rPr>
            </w:r>
          </w:p>
        </w:tc>
      </w:tr>
      <w:tr>
        <w:trPr/>
        <w:tc>
          <w:tcPr>
            <w:tcBorders/>
            <w:tcW w:w="1701" w:type="dxa"/>
            <w:vMerge w:val="continue"/>
          </w:tcPr>
          <w:p w14:paraId="6A1C6114">
            <w:pPr>
              <w:pBdr/>
              <w:spacing/>
              <w:ind/>
              <w:rPr/>
            </w:pPr>
            <w:r/>
            <w:r/>
          </w:p>
        </w:tc>
        <w:tc>
          <w:tcPr>
            <w:tcBorders/>
            <w:tcW w:w="2268" w:type="dxa"/>
            <w:vMerge w:val="restart"/>
          </w:tcPr>
          <w:p w14:paraId="31F85D02">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Base de Datos</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1701" w:type="dxa"/>
            <w:vMerge w:val="restart"/>
          </w:tcPr>
          <w:p w14:paraId="02A8C81F">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PostgreSQL</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3686" w:type="dxa"/>
            <w:vMerge w:val="restart"/>
          </w:tcPr>
          <w:p w14:paraId="6461F7AE">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Motor de base de datos relacional para modelar usuarios, despliegues, telemetría y perfiles de reclutadores.</w:t>
            </w:r>
            <w:r>
              <w:rPr>
                <w:rFonts w:ascii="Times New Roman" w:hAnsi="Times New Roman" w:cs="Times New Roman"/>
                <w:sz w:val="24"/>
                <w:szCs w:val="24"/>
                <w:highlight w:val="none"/>
              </w:rPr>
            </w:r>
            <w:r>
              <w:rPr>
                <w:rFonts w:ascii="Times New Roman" w:hAnsi="Times New Roman" w:cs="Times New Roman"/>
                <w:sz w:val="24"/>
                <w:szCs w:val="24"/>
                <w:highlight w:val="none"/>
              </w:rPr>
            </w:r>
          </w:p>
        </w:tc>
      </w:tr>
    </w:tbl>
    <w:p w14:paraId="06757F1D">
      <w:pPr>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09CD57D8">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Nota.</w:t>
      </w:r>
      <w:r>
        <w:rPr>
          <w:rFonts w:ascii="Times New Roman" w:hAnsi="Times New Roman" w:eastAsia="Times New Roman" w:cs="Times New Roman"/>
          <w:sz w:val="24"/>
          <w:szCs w:val="24"/>
        </w:rPr>
        <w:t xml:space="preserve"> Elaboración propia basada en el dimensionamiento del entorno para la Facultad de Ciencias de la Vida y Tecnologías.</w:t>
      </w:r>
      <w:r>
        <w:rPr>
          <w:rFonts w:ascii="Times New Roman" w:hAnsi="Times New Roman" w:cs="Times New Roman"/>
          <w:sz w:val="24"/>
          <w:szCs w:val="24"/>
        </w:rPr>
      </w:r>
      <w:r>
        <w:rPr>
          <w:rFonts w:ascii="Times New Roman" w:hAnsi="Times New Roman" w:cs="Times New Roman"/>
          <w:sz w:val="24"/>
          <w:szCs w:val="24"/>
        </w:rPr>
      </w:r>
    </w:p>
    <w:p w14:paraId="3A828732">
      <w:pPr>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04D849EC">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highlight w:val="none"/>
        </w:rPr>
        <w:t xml:space="preserve">4.2 Etapas de acción para el desarrollo de la propuesta</w:t>
      </w:r>
      <w:r>
        <w:rPr>
          <w:rFonts w:ascii="Times New Roman" w:hAnsi="Times New Roman" w:cs="Times New Roman"/>
          <w:b/>
          <w:bCs/>
          <w:sz w:val="24"/>
          <w:szCs w:val="24"/>
        </w:rPr>
      </w:r>
      <w:r>
        <w:rPr>
          <w:rFonts w:ascii="Times New Roman" w:hAnsi="Times New Roman" w:cs="Times New Roman"/>
          <w:b/>
          <w:bCs/>
          <w:sz w:val="24"/>
          <w:szCs w:val="24"/>
        </w:rPr>
      </w:r>
    </w:p>
    <w:p w14:paraId="375A25F7">
      <w:pPr>
        <w:pBdr/>
        <w:spacing/>
        <w:ind/>
        <w:rPr>
          <w:rFonts w:ascii="Times New Roman" w:hAnsi="Times New Roman" w:cs="Times New Roman"/>
          <w:sz w:val="24"/>
          <w:szCs w:val="24"/>
        </w:rPr>
      </w:pPr>
      <w:r>
        <w:rPr>
          <w:rFonts w:ascii="Times New Roman" w:hAnsi="Times New Roman" w:eastAsia="Times New Roman" w:cs="Times New Roman"/>
          <w:sz w:val="24"/>
          <w:szCs w:val="24"/>
          <w:highlight w:val="none"/>
        </w:rPr>
        <w:t xml:space="preserve">El desarrollo e integración de la plataforma Uleam Academic Code se estructuró a través de un Product Backlog centralizado y se ejecutó en cuatro Sprints iterativos, orientados a</w:t>
      </w:r>
      <w:r>
        <w:rPr>
          <w:rFonts w:ascii="Times New Roman" w:hAnsi="Times New Roman" w:eastAsia="Times New Roman" w:cs="Times New Roman"/>
          <w:sz w:val="24"/>
          <w:szCs w:val="24"/>
          <w:highlight w:val="none"/>
        </w:rPr>
        <w:t xml:space="preserve"> entregables funcionales verificables.</w:t>
      </w:r>
      <w:r>
        <w:rPr>
          <w:rFonts w:ascii="Times New Roman" w:hAnsi="Times New Roman" w:cs="Times New Roman"/>
          <w:sz w:val="24"/>
          <w:szCs w:val="24"/>
        </w:rPr>
      </w:r>
      <w:r>
        <w:rPr>
          <w:rFonts w:ascii="Times New Roman" w:hAnsi="Times New Roman" w:cs="Times New Roman"/>
          <w:sz w:val="24"/>
          <w:szCs w:val="24"/>
        </w:rPr>
      </w:r>
    </w:p>
    <w:p w14:paraId="334B2602">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highlight w:val="none"/>
        </w:rPr>
        <w:t xml:space="preserve">4.2.1 Pila de Producto (Product Backlog General)</w:t>
      </w:r>
      <w:r>
        <w:rPr>
          <w:rFonts w:ascii="Times New Roman" w:hAnsi="Times New Roman" w:cs="Times New Roman"/>
          <w:b/>
          <w:bCs/>
          <w:sz w:val="24"/>
          <w:szCs w:val="24"/>
        </w:rPr>
      </w:r>
      <w:r>
        <w:rPr>
          <w:rFonts w:ascii="Times New Roman" w:hAnsi="Times New Roman" w:cs="Times New Roman"/>
          <w:b/>
          <w:bCs/>
          <w:sz w:val="24"/>
          <w:szCs w:val="24"/>
        </w:rPr>
      </w:r>
    </w:p>
    <w:p w14:paraId="18F0595D">
      <w:pPr>
        <w:pBdr/>
        <w:spacing/>
        <w:ind/>
        <w:rPr>
          <w:rFonts w:ascii="Times New Roman" w:hAnsi="Times New Roman" w:cs="Times New Roman"/>
          <w:sz w:val="24"/>
          <w:szCs w:val="24"/>
        </w:rPr>
      </w:pPr>
      <w:r>
        <w:rPr>
          <w:rFonts w:ascii="Times New Roman" w:hAnsi="Times New Roman" w:eastAsia="Times New Roman" w:cs="Times New Roman"/>
          <w:sz w:val="24"/>
          <w:szCs w:val="24"/>
          <w:highlight w:val="none"/>
        </w:rPr>
        <w:t xml:space="preserve">El Product Backlog agrupa las historias de usuario priorizadas para la plataforma, como se presenta en la Tabla 4.</w:t>
      </w:r>
      <w:r>
        <w:rPr>
          <w:rFonts w:ascii="Times New Roman" w:hAnsi="Times New Roman" w:cs="Times New Roman"/>
          <w:sz w:val="24"/>
          <w:szCs w:val="24"/>
        </w:rPr>
      </w:r>
      <w:r>
        <w:rPr>
          <w:rFonts w:ascii="Times New Roman" w:hAnsi="Times New Roman" w:cs="Times New Roman"/>
          <w:sz w:val="24"/>
          <w:szCs w:val="24"/>
        </w:rPr>
      </w:r>
    </w:p>
    <w:p w14:paraId="2456761F">
      <w:pPr>
        <w:pBdr/>
        <w:spacing/>
        <w:ind/>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cs="Times New Roman"/>
          <w:sz w:val="24"/>
          <w:szCs w:val="24"/>
        </w:rPr>
      </w:r>
      <w:r>
        <w:rPr>
          <w:rFonts w:ascii="Times New Roman" w:hAnsi="Times New Roman" w:cs="Times New Roman"/>
          <w:sz w:val="24"/>
          <w:szCs w:val="24"/>
        </w:rPr>
      </w:r>
    </w:p>
    <w:p w14:paraId="0538F073">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highlight w:val="none"/>
        </w:rPr>
        <w:t xml:space="preserve">Tabla 4</w:t>
      </w:r>
      <w:r>
        <w:rPr>
          <w:rFonts w:ascii="Times New Roman" w:hAnsi="Times New Roman" w:cs="Times New Roman"/>
          <w:b/>
          <w:bCs/>
          <w:sz w:val="24"/>
          <w:szCs w:val="24"/>
        </w:rPr>
      </w:r>
      <w:r>
        <w:rPr>
          <w:rFonts w:ascii="Times New Roman" w:hAnsi="Times New Roman" w:cs="Times New Roman"/>
          <w:b/>
          <w:bCs/>
          <w:sz w:val="24"/>
          <w:szCs w:val="24"/>
        </w:rPr>
      </w:r>
    </w:p>
    <w:p w14:paraId="513EDE8A">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t xml:space="preserve">Pila de Producto (Product Backlog) del sistema Uleam Academic</w:t>
      </w:r>
      <w:r>
        <w:rPr>
          <w:rFonts w:ascii="Times New Roman" w:hAnsi="Times New Roman" w:cs="Times New Roman"/>
          <w:sz w:val="24"/>
          <w:szCs w:val="24"/>
          <w:highlight w:val="none"/>
        </w:rPr>
        <w:t xml:space="preserve"> Code</w:t>
      </w:r>
      <w:r>
        <w:rPr>
          <w:rFonts w:ascii="Times New Roman" w:hAnsi="Times New Roman" w:cs="Times New Roman"/>
          <w:sz w:val="24"/>
          <w:szCs w:val="24"/>
          <w:highlight w:val="none"/>
        </w:rPr>
      </w:r>
      <w:r>
        <w:rPr>
          <w:rFonts w:ascii="Times New Roman" w:hAnsi="Times New Roman" w:cs="Times New Roman"/>
          <w:sz w:val="24"/>
          <w:szCs w:val="24"/>
          <w:highlight w:val="none"/>
        </w:rPr>
      </w:r>
    </w:p>
    <w:tbl>
      <w:tblPr>
        <w:tblStyle w:val="721"/>
        <w:tblW w:w="0" w:type="auto"/>
        <w:tblBorders/>
        <w:tblLayout w:type="fixed"/>
        <w:tblLook w:val="04A0" w:firstRow="1" w:lastRow="0" w:firstColumn="1" w:lastColumn="0" w:noHBand="0" w:noVBand="1"/>
      </w:tblPr>
      <w:tblGrid>
        <w:gridCol w:w="992"/>
        <w:gridCol w:w="3686"/>
        <w:gridCol w:w="2339"/>
        <w:gridCol w:w="2339"/>
      </w:tblGrid>
      <w:tr>
        <w:trPr/>
        <w:tc>
          <w:tcPr>
            <w:tcBorders/>
            <w:tcW w:w="992" w:type="dxa"/>
          </w:tcPr>
          <w:p w14:paraId="3CE2FD85">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ID</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3686" w:type="dxa"/>
          </w:tcPr>
          <w:p w14:paraId="5EE79AB2">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Historia de Usuario</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2339" w:type="dxa"/>
          </w:tcPr>
          <w:p w14:paraId="3DB20ABF">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Prioridad</w:t>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2339" w:type="dxa"/>
          </w:tcPr>
          <w:p w14:paraId="037111C0">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Sprint Asignado</w:t>
            </w:r>
            <w:r>
              <w:rPr>
                <w:rFonts w:ascii="Times New Roman" w:hAnsi="Times New Roman" w:cs="Times New Roman"/>
                <w:sz w:val="24"/>
                <w:szCs w:val="24"/>
                <w:highlight w:val="none"/>
              </w:rPr>
            </w:r>
            <w:r>
              <w:rPr>
                <w:rFonts w:ascii="Times New Roman" w:hAnsi="Times New Roman" w:cs="Times New Roman"/>
                <w:sz w:val="24"/>
                <w:szCs w:val="24"/>
                <w:highlight w:val="none"/>
              </w:rPr>
            </w:r>
          </w:p>
        </w:tc>
      </w:tr>
      <w:tr>
        <w:trPr/>
        <w:tc>
          <w:tcPr>
            <w:tcBorders/>
            <w:tcW w:w="992" w:type="dxa"/>
          </w:tcPr>
          <w:p w14:paraId="0C040D65">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HU-01</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3686" w:type="dxa"/>
          </w:tcPr>
          <w:p w14:paraId="47C8A491">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Como estudiante, deseo registrarme e iniciar sesión para gestionar mis proyectos personales de software.</w:t>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2339" w:type="dxa"/>
          </w:tcPr>
          <w:p w14:paraId="1030AEB7">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Alta</w:t>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2339" w:type="dxa"/>
          </w:tcPr>
          <w:p w14:paraId="1CF31E96">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Sprint 1</w:t>
            </w:r>
            <w:r>
              <w:rPr>
                <w:rFonts w:ascii="Times New Roman" w:hAnsi="Times New Roman" w:cs="Times New Roman"/>
                <w:sz w:val="24"/>
                <w:szCs w:val="24"/>
                <w:highlight w:val="none"/>
              </w:rPr>
            </w:r>
            <w:r>
              <w:rPr>
                <w:rFonts w:ascii="Times New Roman" w:hAnsi="Times New Roman" w:cs="Times New Roman"/>
                <w:sz w:val="24"/>
                <w:szCs w:val="24"/>
                <w:highlight w:val="none"/>
              </w:rPr>
            </w:r>
          </w:p>
        </w:tc>
      </w:tr>
      <w:tr>
        <w:trPr/>
        <w:tc>
          <w:tcPr>
            <w:tcBorders/>
            <w:tcW w:w="992" w:type="dxa"/>
          </w:tcPr>
          <w:p w14:paraId="5905D9AB">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HU-02</w:t>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3686" w:type="dxa"/>
          </w:tcPr>
          <w:p w14:paraId="64297243">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Como usuario de empresa/reclutador, deseo registrar mi perfil corporativo para explorar el catálogo de proyectos universitarios.</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2339" w:type="dxa"/>
          </w:tcPr>
          <w:p w14:paraId="3A62F9F3">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Media</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790EB288">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2339" w:type="dxa"/>
          </w:tcPr>
          <w:p w14:paraId="551DAFA5">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Sprint 1</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677119F4">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tc>
      </w:tr>
      <w:tr>
        <w:trPr/>
        <w:tc>
          <w:tcPr>
            <w:tcBorders/>
            <w:tcW w:w="992" w:type="dxa"/>
          </w:tcPr>
          <w:p w14:paraId="4E5541A0">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HU-03</w:t>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3686" w:type="dxa"/>
          </w:tcPr>
          <w:p w14:paraId="40DD2BD3">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Como administrador, deseo un módulo de gestión de usuarios para moderar cuentas y supervisar accesos.</w:t>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2339" w:type="dxa"/>
          </w:tcPr>
          <w:p w14:paraId="5D6769A3">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Alta</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3EAA0360">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2339" w:type="dxa"/>
          </w:tcPr>
          <w:p w14:paraId="551DAFA5">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Sprint 1</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49FF3F6F">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tc>
      </w:tr>
      <w:tr>
        <w:trPr/>
        <w:tc>
          <w:tcPr>
            <w:tcBorders/>
            <w:tcW w:w="992" w:type="dxa"/>
          </w:tcPr>
          <w:p w14:paraId="6CC3C337">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HU-04</w:t>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3686" w:type="dxa"/>
          </w:tcPr>
          <w:p w14:paraId="77AACDA5">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Como estudiante, deseo vincular un repositorio de GitHub indicando su rama para iniciar el despliegue automático.</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2339" w:type="dxa"/>
          </w:tcPr>
          <w:p w14:paraId="5D6769A3">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Alta</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5DBB338D">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2339" w:type="dxa"/>
          </w:tcPr>
          <w:p w14:paraId="551DAFA5">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Sprint 2</w:t>
            </w:r>
            <w:r>
              <w:rPr>
                <w:rFonts w:ascii="Times New Roman" w:hAnsi="Times New Roman" w:cs="Times New Roman"/>
                <w:sz w:val="24"/>
                <w:szCs w:val="24"/>
                <w:highlight w:val="none"/>
              </w:rPr>
            </w:r>
            <w:r>
              <w:rPr>
                <w:rFonts w:ascii="Times New Roman" w:hAnsi="Times New Roman" w:cs="Times New Roman"/>
                <w:sz w:val="24"/>
                <w:szCs w:val="24"/>
                <w:highlight w:val="none"/>
              </w:rPr>
            </w:r>
          </w:p>
        </w:tc>
      </w:tr>
      <w:tr>
        <w:trPr/>
        <w:tc>
          <w:tcPr>
            <w:tcBorders/>
            <w:tcW w:w="992" w:type="dxa"/>
          </w:tcPr>
          <w:p w14:paraId="6BA7435C">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HU-05</w:t>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3686" w:type="dxa"/>
          </w:tcPr>
          <w:p w14:paraId="3C08429F">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Como estudiante, deseo que el sistema detecte y compile automáticamente el lenguaje de mi proyecto sin redactar un Dockerfile.</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2339" w:type="dxa"/>
          </w:tcPr>
          <w:p w14:paraId="5D6769A3">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Alta</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0DFA0EB4">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2339" w:type="dxa"/>
          </w:tcPr>
          <w:p w14:paraId="551DAFA5">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Sprint 2</w:t>
            </w:r>
            <w:r>
              <w:rPr>
                <w:rFonts w:ascii="Times New Roman" w:hAnsi="Times New Roman" w:cs="Times New Roman"/>
                <w:sz w:val="24"/>
                <w:szCs w:val="24"/>
                <w:highlight w:val="none"/>
              </w:rPr>
            </w:r>
            <w:r>
              <w:rPr>
                <w:rFonts w:ascii="Times New Roman" w:hAnsi="Times New Roman" w:cs="Times New Roman"/>
                <w:sz w:val="24"/>
                <w:szCs w:val="24"/>
                <w:highlight w:val="none"/>
              </w:rPr>
            </w:r>
          </w:p>
        </w:tc>
      </w:tr>
      <w:tr>
        <w:trPr/>
        <w:tc>
          <w:tcPr>
            <w:tcBorders/>
            <w:tcW w:w="992" w:type="dxa"/>
          </w:tcPr>
          <w:p w14:paraId="107FDAF6">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HU-06</w:t>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3686" w:type="dxa"/>
          </w:tcPr>
          <w:p w14:paraId="49D04B7E">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Como estudiante, deseo visualizar los logs de compilación en tiempo real para verificar el estado de mi despliegue.</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2339" w:type="dxa"/>
          </w:tcPr>
          <w:p w14:paraId="69E72460">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Media</w:t>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2339" w:type="dxa"/>
          </w:tcPr>
          <w:p w14:paraId="551DAFA5">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Sprint 2</w:t>
            </w:r>
            <w:r>
              <w:rPr>
                <w:rFonts w:ascii="Times New Roman" w:hAnsi="Times New Roman" w:cs="Times New Roman"/>
                <w:sz w:val="24"/>
                <w:szCs w:val="24"/>
                <w:highlight w:val="none"/>
              </w:rPr>
            </w:r>
            <w:r>
              <w:rPr>
                <w:rFonts w:ascii="Times New Roman" w:hAnsi="Times New Roman" w:cs="Times New Roman"/>
                <w:sz w:val="24"/>
                <w:szCs w:val="24"/>
                <w:highlight w:val="none"/>
              </w:rPr>
            </w:r>
          </w:p>
        </w:tc>
      </w:tr>
      <w:tr>
        <w:trPr/>
        <w:tc>
          <w:tcPr>
            <w:tcBorders/>
            <w:tcW w:w="992" w:type="dxa"/>
          </w:tcPr>
          <w:p w14:paraId="23EC15F5">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HU-07</w:t>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3686" w:type="dxa"/>
          </w:tcPr>
          <w:p w14:paraId="66142BEA">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Como administrador, deseo que los contenedores se ejecuten bajo el runtime seguro gVisor (runsc) para aislar el kernel anfitrión.</w:t>
              <w:tab/>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2339" w:type="dxa"/>
          </w:tcPr>
          <w:p w14:paraId="5D6769A3">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Alta</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1E7BC5B7">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tcBorders/>
            <w:tcW w:w="2339" w:type="dxa"/>
          </w:tcPr>
          <w:p w14:paraId="551DAFA5">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Sprint 3</w:t>
            </w:r>
            <w:r>
              <w:rPr>
                <w:rFonts w:ascii="Times New Roman" w:hAnsi="Times New Roman" w:cs="Times New Roman"/>
                <w:sz w:val="24"/>
                <w:szCs w:val="24"/>
                <w:highlight w:val="none"/>
              </w:rPr>
            </w:r>
            <w:r>
              <w:rPr>
                <w:rFonts w:ascii="Times New Roman" w:hAnsi="Times New Roman" w:cs="Times New Roman"/>
                <w:sz w:val="24"/>
                <w:szCs w:val="24"/>
                <w:highlight w:val="none"/>
              </w:rPr>
            </w:r>
          </w:p>
        </w:tc>
      </w:tr>
      <w:tr>
        <w:trPr/>
        <w:tc>
          <w:tcPr>
            <w:tcBorders/>
            <w:tcW w:w="992" w:type="dxa"/>
            <w:vMerge w:val="restart"/>
          </w:tcPr>
          <w:p w14:paraId="7491AA14">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HU-08</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279C70A2">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tc>
        <w:tc>
          <w:tcPr>
            <w:tcBorders/>
            <w:tcW w:w="3686" w:type="dxa"/>
            <w:vMerge w:val="restart"/>
          </w:tcPr>
          <w:p w14:paraId="4B92141A">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Como administrador, deseo que la plataforma asigne automáticamente cuotas límite de memoria RAM y CPU a cada contenedor al momento del despliegue, para prevenir la saturación del servidor.</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tc>
        <w:tc>
          <w:tcPr>
            <w:tcBorders/>
            <w:tcW w:w="2339" w:type="dxa"/>
            <w:vMerge w:val="restart"/>
          </w:tcPr>
          <w:p w14:paraId="5D6769A3">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Alta</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648A4C11">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tc>
        <w:tc>
          <w:tcPr>
            <w:tcBorders/>
            <w:tcW w:w="2339" w:type="dxa"/>
            <w:vMerge w:val="restart"/>
          </w:tcPr>
          <w:p w14:paraId="551DAFA5">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Sprint 3</w:t>
            </w:r>
            <w:r>
              <w:rPr>
                <w:rFonts w:ascii="Times New Roman" w:hAnsi="Times New Roman" w:cs="Times New Roman"/>
                <w:sz w:val="24"/>
                <w:szCs w:val="24"/>
                <w:highlight w:val="none"/>
              </w:rPr>
            </w:r>
            <w:r>
              <w:rPr>
                <w:rFonts w:ascii="Times New Roman" w:hAnsi="Times New Roman" w:cs="Times New Roman"/>
                <w:sz w:val="24"/>
                <w:szCs w:val="24"/>
                <w:highlight w:val="none"/>
              </w:rPr>
            </w:r>
          </w:p>
        </w:tc>
      </w:tr>
      <w:tr>
        <w:trPr/>
        <w:tc>
          <w:tcPr>
            <w:tcBorders/>
            <w:tcW w:w="992" w:type="dxa"/>
            <w:vMerge w:val="restart"/>
          </w:tcPr>
          <w:p w14:paraId="7491AA14">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HU-09</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1DDBF777">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tc>
        <w:tc>
          <w:tcPr>
            <w:tcBorders/>
            <w:tcW w:w="3686" w:type="dxa"/>
            <w:vMerge w:val="restart"/>
          </w:tcPr>
          <w:p w14:paraId="2A0111BB">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Como administrador, deseo que los contenedores inactivos se suspendan automáticamente (auto-sleep) y que se depuren imágenes temporales.</w:t>
              <w:tab/>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tc>
        <w:tc>
          <w:tcPr>
            <w:tcBorders/>
            <w:tcW w:w="2339" w:type="dxa"/>
            <w:vMerge w:val="restart"/>
          </w:tcPr>
          <w:p w14:paraId="3A62F9F3">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Media</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17FF7340">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tc>
        <w:tc>
          <w:tcPr>
            <w:tcBorders/>
            <w:tcW w:w="2339" w:type="dxa"/>
            <w:vMerge w:val="restart"/>
          </w:tcPr>
          <w:p w14:paraId="551DAFA5">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Sprint 3</w:t>
            </w:r>
            <w:r>
              <w:rPr>
                <w:rFonts w:ascii="Times New Roman" w:hAnsi="Times New Roman" w:cs="Times New Roman"/>
                <w:sz w:val="24"/>
                <w:szCs w:val="24"/>
                <w:highlight w:val="none"/>
              </w:rPr>
            </w:r>
            <w:r>
              <w:rPr>
                <w:rFonts w:ascii="Times New Roman" w:hAnsi="Times New Roman" w:cs="Times New Roman"/>
                <w:sz w:val="24"/>
                <w:szCs w:val="24"/>
                <w:highlight w:val="none"/>
              </w:rPr>
            </w:r>
          </w:p>
        </w:tc>
      </w:tr>
      <w:tr>
        <w:trPr/>
        <w:tc>
          <w:tcPr>
            <w:tcBorders/>
            <w:tcW w:w="992" w:type="dxa"/>
            <w:vMerge w:val="restart"/>
          </w:tcPr>
          <w:p w14:paraId="0F120B06">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HU-10</w:t>
              <w:tab/>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tc>
        <w:tc>
          <w:tcPr>
            <w:tcBorders/>
            <w:tcW w:w="3686" w:type="dxa"/>
            <w:vMerge w:val="restart"/>
          </w:tcPr>
          <w:p w14:paraId="70376D0C">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Como reclutador, deseo consultar una vitrina pública de proyectos con filtros por categoría y tecnología.</w:t>
              <w:tab/>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tc>
        <w:tc>
          <w:tcPr>
            <w:tcBorders/>
            <w:tcW w:w="2339" w:type="dxa"/>
            <w:vMerge w:val="restart"/>
          </w:tcPr>
          <w:p w14:paraId="5D6769A3">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Alta</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67EC4931">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tc>
        <w:tc>
          <w:tcPr>
            <w:tcBorders/>
            <w:tcW w:w="2339" w:type="dxa"/>
            <w:vMerge w:val="restart"/>
          </w:tcPr>
          <w:p w14:paraId="551DAFA5">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Sprint 4</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2E19CC73">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tc>
      </w:tr>
      <w:tr>
        <w:trPr/>
        <w:tc>
          <w:tcPr>
            <w:tcBorders/>
            <w:tcW w:w="992" w:type="dxa"/>
            <w:vMerge w:val="restart"/>
          </w:tcPr>
          <w:p w14:paraId="3CEABF21">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HU-11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40C1A0F0">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tc>
        <w:tc>
          <w:tcPr>
            <w:tcBorders/>
            <w:tcW w:w="3686" w:type="dxa"/>
            <w:vMerge w:val="restart"/>
          </w:tcPr>
          <w:p w14:paraId="3A0735BC">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Como reclutador, deseo acceder a la demostración interactiva en vivo del software a través de un subdominio público.</w:t>
              <w:tab/>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tc>
        <w:tc>
          <w:tcPr>
            <w:tcBorders/>
            <w:tcW w:w="2339" w:type="dxa"/>
            <w:vMerge w:val="restart"/>
          </w:tcPr>
          <w:p w14:paraId="5D6769A3">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Alta</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756E8C1F">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tc>
        <w:tc>
          <w:tcPr>
            <w:tcBorders/>
            <w:tcW w:w="2339" w:type="dxa"/>
            <w:vMerge w:val="restart"/>
          </w:tcPr>
          <w:p w14:paraId="551DAFA5">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Sprint 4</w:t>
            </w:r>
            <w:r>
              <w:rPr>
                <w:rFonts w:ascii="Times New Roman" w:hAnsi="Times New Roman" w:cs="Times New Roman"/>
                <w:sz w:val="24"/>
                <w:szCs w:val="24"/>
                <w:highlight w:val="none"/>
              </w:rPr>
            </w:r>
            <w:r>
              <w:rPr>
                <w:rFonts w:ascii="Times New Roman" w:hAnsi="Times New Roman" w:cs="Times New Roman"/>
                <w:sz w:val="24"/>
                <w:szCs w:val="24"/>
                <w:highlight w:val="none"/>
              </w:rPr>
            </w:r>
          </w:p>
        </w:tc>
      </w:tr>
      <w:tr>
        <w:trPr/>
        <w:tc>
          <w:tcPr>
            <w:tcBorders/>
            <w:tcW w:w="992" w:type="dxa"/>
            <w:vMerge w:val="restart"/>
          </w:tcPr>
          <w:p w14:paraId="3CEABF21">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HU-12</w:t>
              <w:tab/>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33150884">
            <w:pPr>
              <w:pBdr/>
              <w:spacing/>
              <w:ind/>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tc>
        <w:tc>
          <w:tcPr>
            <w:tcBorders/>
            <w:tcW w:w="3686" w:type="dxa"/>
            <w:vMerge w:val="restart"/>
          </w:tcPr>
          <w:p w14:paraId="221B14D5">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Como reclutador, deseo enviar un mensaje de contacto directo al estudiante autor para manifestar interés laboral.</w:t>
              <w:tab/>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tc>
        <w:tc>
          <w:tcPr>
            <w:tcBorders/>
            <w:tcW w:w="2339" w:type="dxa"/>
            <w:vMerge w:val="restart"/>
          </w:tcPr>
          <w:p w14:paraId="3A62F9F3">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Media</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1C18511A">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tc>
        <w:tc>
          <w:tcPr>
            <w:tcBorders/>
            <w:tcW w:w="2339" w:type="dxa"/>
            <w:vMerge w:val="restart"/>
          </w:tcPr>
          <w:p w14:paraId="551DAFA5">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Sprint 4</w:t>
            </w:r>
            <w:r>
              <w:rPr>
                <w:rFonts w:ascii="Times New Roman" w:hAnsi="Times New Roman" w:cs="Times New Roman"/>
                <w:sz w:val="24"/>
                <w:szCs w:val="24"/>
                <w:highlight w:val="none"/>
              </w:rPr>
            </w:r>
            <w:r>
              <w:rPr>
                <w:rFonts w:ascii="Times New Roman" w:hAnsi="Times New Roman" w:cs="Times New Roman"/>
                <w:sz w:val="24"/>
                <w:szCs w:val="24"/>
                <w:highlight w:val="none"/>
              </w:rPr>
            </w:r>
          </w:p>
        </w:tc>
      </w:tr>
    </w:tbl>
    <w:p w14:paraId="3B0C6B55">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1B4C1C38">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b/>
          <w:bCs/>
          <w:sz w:val="24"/>
          <w:szCs w:val="24"/>
          <w:highlight w:val="none"/>
        </w:rPr>
        <w:t xml:space="preserve">Nota.</w:t>
      </w:r>
      <w:r>
        <w:rPr>
          <w:rFonts w:ascii="Times New Roman" w:hAnsi="Times New Roman" w:eastAsia="Times New Roman" w:cs="Times New Roman"/>
          <w:sz w:val="24"/>
          <w:szCs w:val="24"/>
          <w:highlight w:val="none"/>
        </w:rPr>
        <w:t xml:space="preserve"> Elaboración propia basada en la priorización de requerimientos del sistema.</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729221D5">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7B2197F9">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381D7750">
      <w:pPr>
        <w:pBdr/>
        <w:spacing/>
        <w:ind/>
        <w:rPr>
          <w:b/>
          <w:bCs/>
        </w:rPr>
      </w:pPr>
      <w:r>
        <w:rPr>
          <w:rFonts w:ascii="Times New Roman" w:hAnsi="Times New Roman" w:eastAsia="Times New Roman" w:cs="Times New Roman"/>
          <w:b/>
          <w:bCs/>
          <w:sz w:val="24"/>
          <w:szCs w:val="24"/>
          <w:highlight w:val="none"/>
        </w:rPr>
        <w:t xml:space="preserve">4.2.2 Sprint 1: Autenticación, Gestión de Usuarios y Modelado de Datos</w:t>
      </w:r>
      <w:r>
        <w:rPr>
          <w:b/>
          <w:bCs/>
        </w:rPr>
      </w:r>
      <w:r>
        <w:rPr>
          <w:b/>
          <w:bCs/>
        </w:rPr>
      </w:r>
    </w:p>
    <w:p w14:paraId="5FFEEAE5">
      <w:pPr>
        <w:pBdr/>
        <w:spacing/>
        <w:ind/>
        <w:rPr/>
      </w:pPr>
      <w:r>
        <w:rPr>
          <w:rFonts w:ascii="Times New Roman" w:hAnsi="Times New Roman" w:eastAsia="Times New Roman" w:cs="Times New Roman"/>
          <w:b/>
          <w:bCs/>
          <w:sz w:val="24"/>
          <w:szCs w:val="24"/>
          <w:highlight w:val="none"/>
        </w:rPr>
        <w:t xml:space="preserve">Objetivo del Sprint: </w:t>
      </w:r>
      <w:r>
        <w:rPr>
          <w:rFonts w:ascii="Times New Roman" w:hAnsi="Times New Roman" w:eastAsia="Times New Roman" w:cs="Times New Roman"/>
          <w:sz w:val="24"/>
          <w:szCs w:val="24"/>
          <w:highlight w:val="none"/>
        </w:rPr>
        <w:t xml:space="preserve">Crear la base de datos, el sistema de autenticación seguro y los paneles de usuarios diferenciados según sus roles.</w:t>
      </w:r>
      <w:r>
        <w:rPr>
          <w:rFonts w:ascii="Times New Roman" w:hAnsi="Times New Roman" w:eastAsia="Times New Roman" w:cs="Times New Roman"/>
          <w:sz w:val="24"/>
          <w:szCs w:val="24"/>
          <w:highlight w:val="none"/>
        </w:rPr>
      </w:r>
      <w:r/>
    </w:p>
    <w:p w14:paraId="077CEA1C">
      <w:pPr>
        <w:pBdr/>
        <w:spacing/>
        <w:ind/>
        <w:rPr/>
      </w:pPr>
      <w:r>
        <w:rPr>
          <w:rFonts w:ascii="Times New Roman" w:hAnsi="Times New Roman" w:eastAsia="Times New Roman" w:cs="Times New Roman"/>
          <w:b/>
          <w:bCs/>
          <w:sz w:val="24"/>
          <w:szCs w:val="24"/>
          <w:highlight w:val="none"/>
        </w:rPr>
        <w:t xml:space="preserve">Historias de usuario desarrolladas:</w:t>
      </w:r>
      <w:r>
        <w:rPr>
          <w:rFonts w:ascii="Times New Roman" w:hAnsi="Times New Roman" w:eastAsia="Times New Roman" w:cs="Times New Roman"/>
          <w:sz w:val="24"/>
          <w:szCs w:val="24"/>
          <w:highlight w:val="none"/>
        </w:rPr>
        <w:t xml:space="preserve"> HU-01, HU-02 y HU-03.</w:t>
      </w:r>
      <w:r>
        <w:rPr>
          <w:rFonts w:ascii="Times New Roman" w:hAnsi="Times New Roman" w:eastAsia="Times New Roman" w:cs="Times New Roman"/>
          <w:sz w:val="24"/>
          <w:szCs w:val="24"/>
          <w:highlight w:val="none"/>
        </w:rPr>
      </w:r>
      <w:r/>
    </w:p>
    <w:p w14:paraId="0C7E4DE5">
      <w:pPr>
        <w:pBdr/>
        <w:spacing/>
        <w:ind/>
        <w:rPr>
          <w:b/>
          <w:bCs/>
        </w:rPr>
      </w:pPr>
      <w:r>
        <w:rPr>
          <w:rFonts w:ascii="Times New Roman" w:hAnsi="Times New Roman" w:eastAsia="Times New Roman" w:cs="Times New Roman"/>
          <w:b/>
          <w:bCs/>
          <w:sz w:val="24"/>
          <w:szCs w:val="24"/>
          <w:highlight w:val="none"/>
        </w:rPr>
        <w:t xml:space="preserve">Actividades técnicas realizadas:</w:t>
      </w:r>
      <w:r>
        <w:rPr>
          <w:b/>
          <w:bCs/>
        </w:rPr>
      </w:r>
      <w:r>
        <w:rPr>
          <w:b/>
          <w:bCs/>
        </w:rPr>
      </w:r>
    </w:p>
    <w:p w14:paraId="03D9A7EC">
      <w:pPr>
        <w:pBdr/>
        <w:spacing/>
        <w:ind/>
        <w:rPr/>
      </w:pPr>
      <w:r>
        <w:rPr>
          <w:rFonts w:ascii="Times New Roman" w:hAnsi="Times New Roman" w:eastAsia="Times New Roman" w:cs="Times New Roman"/>
          <w:sz w:val="24"/>
          <w:szCs w:val="24"/>
          <w:highlight w:val="none"/>
        </w:rPr>
        <w:t xml:space="preserve">-Se diseñó el esquema de base de datos relacional y se ejecutaron las migraciones para usuarios, perfiles, reclutadores, proyectos y despliegues.</w:t>
      </w:r>
      <w:r>
        <w:rPr>
          <w:rFonts w:ascii="Times New Roman" w:hAnsi="Times New Roman" w:eastAsia="Times New Roman" w:cs="Times New Roman"/>
          <w:sz w:val="24"/>
          <w:szCs w:val="24"/>
          <w:highlight w:val="none"/>
        </w:rPr>
      </w:r>
      <w:r/>
    </w:p>
    <w:p w14:paraId="6389552E">
      <w:pPr>
        <w:pBdr/>
        <w:spacing/>
        <w:ind/>
        <w:rPr/>
      </w:pPr>
      <w:r>
        <w:rPr>
          <w:rFonts w:ascii="Times New Roman" w:hAnsi="Times New Roman" w:eastAsia="Times New Roman" w:cs="Times New Roman"/>
          <w:sz w:val="24"/>
          <w:szCs w:val="24"/>
          <w:highlight w:val="none"/>
        </w:rPr>
        <w:t xml:space="preserve">-Se implementaron los controladores de autenticación y sesiones seguras en Laravel.</w:t>
      </w:r>
      <w:r>
        <w:rPr>
          <w:rFonts w:ascii="Times New Roman" w:hAnsi="Times New Roman" w:eastAsia="Times New Roman" w:cs="Times New Roman"/>
          <w:sz w:val="24"/>
          <w:szCs w:val="24"/>
          <w:highlight w:val="none"/>
        </w:rPr>
      </w:r>
      <w:r/>
    </w:p>
    <w:p w14:paraId="2D58E32E">
      <w:pPr>
        <w:pBdr/>
        <w:spacing/>
        <w:ind/>
        <w:rPr/>
      </w:pPr>
      <w:r>
        <w:rPr>
          <w:rFonts w:ascii="Times New Roman" w:hAnsi="Times New Roman" w:eastAsia="Times New Roman" w:cs="Times New Roman"/>
          <w:sz w:val="24"/>
          <w:szCs w:val="24"/>
          <w:highlight w:val="none"/>
        </w:rPr>
        <w:t xml:space="preserve">-Se desarrolló el middleware de seguridad para restringir el acceso a rutas administrativas.</w:t>
      </w:r>
      <w:r>
        <w:rPr>
          <w:rFonts w:ascii="Times New Roman" w:hAnsi="Times New Roman" w:eastAsia="Times New Roman" w:cs="Times New Roman"/>
          <w:sz w:val="24"/>
          <w:szCs w:val="24"/>
          <w:highlight w:val="none"/>
        </w:rPr>
      </w:r>
      <w:r/>
    </w:p>
    <w:p w14:paraId="06171FC0">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-Se diseñaron las interfaces de inicio de sesión, registro y perfil de usuario utilizando React e Inertia.js.</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4DE71582">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755AC9F1">
      <w:pPr>
        <w:pBdr/>
        <w:spacing/>
        <w:ind/>
        <w:rPr/>
      </w:pPr>
      <w:r>
        <w:rPr>
          <w:rFonts w:ascii="Times New Roman" w:hAnsi="Times New Roman" w:eastAsia="Times New Roman" w:cs="Times New Roman"/>
          <w:b/>
          <w:bCs/>
          <w:sz w:val="24"/>
          <w:szCs w:val="24"/>
          <w:highlight w:val="none"/>
        </w:rPr>
        <w:t xml:space="preserve">Entregable funcional:</w:t>
      </w:r>
      <w:r>
        <w:rPr>
          <w:rFonts w:ascii="Times New Roman" w:hAnsi="Times New Roman" w:eastAsia="Times New Roman" w:cs="Times New Roman"/>
          <w:sz w:val="24"/>
          <w:szCs w:val="24"/>
          <w:highlight w:val="none"/>
        </w:rPr>
        <w:t xml:space="preserve"> Módulo de control de acceso funcional con roles de Estudiante, Reclutador y Administrador.</w:t>
      </w:r>
      <w:r>
        <w:rPr>
          <w:rFonts w:ascii="Times New Roman" w:hAnsi="Times New Roman" w:eastAsia="Times New Roman" w:cs="Times New Roman"/>
          <w:sz w:val="24"/>
          <w:szCs w:val="24"/>
          <w:highlight w:val="none"/>
        </w:rPr>
      </w:r>
      <w:r/>
    </w:p>
    <w:p w14:paraId="5CED7F31">
      <w:pPr>
        <w:pBdr/>
        <w:spacing/>
        <w:ind/>
        <w:rPr>
          <w:b/>
          <w:bCs/>
        </w:rPr>
      </w:pPr>
      <w:r>
        <w:rPr>
          <w:rFonts w:ascii="Times New Roman" w:hAnsi="Times New Roman" w:eastAsia="Times New Roman" w:cs="Times New Roman"/>
          <w:b/>
          <w:bCs/>
          <w:sz w:val="24"/>
          <w:szCs w:val="24"/>
          <w:highlight w:val="none"/>
        </w:rPr>
        <w:t xml:space="preserve">4.2.3 Sprint 2: Motor de Compilación </w:t>
      </w:r>
      <w:r>
        <w:rPr>
          <w:rFonts w:ascii="Times New Roman" w:hAnsi="Times New Roman" w:eastAsia="Times New Roman" w:cs="Times New Roman"/>
          <w:b/>
          <w:bCs/>
          <w:sz w:val="24"/>
          <w:szCs w:val="24"/>
          <w:highlight w:val="none"/>
        </w:rPr>
        <w:t xml:space="preserve">y </w:t>
      </w:r>
      <w:r>
        <w:rPr>
          <w:rFonts w:ascii="Times New Roman" w:hAnsi="Times New Roman" w:eastAsia="Times New Roman" w:cs="Times New Roman"/>
          <w:b/>
          <w:bCs/>
          <w:sz w:val="24"/>
          <w:szCs w:val="24"/>
          <w:highlight w:val="none"/>
        </w:rPr>
        <w:t xml:space="preserve">Despliegue Automatizado (Cloud Native Buildpacks)</w:t>
      </w:r>
      <w:r>
        <w:rPr>
          <w:b/>
          <w:bCs/>
        </w:rPr>
      </w:r>
      <w:r>
        <w:rPr>
          <w:b/>
          <w:bCs/>
        </w:rPr>
      </w:r>
    </w:p>
    <w:p w14:paraId="002C8BF0">
      <w:pPr>
        <w:pBdr/>
        <w:spacing/>
        <w:ind/>
        <w:rPr/>
      </w:pPr>
      <w:r>
        <w:rPr>
          <w:rFonts w:ascii="Times New Roman" w:hAnsi="Times New Roman" w:eastAsia="Times New Roman" w:cs="Times New Roman"/>
          <w:b/>
          <w:bCs/>
          <w:sz w:val="24"/>
          <w:szCs w:val="24"/>
          <w:highlight w:val="none"/>
        </w:rPr>
        <w:t xml:space="preserve">Objetivo del Sprint: </w:t>
      </w:r>
      <w:r>
        <w:rPr>
          <w:rFonts w:ascii="Times New Roman" w:hAnsi="Times New Roman" w:eastAsia="Times New Roman" w:cs="Times New Roman"/>
          <w:sz w:val="24"/>
          <w:szCs w:val="24"/>
          <w:highlight w:val="none"/>
        </w:rPr>
        <w:t xml:space="preserve">Automatizar el proceso de clonar el código, detectar el lenguaje y empaquetar el proyecto en un contenedor en segundo plano.</w:t>
      </w:r>
      <w:r>
        <w:rPr>
          <w:rFonts w:ascii="Times New Roman" w:hAnsi="Times New Roman" w:eastAsia="Times New Roman" w:cs="Times New Roman"/>
          <w:sz w:val="24"/>
          <w:szCs w:val="24"/>
          <w:highlight w:val="none"/>
        </w:rPr>
      </w:r>
      <w:r/>
    </w:p>
    <w:p w14:paraId="2E218699">
      <w:pPr>
        <w:pBdr/>
        <w:spacing/>
        <w:ind/>
        <w:rPr/>
      </w:pPr>
      <w:r>
        <w:rPr>
          <w:rFonts w:ascii="Times New Roman" w:hAnsi="Times New Roman" w:eastAsia="Times New Roman" w:cs="Times New Roman"/>
          <w:b/>
          <w:bCs/>
          <w:sz w:val="24"/>
          <w:szCs w:val="24"/>
          <w:highlight w:val="none"/>
        </w:rPr>
        <w:t xml:space="preserve">Historias de usuario desarrolladas: </w:t>
      </w:r>
      <w:r>
        <w:rPr>
          <w:rFonts w:ascii="Times New Roman" w:hAnsi="Times New Roman" w:eastAsia="Times New Roman" w:cs="Times New Roman"/>
          <w:sz w:val="24"/>
          <w:szCs w:val="24"/>
          <w:highlight w:val="none"/>
        </w:rPr>
        <w:t xml:space="preserve">HU-04, HU-05 y HU-06.</w:t>
      </w:r>
      <w:r>
        <w:rPr>
          <w:rFonts w:ascii="Times New Roman" w:hAnsi="Times New Roman" w:eastAsia="Times New Roman" w:cs="Times New Roman"/>
          <w:sz w:val="24"/>
          <w:szCs w:val="24"/>
          <w:highlight w:val="none"/>
        </w:rPr>
      </w:r>
      <w:r/>
    </w:p>
    <w:p w14:paraId="1B61C9DD">
      <w:pPr>
        <w:pBdr/>
        <w:spacing/>
        <w:ind/>
        <w:rPr>
          <w:b/>
          <w:bCs/>
        </w:rPr>
      </w:pPr>
      <w:r>
        <w:rPr>
          <w:rFonts w:ascii="Times New Roman" w:hAnsi="Times New Roman" w:eastAsia="Times New Roman" w:cs="Times New Roman"/>
          <w:b/>
          <w:bCs/>
          <w:sz w:val="24"/>
          <w:szCs w:val="24"/>
          <w:highlight w:val="none"/>
        </w:rPr>
        <w:t xml:space="preserve">Actividades técnicas realizadas:</w:t>
      </w:r>
      <w:r>
        <w:rPr>
          <w:b/>
          <w:bCs/>
        </w:rPr>
      </w:r>
      <w:r>
        <w:rPr>
          <w:b/>
          <w:bCs/>
        </w:rPr>
      </w:r>
    </w:p>
    <w:p w14:paraId="735D7567">
      <w:pPr>
        <w:pBdr/>
        <w:spacing/>
        <w:ind/>
        <w:rPr/>
      </w:pPr>
      <w:r>
        <w:rPr>
          <w:rFonts w:ascii="Times New Roman" w:hAnsi="Times New Roman" w:eastAsia="Times New Roman" w:cs="Times New Roman"/>
          <w:sz w:val="24"/>
          <w:szCs w:val="24"/>
          <w:highlight w:val="none"/>
        </w:rPr>
        <w:t xml:space="preserve">-Se creó el formulario de registro de proyectos para capturar la URL de GitHub, la rama y las variables de entorno si es que el proyecto del estudiante lo requiera.</w:t>
      </w:r>
      <w:r>
        <w:rPr>
          <w:rFonts w:ascii="Times New Roman" w:hAnsi="Times New Roman" w:eastAsia="Times New Roman" w:cs="Times New Roman"/>
          <w:sz w:val="24"/>
          <w:szCs w:val="24"/>
          <w:highlight w:val="none"/>
        </w:rPr>
      </w:r>
      <w:r/>
    </w:p>
    <w:p w14:paraId="355A393C">
      <w:pPr>
        <w:pBdr/>
        <w:spacing/>
        <w:ind/>
        <w:rPr/>
      </w:pPr>
      <w:r>
        <w:rPr>
          <w:rFonts w:ascii="Times New Roman" w:hAnsi="Times New Roman" w:eastAsia="Times New Roman" w:cs="Times New Roman"/>
          <w:sz w:val="24"/>
          <w:szCs w:val="24"/>
          <w:highlight w:val="none"/>
        </w:rPr>
        <w:t xml:space="preserve">-Se implementó un trabajo asíncrono para evitar que las compilaciones lentas bloqueen la interfaz web.</w:t>
      </w:r>
      <w:r>
        <w:rPr>
          <w:rFonts w:ascii="Times New Roman" w:hAnsi="Times New Roman" w:eastAsia="Times New Roman" w:cs="Times New Roman"/>
          <w:sz w:val="24"/>
          <w:szCs w:val="24"/>
          <w:highlight w:val="none"/>
        </w:rPr>
      </w:r>
      <w:r/>
    </w:p>
    <w:p w14:paraId="77B254AA">
      <w:pPr>
        <w:pBdr/>
        <w:spacing/>
        <w:ind/>
        <w:rPr/>
      </w:pPr>
      <w:r>
        <w:rPr>
          <w:rFonts w:ascii="Times New Roman" w:hAnsi="Times New Roman" w:eastAsia="Times New Roman" w:cs="Times New Roman"/>
          <w:sz w:val="24"/>
          <w:szCs w:val="24"/>
          <w:highlight w:val="none"/>
        </w:rPr>
        <w:t xml:space="preserve">-Se desarrolló una acción para interactuar con el binario Cloud Native Buildpacks (pack build).</w:t>
      </w:r>
      <w:r>
        <w:rPr>
          <w:rFonts w:ascii="Times New Roman" w:hAnsi="Times New Roman" w:eastAsia="Times New Roman" w:cs="Times New Roman"/>
          <w:sz w:val="24"/>
          <w:szCs w:val="24"/>
          <w:highlight w:val="none"/>
        </w:rPr>
      </w:r>
      <w:r/>
    </w:p>
    <w:p w14:paraId="714143AE">
      <w:pPr>
        <w:pBdr/>
        <w:spacing/>
        <w:ind/>
        <w:rPr/>
      </w:pPr>
      <w:r>
        <w:rPr>
          <w:rFonts w:ascii="Times New Roman" w:hAnsi="Times New Roman" w:eastAsia="Times New Roman" w:cs="Times New Roman"/>
          <w:sz w:val="24"/>
          <w:szCs w:val="24"/>
          <w:highlight w:val="none"/>
        </w:rPr>
        <w:t xml:space="preserve">-Se implementó un sistema para capturar y almacenar los logs de compilación para que puedan verse en una consola web.</w:t>
      </w:r>
      <w:r>
        <w:rPr>
          <w:rFonts w:ascii="Times New Roman" w:hAnsi="Times New Roman" w:eastAsia="Times New Roman" w:cs="Times New Roman"/>
          <w:sz w:val="24"/>
          <w:szCs w:val="24"/>
          <w:highlight w:val="none"/>
        </w:rPr>
      </w:r>
      <w:r/>
    </w:p>
    <w:p w14:paraId="332DAAD4">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A31B413">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b/>
          <w:bCs/>
          <w:sz w:val="24"/>
          <w:szCs w:val="24"/>
          <w:highlight w:val="none"/>
        </w:rPr>
        <w:t xml:space="preserve">Entregable funcional: </w:t>
      </w:r>
      <w:r>
        <w:rPr>
          <w:rFonts w:ascii="Times New Roman" w:hAnsi="Times New Roman" w:eastAsia="Times New Roman" w:cs="Times New Roman"/>
          <w:sz w:val="24"/>
          <w:szCs w:val="24"/>
          <w:highlight w:val="none"/>
        </w:rPr>
        <w:t xml:space="preserve">Motor de despliegue que recibe un repositorio, detecta automáticamente el framework y genera un contenedor funcional con puerto asignado.</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7526FC5D">
      <w:pPr>
        <w:pBdr/>
        <w:spacing/>
        <w:ind/>
        <w:rPr/>
      </w:pPr>
      <w:r/>
      <w:r/>
    </w:p>
    <w:p w14:paraId="79D5A718">
      <w:pPr>
        <w:pBdr/>
        <w:spacing/>
        <w:ind/>
        <w:rPr/>
      </w:pPr>
      <w:r>
        <w:rPr>
          <w:rFonts w:ascii="Times New Roman" w:hAnsi="Times New Roman" w:eastAsia="Times New Roman" w:cs="Times New Roman"/>
          <w:sz w:val="24"/>
          <w:szCs w:val="24"/>
          <w:highlight w:val="none"/>
        </w:rPr>
      </w:r>
      <w:r/>
    </w:p>
    <w:p w14:paraId="04C43CA5">
      <w:pPr>
        <w:pBdr/>
        <w:spacing/>
        <w:ind/>
        <w:rPr>
          <w:b/>
          <w:bCs/>
        </w:rPr>
      </w:pPr>
      <w:r>
        <w:rPr>
          <w:rFonts w:ascii="Times New Roman" w:hAnsi="Times New Roman" w:eastAsia="Times New Roman" w:cs="Times New Roman"/>
          <w:b/>
          <w:bCs/>
          <w:sz w:val="24"/>
          <w:szCs w:val="24"/>
          <w:highlight w:val="none"/>
        </w:rPr>
        <w:t xml:space="preserve">4.2.4 Sprint 3: Seguridad (gVisor Sandboxing) y Optimización de Servidor (Auto-Sleep)</w:t>
      </w:r>
      <w:r>
        <w:rPr>
          <w:b/>
          <w:bCs/>
        </w:rPr>
      </w:r>
      <w:r>
        <w:rPr>
          <w:b/>
          <w:bCs/>
        </w:rPr>
      </w:r>
    </w:p>
    <w:p w14:paraId="0493BEF3">
      <w:pPr>
        <w:pBdr/>
        <w:spacing/>
        <w:ind/>
        <w:rPr/>
      </w:pPr>
      <w:r>
        <w:rPr>
          <w:rFonts w:ascii="Times New Roman" w:hAnsi="Times New Roman" w:eastAsia="Times New Roman" w:cs="Times New Roman"/>
          <w:b/>
          <w:bCs/>
          <w:sz w:val="24"/>
          <w:szCs w:val="24"/>
          <w:highlight w:val="none"/>
        </w:rPr>
        <w:t xml:space="preserve">Objetivo del Sprint: </w:t>
      </w:r>
      <w:r>
        <w:rPr>
          <w:rFonts w:ascii="Times New Roman" w:hAnsi="Times New Roman" w:eastAsia="Times New Roman" w:cs="Times New Roman"/>
          <w:sz w:val="24"/>
          <w:szCs w:val="24"/>
          <w:highlight w:val="none"/>
        </w:rPr>
        <w:t xml:space="preserve">Proteger el servidor contra código malicioso y optimizar el uso de recursos computacionales.</w:t>
      </w:r>
      <w:r>
        <w:rPr>
          <w:rFonts w:ascii="Times New Roman" w:hAnsi="Times New Roman" w:eastAsia="Times New Roman" w:cs="Times New Roman"/>
          <w:sz w:val="24"/>
          <w:szCs w:val="24"/>
          <w:highlight w:val="none"/>
        </w:rPr>
      </w:r>
      <w:r/>
    </w:p>
    <w:p w14:paraId="6DE882A8">
      <w:pPr>
        <w:pBdr/>
        <w:spacing/>
        <w:ind/>
        <w:rPr/>
      </w:pPr>
      <w:r>
        <w:rPr>
          <w:rFonts w:ascii="Times New Roman" w:hAnsi="Times New Roman" w:eastAsia="Times New Roman" w:cs="Times New Roman"/>
          <w:b/>
          <w:bCs/>
          <w:sz w:val="24"/>
          <w:szCs w:val="24"/>
          <w:highlight w:val="none"/>
        </w:rPr>
        <w:t xml:space="preserve">Historias de usuario desarrolladas:</w:t>
      </w:r>
      <w:r>
        <w:rPr>
          <w:rFonts w:ascii="Times New Roman" w:hAnsi="Times New Roman" w:eastAsia="Times New Roman" w:cs="Times New Roman"/>
          <w:sz w:val="24"/>
          <w:szCs w:val="24"/>
          <w:highlight w:val="none"/>
        </w:rPr>
        <w:t xml:space="preserve"> HU-07, HU-08 y HU-09.</w:t>
      </w:r>
      <w:r>
        <w:rPr>
          <w:rFonts w:ascii="Times New Roman" w:hAnsi="Times New Roman" w:eastAsia="Times New Roman" w:cs="Times New Roman"/>
          <w:sz w:val="24"/>
          <w:szCs w:val="24"/>
          <w:highlight w:val="none"/>
        </w:rPr>
      </w:r>
      <w:r/>
    </w:p>
    <w:p w14:paraId="1F05267B">
      <w:pPr>
        <w:pBdr/>
        <w:spacing/>
        <w:ind/>
        <w:rPr>
          <w:b/>
          <w:bCs/>
        </w:rPr>
      </w:pPr>
      <w:r>
        <w:rPr>
          <w:rFonts w:ascii="Times New Roman" w:hAnsi="Times New Roman" w:eastAsia="Times New Roman" w:cs="Times New Roman"/>
          <w:b/>
          <w:bCs/>
          <w:sz w:val="24"/>
          <w:szCs w:val="24"/>
          <w:highlight w:val="none"/>
        </w:rPr>
        <w:t xml:space="preserve">Actividades técnicas realizadas:</w:t>
      </w:r>
      <w:r>
        <w:rPr>
          <w:b/>
          <w:bCs/>
        </w:rPr>
      </w:r>
      <w:r>
        <w:rPr>
          <w:b/>
          <w:bCs/>
        </w:rPr>
      </w:r>
    </w:p>
    <w:p w14:paraId="78CC9551">
      <w:pPr>
        <w:pBdr/>
        <w:spacing/>
        <w:ind/>
        <w:rPr/>
      </w:pPr>
      <w:r>
        <w:rPr>
          <w:rFonts w:ascii="Times New Roman" w:hAnsi="Times New Roman" w:eastAsia="Times New Roman" w:cs="Times New Roman"/>
          <w:sz w:val="24"/>
          <w:szCs w:val="24"/>
          <w:highlight w:val="none"/>
        </w:rPr>
        <w:t xml:space="preserve">-Se instaló y configuró el runtime gVisor (runsc) en el daemon de Docker del servidor.</w:t>
      </w:r>
      <w:r>
        <w:rPr>
          <w:rFonts w:ascii="Times New Roman" w:hAnsi="Times New Roman" w:eastAsia="Times New Roman" w:cs="Times New Roman"/>
          <w:sz w:val="24"/>
          <w:szCs w:val="24"/>
          <w:highlight w:val="none"/>
        </w:rPr>
      </w:r>
      <w:r/>
    </w:p>
    <w:p w14:paraId="65B9CC12">
      <w:pPr>
        <w:pBdr/>
        <w:spacing/>
        <w:ind/>
        <w:rPr/>
      </w:pPr>
      <w:r>
        <w:rPr>
          <w:rFonts w:ascii="Times New Roman" w:hAnsi="Times New Roman" w:eastAsia="Times New Roman" w:cs="Times New Roman"/>
          <w:sz w:val="24"/>
          <w:szCs w:val="24"/>
          <w:highlight w:val="none"/>
        </w:rPr>
        <w:t xml:space="preserve">-Se configuraron los parámetros de creación de contenedores con límites estrictos de memoria y CPU.</w:t>
      </w:r>
      <w:r>
        <w:rPr>
          <w:rFonts w:ascii="Times New Roman" w:hAnsi="Times New Roman" w:eastAsia="Times New Roman" w:cs="Times New Roman"/>
          <w:sz w:val="24"/>
          <w:szCs w:val="24"/>
          <w:highlight w:val="none"/>
        </w:rPr>
      </w:r>
      <w:r/>
    </w:p>
    <w:p w14:paraId="324B896C">
      <w:pPr>
        <w:pBdr/>
        <w:spacing/>
        <w:ind/>
        <w:rPr/>
      </w:pPr>
      <w:r>
        <w:rPr>
          <w:rFonts w:ascii="Times New Roman" w:hAnsi="Times New Roman" w:eastAsia="Times New Roman" w:cs="Times New Roman"/>
          <w:sz w:val="24"/>
          <w:szCs w:val="24"/>
          <w:highlight w:val="none"/>
        </w:rPr>
        <w:t xml:space="preserve">-Se desarrolló la lógica de auto-sleep para detener los contenedores cuando no hay actividad y reactivarlos al recibir solicitudes.</w:t>
      </w:r>
      <w:r>
        <w:rPr>
          <w:rFonts w:ascii="Times New Roman" w:hAnsi="Times New Roman" w:eastAsia="Times New Roman" w:cs="Times New Roman"/>
          <w:sz w:val="24"/>
          <w:szCs w:val="24"/>
          <w:highlight w:val="none"/>
        </w:rPr>
      </w:r>
      <w:r/>
    </w:p>
    <w:p w14:paraId="247BA806">
      <w:pPr>
        <w:pBdr/>
        <w:spacing/>
        <w:ind/>
        <w:rPr/>
      </w:pPr>
      <w:r>
        <w:rPr>
          <w:rFonts w:ascii="Times New Roman" w:hAnsi="Times New Roman" w:eastAsia="Times New Roman" w:cs="Times New Roman"/>
          <w:sz w:val="24"/>
          <w:szCs w:val="24"/>
          <w:highlight w:val="none"/>
        </w:rPr>
        <w:t xml:space="preserve">-Se programó una tarea para eliminar automáticamente imágenes innecesarias y volúmenes sin uso.</w:t>
      </w:r>
      <w:r>
        <w:rPr>
          <w:rFonts w:ascii="Times New Roman" w:hAnsi="Times New Roman" w:eastAsia="Times New Roman" w:cs="Times New Roman"/>
          <w:sz w:val="24"/>
          <w:szCs w:val="24"/>
          <w:highlight w:val="none"/>
        </w:rPr>
      </w:r>
      <w:r/>
    </w:p>
    <w:p w14:paraId="78312392">
      <w:pPr>
        <w:pBdr/>
        <w:spacing/>
        <w:ind/>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p>
    <w:p w14:paraId="26FE03F5">
      <w:pPr>
        <w:pBdr/>
        <w:spacing/>
        <w:ind/>
        <w:rPr/>
      </w:pPr>
      <w:r>
        <w:rPr>
          <w:rFonts w:ascii="Times New Roman" w:hAnsi="Times New Roman" w:eastAsia="Times New Roman" w:cs="Times New Roman"/>
          <w:b/>
          <w:bCs/>
          <w:sz w:val="24"/>
          <w:szCs w:val="24"/>
          <w:highlight w:val="none"/>
        </w:rPr>
        <w:t xml:space="preserve">Entregable funcional:</w:t>
      </w:r>
      <w:r>
        <w:rPr>
          <w:rFonts w:ascii="Times New Roman" w:hAnsi="Times New Roman" w:eastAsia="Times New Roman" w:cs="Times New Roman"/>
          <w:sz w:val="24"/>
          <w:szCs w:val="24"/>
          <w:highlight w:val="none"/>
        </w:rPr>
        <w:t xml:space="preserve"> Contenedores aislados a nivel de kernel mediante gVisor y sistema eficiente de gestión de RAM y disco para el servidor VPS.</w:t>
      </w:r>
      <w:r>
        <w:rPr>
          <w:rFonts w:ascii="Times New Roman" w:hAnsi="Times New Roman" w:eastAsia="Times New Roman" w:cs="Times New Roman"/>
          <w:sz w:val="24"/>
          <w:szCs w:val="24"/>
          <w:highlight w:val="none"/>
        </w:rPr>
      </w:r>
      <w:r/>
    </w:p>
    <w:p w14:paraId="65097677">
      <w:pPr>
        <w:pBdr/>
        <w:spacing/>
        <w:ind/>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p>
    <w:p w14:paraId="2A083D98">
      <w:pPr>
        <w:pBdr/>
        <w:spacing/>
        <w:ind/>
        <w:rPr>
          <w:b/>
          <w:bCs/>
        </w:rPr>
      </w:pPr>
      <w:r>
        <w:rPr>
          <w:rFonts w:ascii="Times New Roman" w:hAnsi="Times New Roman" w:eastAsia="Times New Roman" w:cs="Times New Roman"/>
          <w:b/>
          <w:bCs/>
          <w:sz w:val="24"/>
          <w:szCs w:val="24"/>
          <w:highlight w:val="none"/>
        </w:rPr>
        <w:t xml:space="preserve">4.2.5 Sprint 4: Vitrina Tecnológica Pública, Catálogo y Enlace Laboral</w:t>
      </w:r>
      <w:r>
        <w:rPr>
          <w:b/>
          <w:bCs/>
        </w:rPr>
      </w:r>
      <w:r>
        <w:rPr>
          <w:b/>
          <w:bCs/>
        </w:rPr>
      </w:r>
    </w:p>
    <w:p w14:paraId="76C795BF">
      <w:pPr>
        <w:pBdr/>
        <w:spacing/>
        <w:ind/>
        <w:rPr/>
      </w:pPr>
      <w:r>
        <w:rPr>
          <w:rFonts w:ascii="Times New Roman" w:hAnsi="Times New Roman" w:eastAsia="Times New Roman" w:cs="Times New Roman"/>
          <w:b/>
          <w:bCs/>
          <w:sz w:val="24"/>
          <w:szCs w:val="24"/>
          <w:highlight w:val="none"/>
        </w:rPr>
        <w:t xml:space="preserve">Objetivo del Sprint: </w:t>
      </w:r>
      <w:r>
        <w:rPr>
          <w:rFonts w:ascii="Times New Roman" w:hAnsi="Times New Roman" w:eastAsia="Times New Roman" w:cs="Times New Roman"/>
          <w:sz w:val="24"/>
          <w:szCs w:val="24"/>
          <w:highlight w:val="none"/>
        </w:rPr>
        <w:t xml:space="preserve">Desarrollar una vitrina pública de proyectos universitarios y facilitar la interacción entre reclutadores y estudiantes.</w:t>
      </w:r>
      <w:r>
        <w:rPr>
          <w:rFonts w:ascii="Times New Roman" w:hAnsi="Times New Roman" w:eastAsia="Times New Roman" w:cs="Times New Roman"/>
          <w:sz w:val="24"/>
          <w:szCs w:val="24"/>
          <w:highlight w:val="none"/>
        </w:rPr>
      </w:r>
      <w:r/>
    </w:p>
    <w:p w14:paraId="2A30F9FB">
      <w:pPr>
        <w:pBdr/>
        <w:spacing/>
        <w:ind/>
        <w:rPr/>
      </w:pPr>
      <w:r>
        <w:rPr>
          <w:rFonts w:ascii="Times New Roman" w:hAnsi="Times New Roman" w:eastAsia="Times New Roman" w:cs="Times New Roman"/>
          <w:b/>
          <w:bCs/>
          <w:sz w:val="24"/>
          <w:szCs w:val="24"/>
          <w:highlight w:val="none"/>
        </w:rPr>
        <w:t xml:space="preserve">Historias de Usuario desarrolladas:</w:t>
      </w:r>
      <w:r>
        <w:rPr>
          <w:rFonts w:ascii="Times New Roman" w:hAnsi="Times New Roman" w:eastAsia="Times New Roman" w:cs="Times New Roman"/>
          <w:sz w:val="24"/>
          <w:szCs w:val="24"/>
          <w:highlight w:val="none"/>
        </w:rPr>
        <w:t xml:space="preserve"> HU-10, HU-11 y HU-12.</w:t>
      </w:r>
      <w:r>
        <w:rPr>
          <w:rFonts w:ascii="Times New Roman" w:hAnsi="Times New Roman" w:eastAsia="Times New Roman" w:cs="Times New Roman"/>
          <w:sz w:val="24"/>
          <w:szCs w:val="24"/>
          <w:highlight w:val="none"/>
        </w:rPr>
      </w:r>
      <w:r/>
    </w:p>
    <w:p w14:paraId="35EDC01B">
      <w:pPr>
        <w:pBdr/>
        <w:spacing/>
        <w:ind/>
        <w:rPr>
          <w:b/>
          <w:bCs/>
        </w:rPr>
      </w:pPr>
      <w:r>
        <w:rPr>
          <w:rFonts w:ascii="Times New Roman" w:hAnsi="Times New Roman" w:eastAsia="Times New Roman" w:cs="Times New Roman"/>
          <w:b/>
          <w:bCs/>
          <w:sz w:val="24"/>
          <w:szCs w:val="24"/>
          <w:highlight w:val="none"/>
        </w:rPr>
        <w:t xml:space="preserve">Actividades técnicas realizadas:</w:t>
      </w:r>
      <w:r>
        <w:rPr>
          <w:b/>
          <w:bCs/>
        </w:rPr>
      </w:r>
      <w:r>
        <w:rPr>
          <w:b/>
          <w:bCs/>
        </w:rPr>
      </w:r>
    </w:p>
    <w:p w14:paraId="6734C981">
      <w:pPr>
        <w:pBdr/>
        <w:spacing/>
        <w:ind/>
        <w:rPr/>
      </w:pPr>
      <w:r>
        <w:rPr>
          <w:rFonts w:ascii="Times New Roman" w:hAnsi="Times New Roman" w:eastAsia="Times New Roman" w:cs="Times New Roman"/>
          <w:sz w:val="24"/>
          <w:szCs w:val="24"/>
          <w:highlight w:val="none"/>
        </w:rPr>
        <w:t xml:space="preserve">-Se desarrolló un controlador para consultar y mostrar proyectos aprobados y publicados.</w:t>
      </w:r>
      <w:r>
        <w:rPr>
          <w:rFonts w:ascii="Times New Roman" w:hAnsi="Times New Roman" w:eastAsia="Times New Roman" w:cs="Times New Roman"/>
          <w:sz w:val="24"/>
          <w:szCs w:val="24"/>
          <w:highlight w:val="none"/>
        </w:rPr>
      </w:r>
      <w:r/>
    </w:p>
    <w:p w14:paraId="0959B5B7">
      <w:pPr>
        <w:pBdr/>
        <w:spacing/>
        <w:ind/>
        <w:rPr/>
      </w:pP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t xml:space="preserve">Se implementaron filtros de búsqueda dinámica en React por tecnología y categoría académica.</w:t>
      </w:r>
      <w:r>
        <w:rPr>
          <w:rFonts w:ascii="Times New Roman" w:hAnsi="Times New Roman" w:eastAsia="Times New Roman" w:cs="Times New Roman"/>
          <w:sz w:val="24"/>
          <w:szCs w:val="24"/>
          <w:highlight w:val="none"/>
        </w:rPr>
      </w:r>
      <w:r/>
    </w:p>
    <w:p w14:paraId="3B7693B7">
      <w:pPr>
        <w:pBdr/>
        <w:spacing/>
        <w:ind/>
        <w:rPr/>
      </w:pP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t xml:space="preserve">Se configuró el enrutamiento web mediante proxy inverso para generar enlaces públicos que permitan a los reclutadores interactuar con la aplicación.</w:t>
      </w:r>
      <w:r>
        <w:rPr>
          <w:rFonts w:ascii="Times New Roman" w:hAnsi="Times New Roman" w:eastAsia="Times New Roman" w:cs="Times New Roman"/>
          <w:sz w:val="24"/>
          <w:szCs w:val="24"/>
          <w:highlight w:val="none"/>
        </w:rPr>
      </w:r>
      <w:r/>
    </w:p>
    <w:p w14:paraId="75E7FCA5">
      <w:pPr>
        <w:pBdr/>
        <w:spacing/>
        <w:ind/>
        <w:rPr/>
      </w:pP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t xml:space="preserve">Se implementó un controlador y un modelo para que los reclutadores puedan enviar ofertas o solicitudes directamente al estudiante.</w:t>
      </w:r>
      <w:r>
        <w:rPr>
          <w:rFonts w:ascii="Times New Roman" w:hAnsi="Times New Roman" w:eastAsia="Times New Roman" w:cs="Times New Roman"/>
          <w:sz w:val="24"/>
          <w:szCs w:val="24"/>
          <w:highlight w:val="none"/>
        </w:rPr>
      </w:r>
      <w:r/>
    </w:p>
    <w:p w14:paraId="7F835B88">
      <w:pPr>
        <w:pBdr/>
        <w:spacing/>
        <w:ind/>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p>
    <w:p w14:paraId="6B263913">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b/>
          <w:bCs/>
          <w:sz w:val="24"/>
          <w:szCs w:val="24"/>
          <w:highlight w:val="none"/>
        </w:rPr>
        <w:t xml:space="preserve">Entregable funcional:</w:t>
      </w:r>
      <w:r>
        <w:rPr>
          <w:rFonts w:ascii="Times New Roman" w:hAnsi="Times New Roman" w:eastAsia="Times New Roman" w:cs="Times New Roman"/>
          <w:sz w:val="24"/>
          <w:szCs w:val="24"/>
          <w:highlight w:val="none"/>
        </w:rPr>
        <w:t xml:space="preserve"> Vitrina tecnológica web operativa con acceso a demos interactivas y enlace directo con el mercado laboral.</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419F3901">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451DEADB">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81C96D9">
      <w:pPr>
        <w:pBdr/>
        <w:spacing/>
        <w:ind/>
        <w:rPr>
          <w:b/>
          <w:bCs/>
        </w:rPr>
      </w:pPr>
      <w:r>
        <w:rPr>
          <w:rFonts w:ascii="Times New Roman" w:hAnsi="Times New Roman" w:eastAsia="Times New Roman" w:cs="Times New Roman"/>
          <w:b/>
          <w:bCs/>
          <w:sz w:val="24"/>
          <w:szCs w:val="24"/>
          <w:highlight w:val="none"/>
        </w:rPr>
        <w:t xml:space="preserve">4.3 Presentación y análisis de resultados</w:t>
      </w:r>
      <w:r>
        <w:rPr>
          <w:b/>
          <w:bCs/>
        </w:rPr>
      </w:r>
      <w:r>
        <w:rPr>
          <w:b/>
          <w:bCs/>
        </w:rPr>
      </w:r>
    </w:p>
    <w:p w14:paraId="7C89B1A3">
      <w:pPr>
        <w:pBdr/>
        <w:spacing/>
        <w:ind/>
        <w:rPr/>
      </w:pPr>
      <w:r>
        <w:rPr>
          <w:rFonts w:ascii="Times New Roman" w:hAnsi="Times New Roman" w:eastAsia="Times New Roman" w:cs="Times New Roman"/>
          <w:sz w:val="24"/>
          <w:szCs w:val="24"/>
          <w:highlight w:val="none"/>
        </w:rPr>
        <w:t xml:space="preserve">Para comprobar la efectividad, estabilidad y funcionamiento de la plataforma Uleam Academic Code, se llevó a cabo una fase de pruebas técnicas y validación del sistema.</w:t>
      </w:r>
      <w:r>
        <w:rPr>
          <w:rFonts w:ascii="Times New Roman" w:hAnsi="Times New Roman" w:eastAsia="Times New Roman" w:cs="Times New Roman"/>
          <w:sz w:val="24"/>
          <w:szCs w:val="24"/>
          <w:highlight w:val="none"/>
        </w:rPr>
      </w:r>
      <w:r/>
    </w:p>
    <w:p w14:paraId="4A6244BD">
      <w:pPr>
        <w:pBdr/>
        <w:spacing/>
        <w:ind/>
        <w:rPr/>
      </w:pPr>
      <w:r>
        <w:rPr>
          <w:rFonts w:ascii="Times New Roman" w:hAnsi="Times New Roman" w:eastAsia="Times New Roman" w:cs="Times New Roman"/>
          <w:sz w:val="24"/>
          <w:szCs w:val="24"/>
          <w:highlight w:val="none"/>
        </w:rPr>
        <w:t xml:space="preserve">Se evaluó tanto el cumplimiento de las historias de usuario definidas en la metodología Scrum, como el comportamiento de los componentes de infraestructura, como el aislamiento con gVisor, la compilación con Buildpacks y la suspensión por inactividad.</w:t>
      </w:r>
      <w:r>
        <w:rPr>
          <w:rFonts w:ascii="Times New Roman" w:hAnsi="Times New Roman" w:eastAsia="Times New Roman" w:cs="Times New Roman"/>
          <w:sz w:val="24"/>
          <w:szCs w:val="24"/>
          <w:highlight w:val="none"/>
        </w:rPr>
      </w:r>
      <w:r/>
    </w:p>
    <w:p w14:paraId="552E9870">
      <w:pPr>
        <w:pBdr/>
        <w:spacing/>
        <w:ind/>
        <w:rPr>
          <w:b/>
          <w:bCs/>
        </w:rPr>
      </w:pPr>
      <w:r>
        <w:rPr>
          <w:rFonts w:ascii="Times New Roman" w:hAnsi="Times New Roman" w:eastAsia="Times New Roman" w:cs="Times New Roman"/>
          <w:b/>
          <w:bCs/>
          <w:sz w:val="24"/>
          <w:szCs w:val="24"/>
          <w:highlight w:val="none"/>
        </w:rPr>
        <w:t xml:space="preserve">4.3.1 Pruebas funcionales de los Sprints</w:t>
      </w:r>
      <w:r>
        <w:rPr>
          <w:b/>
          <w:bCs/>
        </w:rPr>
      </w:r>
      <w:r>
        <w:rPr>
          <w:b/>
          <w:bCs/>
        </w:rPr>
      </w:r>
    </w:p>
    <w:p w14:paraId="45116C6E">
      <w:pPr>
        <w:pBdr/>
        <w:spacing/>
        <w:ind/>
        <w:rPr/>
      </w:pPr>
      <w:r>
        <w:rPr>
          <w:rFonts w:ascii="Times New Roman" w:hAnsi="Times New Roman" w:eastAsia="Times New Roman" w:cs="Times New Roman"/>
          <w:sz w:val="24"/>
          <w:szCs w:val="24"/>
          <w:highlight w:val="none"/>
        </w:rPr>
        <w:t xml:space="preserve">El comportamiento del software se verificó mediante una serie de pruebas y validaciones de integración continua en el entorno servidor dimensionado.</w:t>
      </w:r>
      <w:r>
        <w:rPr>
          <w:rFonts w:ascii="Times New Roman" w:hAnsi="Times New Roman" w:eastAsia="Times New Roman" w:cs="Times New Roman"/>
          <w:sz w:val="24"/>
          <w:szCs w:val="24"/>
          <w:highlight w:val="none"/>
        </w:rPr>
      </w:r>
      <w:r/>
    </w:p>
    <w:p w14:paraId="61ED3AE3">
      <w:pPr>
        <w:pBdr/>
        <w:spacing/>
        <w:ind/>
        <w:rPr>
          <w:highlight w:val="none"/>
        </w:rPr>
      </w:pPr>
      <w:r>
        <w:rPr>
          <w:rFonts w:ascii="Times New Roman" w:hAnsi="Times New Roman" w:eastAsia="Times New Roman" w:cs="Times New Roman"/>
          <w:sz w:val="24"/>
          <w:szCs w:val="24"/>
          <w:highlight w:val="none"/>
        </w:rPr>
        <w:t xml:space="preserve">En la Tabla 5 se muestran los casos de prueba ejecutados, las condiciones analizadas y los resultados obtenidos.</w:t>
      </w:r>
      <w:r>
        <w:rPr>
          <w:rFonts w:ascii="Times New Roman" w:hAnsi="Times New Roman" w:eastAsia="Times New Roman" w:cs="Times New Roman"/>
          <w:sz w:val="24"/>
          <w:szCs w:val="24"/>
          <w:highlight w:val="none"/>
        </w:rPr>
      </w:r>
      <w:r>
        <w:rPr>
          <w:highlight w:val="none"/>
        </w:rPr>
      </w:r>
    </w:p>
    <w:p w14:paraId="3E4B7B90">
      <w:pPr>
        <w:pBdr/>
        <w:spacing/>
        <w:ind/>
        <w:rPr/>
      </w:pPr>
      <w:r/>
      <w:r/>
    </w:p>
    <w:p w14:paraId="05690070">
      <w:pPr>
        <w:pBdr/>
        <w:spacing/>
        <w:ind/>
        <w:rPr/>
      </w:pPr>
      <w:r/>
      <w:r/>
    </w:p>
    <w:p w14:paraId="50A5CBD7">
      <w:pPr>
        <w:pBdr/>
        <w:spacing/>
        <w:ind/>
        <w:rPr/>
      </w:pPr>
      <w:r/>
      <w:r/>
    </w:p>
    <w:p w14:paraId="0269ADAF">
      <w:pPr>
        <w:pBdr/>
        <w:spacing/>
        <w:ind/>
        <w:rPr/>
      </w:pPr>
      <w:r/>
      <w:r/>
    </w:p>
    <w:p w14:paraId="66F1D468">
      <w:pPr>
        <w:pBdr/>
        <w:spacing/>
        <w:ind/>
        <w:rPr/>
      </w:pPr>
      <w:r/>
      <w:r/>
    </w:p>
    <w:p w14:paraId="7C570231">
      <w:pPr>
        <w:pBdr/>
        <w:spacing/>
        <w:ind/>
        <w:rPr/>
      </w:pPr>
      <w:r/>
      <w:r/>
    </w:p>
    <w:p w14:paraId="6E04A4E9">
      <w:pPr>
        <w:pBdr/>
        <w:spacing/>
        <w:ind/>
        <w:rPr/>
      </w:pPr>
      <w:r/>
      <w:r/>
    </w:p>
    <w:p w14:paraId="57E23F8B">
      <w:pPr>
        <w:pBdr/>
        <w:spacing/>
        <w:ind/>
        <w:rPr/>
      </w:pPr>
      <w:r/>
      <w:r/>
    </w:p>
    <w:p w14:paraId="4E1586EF">
      <w:pPr>
        <w:pBdr/>
        <w:spacing/>
        <w:ind/>
        <w:rPr/>
      </w:pPr>
      <w:r/>
      <w:r/>
    </w:p>
    <w:p w14:paraId="2B6EB765">
      <w:pPr>
        <w:pBdr/>
        <w:spacing/>
        <w:ind/>
        <w:rPr/>
      </w:pPr>
      <w:r/>
      <w:r/>
    </w:p>
    <w:p w14:paraId="6D60D910">
      <w:pPr>
        <w:pBdr/>
        <w:spacing/>
        <w:ind/>
        <w:rPr/>
      </w:pPr>
      <w:r/>
      <w:r/>
    </w:p>
    <w:p w14:paraId="3AEC5CF9">
      <w:pPr>
        <w:pBdr/>
        <w:spacing/>
        <w:ind/>
        <w:rPr/>
      </w:pPr>
      <w:r/>
      <w:r/>
    </w:p>
    <w:p w14:paraId="75EC6E44">
      <w:pPr>
        <w:pBdr/>
        <w:spacing/>
        <w:ind/>
        <w:rPr/>
      </w:pPr>
      <w:r/>
      <w:r/>
    </w:p>
    <w:p w14:paraId="4B53C108">
      <w:pPr>
        <w:pBdr/>
        <w:spacing/>
        <w:ind/>
        <w:rPr/>
      </w:pPr>
      <w:r/>
      <w:r/>
    </w:p>
    <w:p w14:paraId="355D5C17">
      <w:pPr>
        <w:pBdr/>
        <w:spacing/>
        <w:ind/>
        <w:rPr/>
      </w:pPr>
      <w:r/>
      <w:r/>
    </w:p>
    <w:p w14:paraId="067B34F0">
      <w:pPr>
        <w:pBdr/>
        <w:spacing/>
        <w:ind/>
        <w:rPr/>
      </w:pPr>
      <w:r/>
      <w:r/>
    </w:p>
    <w:p w14:paraId="0E6CF07A">
      <w:pPr>
        <w:pBdr/>
        <w:spacing/>
        <w:ind/>
        <w:rPr/>
      </w:pPr>
      <w:r/>
      <w:r/>
    </w:p>
    <w:p w14:paraId="7B5F69E6">
      <w:pPr>
        <w:pBdr/>
        <w:spacing/>
        <w:ind/>
        <w:rPr/>
      </w:pPr>
      <w:r/>
      <w:r/>
    </w:p>
    <w:p w14:paraId="274DE8A4">
      <w:pPr>
        <w:pBdr/>
        <w:spacing/>
        <w:ind/>
        <w:rPr/>
      </w:pPr>
      <w:r/>
      <w:r/>
    </w:p>
    <w:p w14:paraId="03636009">
      <w:pPr>
        <w:pBdr/>
        <w:spacing/>
        <w:ind/>
        <w:rPr/>
      </w:pPr>
      <w:r>
        <w:rPr>
          <w:highlight w:val="none"/>
        </w:rPr>
      </w:r>
      <w:r>
        <w:rPr>
          <w:highlight w:val="none"/>
        </w:rPr>
      </w:r>
      <w:r/>
    </w:p>
    <w:p w14:paraId="4345809F">
      <w:pPr>
        <w:pBdr/>
        <w:spacing/>
        <w:ind/>
        <w:rPr>
          <w:b/>
          <w:bCs/>
        </w:rPr>
      </w:pPr>
      <w:r>
        <w:rPr>
          <w:rFonts w:ascii="Times New Roman" w:hAnsi="Times New Roman" w:eastAsia="Times New Roman" w:cs="Times New Roman"/>
          <w:b/>
          <w:bCs/>
          <w:sz w:val="24"/>
          <w:szCs w:val="24"/>
          <w:highlight w:val="none"/>
        </w:rPr>
        <w:t xml:space="preserve">Tabla 5</w:t>
      </w:r>
      <w:r>
        <w:rPr>
          <w:b/>
          <w:bCs/>
        </w:rPr>
      </w:r>
      <w:r>
        <w:rPr>
          <w:b/>
          <w:bCs/>
        </w:rPr>
      </w:r>
    </w:p>
    <w:p w14:paraId="2AFDCB09">
      <w:pPr>
        <w:pBdr/>
        <w:spacing/>
        <w:ind/>
        <w:rPr>
          <w:bCs/>
          <w:i/>
        </w:rPr>
      </w:pPr>
      <w:r>
        <w:rPr>
          <w:rFonts w:ascii="Times New Roman" w:hAnsi="Times New Roman" w:eastAsia="Times New Roman" w:cs="Times New Roman"/>
          <w:i/>
          <w:iCs/>
          <w:sz w:val="24"/>
          <w:szCs w:val="24"/>
          <w:highlight w:val="none"/>
        </w:rPr>
        <w:t xml:space="preserve">Matriz de pruebas funcionales y de aceptación de la plataforma Uleam Academic</w:t>
      </w:r>
      <w:r>
        <w:rPr>
          <w:bCs/>
          <w:i/>
        </w:rPr>
        <w:t xml:space="preserve"> </w:t>
      </w:r>
      <w:r>
        <w:rPr>
          <w:rFonts w:ascii="Times New Roman" w:hAnsi="Times New Roman" w:eastAsia="Times New Roman" w:cs="Times New Roman"/>
          <w:bCs/>
          <w:i/>
        </w:rPr>
        <w:t xml:space="preserve">Code</w:t>
      </w:r>
      <w:r>
        <w:rPr>
          <w:bCs/>
          <w:i/>
        </w:rPr>
      </w:r>
      <w:r>
        <w:rPr>
          <w:bCs/>
          <w:i/>
        </w:rPr>
      </w:r>
    </w:p>
    <w:tbl>
      <w:tblPr>
        <w:tblStyle w:val="721"/>
        <w:tblW w:w="0" w:type="auto"/>
        <w:tblBorders/>
        <w:tblLayout w:type="fixed"/>
        <w:tblLook w:val="04A0" w:firstRow="1" w:lastRow="0" w:firstColumn="1" w:lastColumn="0" w:noHBand="0" w:noVBand="1"/>
      </w:tblPr>
      <w:tblGrid>
        <w:gridCol w:w="797"/>
        <w:gridCol w:w="1562"/>
        <w:gridCol w:w="1892"/>
        <w:gridCol w:w="1971"/>
        <w:gridCol w:w="1922"/>
        <w:gridCol w:w="1210"/>
      </w:tblGrid>
      <w:tr>
        <w:trPr/>
        <w:tc>
          <w:tcPr>
            <w:tcBorders/>
            <w:tcW w:w="797" w:type="dxa"/>
          </w:tcPr>
          <w:p w14:paraId="6A759311">
            <w:pPr>
              <w:pBdr/>
              <w:spacing/>
              <w:ind/>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t xml:space="preserve">ID Caso</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c>
          <w:tcPr>
            <w:tcBorders/>
            <w:tcW w:w="1562" w:type="dxa"/>
          </w:tcPr>
          <w:p w14:paraId="3F56817D">
            <w:pPr>
              <w:pBdr/>
              <w:spacing/>
              <w:ind/>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t xml:space="preserve">Componente / HU asociada </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c>
          <w:tcPr>
            <w:tcBorders/>
            <w:tcW w:w="1892" w:type="dxa"/>
          </w:tcPr>
          <w:p w14:paraId="2A249BFE">
            <w:pPr>
              <w:pBdr/>
              <w:spacing/>
              <w:ind/>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t xml:space="preserve">Escenario de Prueba </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c>
          <w:tcPr>
            <w:tcBorders/>
            <w:tcW w:w="1971" w:type="dxa"/>
          </w:tcPr>
          <w:p w14:paraId="55183A80">
            <w:pPr>
              <w:pBdr/>
              <w:spacing/>
              <w:ind/>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t xml:space="preserve">Resultado Esperado</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c>
          <w:tcPr>
            <w:tcBorders/>
            <w:tcW w:w="1922" w:type="dxa"/>
          </w:tcPr>
          <w:p w14:paraId="4DDB2565">
            <w:pPr>
              <w:pBdr/>
              <w:spacing/>
              <w:ind/>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t xml:space="preserve">Resultado Obtenido</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c>
          <w:tcPr>
            <w:tcBorders/>
            <w:tcW w:w="1210" w:type="dxa"/>
          </w:tcPr>
          <w:p w14:paraId="7DAE03CA">
            <w:pPr>
              <w:pBdr/>
              <w:spacing/>
              <w:ind/>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t xml:space="preserve">Estado </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r>
      <w:tr>
        <w:trPr/>
        <w:tc>
          <w:tcPr>
            <w:tcBorders/>
            <w:tcW w:w="797" w:type="dxa"/>
          </w:tcPr>
          <w:p w14:paraId="630BB7A6">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CP-01</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562" w:type="dxa"/>
          </w:tcPr>
          <w:p w14:paraId="1C5CD505">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Autenticación y perfiles (HU-01, HU-02)</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892" w:type="dxa"/>
          </w:tcPr>
          <w:p w14:paraId="4DE7E365">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Registro de un estudiante con correo institucional y registro de empresa/reclutador.</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971" w:type="dxa"/>
          </w:tcPr>
          <w:p w14:paraId="48F09932">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Creación de cuenta, asignación de rol en PostgreSQL y redirección al panel correspondiente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922" w:type="dxa"/>
          </w:tcPr>
          <w:p w14:paraId="50C3E9AB">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Usuario creado, redirección correcta según rol.</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210" w:type="dxa"/>
          </w:tcPr>
          <w:p w14:paraId="3644B25C">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Aprobado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r>
      <w:tr>
        <w:trPr/>
        <w:tc>
          <w:tcPr>
            <w:tcBorders/>
            <w:tcW w:w="797" w:type="dxa"/>
          </w:tcPr>
          <w:p w14:paraId="6153C70F">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 CP-02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562" w:type="dxa"/>
          </w:tcPr>
          <w:p w14:paraId="7B43F758">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t xml:space="preserve">C</w:t>
            </w:r>
            <w:r>
              <w:rPr>
                <w:rFonts w:ascii="Times New Roman" w:hAnsi="Times New Roman" w:eastAsia="Times New Roman" w:cs="Times New Roman"/>
                <w:sz w:val="22"/>
                <w:szCs w:val="22"/>
                <w:highlight w:val="none"/>
              </w:rPr>
              <w:t xml:space="preserve">ompilación automatizada (HU-04, HU-05)</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892" w:type="dxa"/>
          </w:tcPr>
          <w:p w14:paraId="71D8D5D7">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Envío de una URL pública de GitHub sin archivo Dockerfile o archivo ZIP</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971" w:type="dxa"/>
          </w:tcPr>
          <w:p w14:paraId="701003F5">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El job asíncrono ejecuta Cloud Native Buildpacks, detecta el lenguaje y construye la imagen OCI.</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922" w:type="dxa"/>
          </w:tcPr>
          <w:p w14:paraId="44292C8B">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Detección automática de dependencias y generación de la imagen OCI sin intervención manual</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210" w:type="dxa"/>
          </w:tcPr>
          <w:p w14:paraId="14EC1A41">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Aprobado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r>
      <w:tr>
        <w:trPr/>
        <w:tc>
          <w:tcPr>
            <w:tcBorders/>
            <w:tcW w:w="797" w:type="dxa"/>
          </w:tcPr>
          <w:p w14:paraId="286E6BF1">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CP-03</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562" w:type="dxa"/>
          </w:tcPr>
          <w:p w14:paraId="23550E3F">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Telemetría de despliegue (HU-06)</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892" w:type="dxa"/>
          </w:tcPr>
          <w:p w14:paraId="7ECD43EB">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Supervisión del proceso de construcción desde la consola web del estudiante.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971" w:type="dxa"/>
          </w:tcPr>
          <w:p w14:paraId="32CB88DE">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Transmisión continua de las trazas de compilación y visualización del estado (Building / Ready / Failed).</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922" w:type="dxa"/>
          </w:tcPr>
          <w:p w14:paraId="39DD9AEB">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Los logs se almacenan y se muestran en la consola web en tiempo real.</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210" w:type="dxa"/>
          </w:tcPr>
          <w:p w14:paraId="740414FE">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Aprobado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r>
      <w:tr>
        <w:trPr/>
        <w:tc>
          <w:tcPr>
            <w:tcBorders/>
            <w:tcW w:w="797" w:type="dxa"/>
          </w:tcPr>
          <w:p w14:paraId="3753E7F5">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CP-04</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562" w:type="dxa"/>
          </w:tcPr>
          <w:p w14:paraId="70B9C167">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Aislamiento y cuotas (HU-07, HU-08)</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892" w:type="dxa"/>
          </w:tcPr>
          <w:p w14:paraId="693A3F5D">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Despliegue del contenedor resultante bajo el runtime de seguridad gVisor.</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971" w:type="dxa"/>
          </w:tcPr>
          <w:p w14:paraId="438364B4">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El contenedor inicia utilizando el runtime "runsc", restringiendo llamadas al sistema y con cuota de 512 MB RAM y 0.5 vCPU.</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922" w:type="dxa"/>
          </w:tcPr>
          <w:p w14:paraId="36176739">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Contenedor confinado en espacio de usuario; Docker inspect confirma el uso de gVisor y los límites de recursos</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210" w:type="dxa"/>
          </w:tcPr>
          <w:p w14:paraId="0B49B0FD">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Aprobado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r>
      <w:tr>
        <w:trPr/>
        <w:tc>
          <w:tcPr>
            <w:tcBorders/>
            <w:tcW w:w="797" w:type="dxa"/>
          </w:tcPr>
          <w:p w14:paraId="39FE0D09">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CP-05</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562" w:type="dxa"/>
          </w:tcPr>
          <w:p w14:paraId="63D4C8A2">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Optimización de Servidor (HU-09)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892" w:type="dxa"/>
          </w:tcPr>
          <w:p w14:paraId="76133058">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Periodo de inactividad de tráfico HTTP hacia un proyecto desplegado durante más de 15 minutos.</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971" w:type="dxa"/>
          </w:tcPr>
          <w:p w14:paraId="71D069C8">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 El proceso daemon identifica la ausencia de tráfico y suspende el contenedor (auto-sleep) liberando memoria RAM.</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922" w:type="dxa"/>
          </w:tcPr>
          <w:p w14:paraId="106F0F2F">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Contenedor detenido automáticamente; reactivación fluida al recibir una nueva petición web.</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210" w:type="dxa"/>
          </w:tcPr>
          <w:p w14:paraId="1BA54F0D">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Aprobado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r>
      <w:tr>
        <w:trPr/>
        <w:tc>
          <w:tcPr>
            <w:tcBorders/>
            <w:tcW w:w="797" w:type="dxa"/>
          </w:tcPr>
          <w:p w14:paraId="765380BA">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CP-06</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562" w:type="dxa"/>
          </w:tcPr>
          <w:p w14:paraId="626DB81F">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Vitrina y enlace laboral (HU-10, HU-11, HU-12)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892" w:type="dxa"/>
          </w:tcPr>
          <w:p w14:paraId="37F43A47">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Navegación de un reclutador en el catálogo público, filtrado por tecnología y envío de mensaje de contacto.</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971" w:type="dxa"/>
          </w:tcPr>
          <w:p w14:paraId="59D60018">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Visualización de proyectos aprobados, redirección al subdominio funcional y despacho de mensaje al autor.</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922" w:type="dxa"/>
          </w:tcPr>
          <w:p w14:paraId="7EAE7B21">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Filtros dinámicos operativos; subdominio accesible externamente y notificación recibida por el estudiante.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c>
          <w:tcPr>
            <w:tcBorders/>
            <w:tcW w:w="1210" w:type="dxa"/>
          </w:tcPr>
          <w:p w14:paraId="22780AF2">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t xml:space="preserve">Aprobado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14:paraId="734057A8">
            <w:pPr>
              <w:pBdr/>
              <w:spacing/>
              <w:ind/>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tc>
      </w:tr>
    </w:tbl>
    <w:p w14:paraId="6BD74455">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04124DFD">
      <w:pPr>
        <w:pBdr/>
        <w:spacing/>
        <w:ind/>
        <w:rPr/>
      </w:pPr>
      <w:r>
        <w:rPr>
          <w:rFonts w:ascii="Times New Roman" w:hAnsi="Times New Roman" w:eastAsia="Times New Roman" w:cs="Times New Roman"/>
          <w:b/>
          <w:bCs/>
          <w:sz w:val="24"/>
          <w:szCs w:val="24"/>
          <w:highlight w:val="none"/>
        </w:rPr>
        <w:t xml:space="preserve">Nota.</w:t>
      </w:r>
      <w:r>
        <w:rPr>
          <w:rFonts w:ascii="Times New Roman" w:hAnsi="Times New Roman" w:eastAsia="Times New Roman" w:cs="Times New Roman"/>
          <w:b/>
          <w:bCs/>
          <w:sz w:val="24"/>
          <w:szCs w:val="24"/>
          <w:highlight w:val="none"/>
        </w:rPr>
        <w:t xml:space="preserve"> </w:t>
      </w:r>
      <w:r>
        <w:rPr>
          <w:rFonts w:ascii="Times New Roman" w:hAnsi="Times New Roman" w:eastAsia="Times New Roman" w:cs="Times New Roman"/>
          <w:sz w:val="24"/>
          <w:szCs w:val="24"/>
          <w:highlight w:val="none"/>
        </w:rPr>
        <w:t xml:space="preserve">Elaboración propia basada en la ejecución del plan de pruebas sobre el prototipo funcional.</w:t>
      </w:r>
      <w:r/>
    </w:p>
    <w:p w14:paraId="782FED92">
      <w:pPr>
        <w:pBdr/>
        <w:spacing/>
        <w:ind/>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p>
    <w:p w14:paraId="55D1A831">
      <w:pPr>
        <w:pBdr/>
        <w:spacing/>
        <w:ind/>
        <w:rPr>
          <w:b/>
          <w:bCs/>
        </w:rPr>
      </w:pPr>
      <w:r>
        <w:rPr>
          <w:rFonts w:ascii="Times New Roman" w:hAnsi="Times New Roman" w:eastAsia="Times New Roman" w:cs="Times New Roman"/>
          <w:b/>
          <w:bCs/>
          <w:sz w:val="24"/>
          <w:szCs w:val="24"/>
          <w:highlight w:val="none"/>
        </w:rPr>
        <w:t xml:space="preserve">4.3.2 Demostración de interfaces y funcionamiento de la plataforma</w:t>
      </w:r>
      <w:r>
        <w:rPr>
          <w:b/>
          <w:bCs/>
        </w:rPr>
      </w:r>
      <w:r>
        <w:rPr>
          <w:b/>
          <w:bCs/>
        </w:rPr>
      </w:r>
    </w:p>
    <w:p w14:paraId="51F5EFF8">
      <w:pPr>
        <w:pBdr/>
        <w:spacing/>
        <w:ind/>
        <w:rPr/>
      </w:pPr>
      <w:r>
        <w:rPr>
          <w:rFonts w:ascii="Times New Roman" w:hAnsi="Times New Roman" w:eastAsia="Times New Roman" w:cs="Times New Roman"/>
          <w:sz w:val="24"/>
          <w:szCs w:val="24"/>
          <w:highlight w:val="none"/>
        </w:rPr>
        <w:t xml:space="preserve">A continuación se muestra la operatividad de la plataforma Uleam Academic Code a través de sus principales interfaces de usuario, diseñadas con criterios de  accesibilidad y usabilidad modernas:</w:t>
      </w:r>
      <w:r>
        <w:rPr>
          <w:rFonts w:ascii="Times New Roman" w:hAnsi="Times New Roman" w:eastAsia="Times New Roman" w:cs="Times New Roman"/>
          <w:sz w:val="24"/>
          <w:szCs w:val="24"/>
          <w:highlight w:val="none"/>
        </w:rPr>
      </w:r>
      <w:r/>
    </w:p>
    <w:p w14:paraId="59831CB0">
      <w:pPr>
        <w:pBdr/>
        <w:spacing/>
        <w:ind w:firstLine="0" w:left="0"/>
        <w:rPr>
          <w:b/>
          <w:bCs/>
        </w:rPr>
      </w:pPr>
      <w:r>
        <w:rPr>
          <w:rFonts w:ascii="Times New Roman" w:hAnsi="Times New Roman" w:eastAsia="Times New Roman" w:cs="Times New Roman"/>
          <w:b/>
          <w:bCs/>
          <w:sz w:val="24"/>
          <w:szCs w:val="24"/>
          <w:highlight w:val="none"/>
        </w:rPr>
        <w:t xml:space="preserve">4.3.2.1 Control de acceso y gestión de proyectos</w:t>
      </w:r>
      <w:r>
        <w:rPr>
          <w:b/>
          <w:bCs/>
        </w:rPr>
      </w:r>
      <w:r>
        <w:rPr>
          <w:b/>
          <w:bCs/>
        </w:rPr>
      </w:r>
    </w:p>
    <w:p w14:paraId="454C0B61">
      <w:pPr>
        <w:pBdr/>
        <w:spacing/>
        <w:ind/>
        <w:rPr/>
      </w:pPr>
      <w:r>
        <w:rPr>
          <w:rFonts w:ascii="Times New Roman" w:hAnsi="Times New Roman" w:eastAsia="Times New Roman" w:cs="Times New Roman"/>
          <w:sz w:val="24"/>
          <w:szCs w:val="24"/>
          <w:highlight w:val="none"/>
        </w:rPr>
        <w:t xml:space="preserve">El módulo de acceso permite una separación clara de privilegios entre la comunidad universitaria y los observadores externos.</w:t>
      </w:r>
      <w:r>
        <w:rPr>
          <w:rFonts w:ascii="Times New Roman" w:hAnsi="Times New Roman" w:eastAsia="Times New Roman" w:cs="Times New Roman"/>
          <w:sz w:val="24"/>
          <w:szCs w:val="24"/>
          <w:highlight w:val="none"/>
        </w:rPr>
      </w:r>
      <w:r/>
    </w:p>
    <w:p w14:paraId="56AEDB7F">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Una vez autenticado, el panel del estudiante centraliza el catálogo de aplicaciones desplegadas, indicando su estado operacional, rama vinculada y fecha de actualización, como se aprecia en la Figura 3.</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347630E7">
      <w:pPr>
        <w:pBdr/>
        <w:spacing/>
        <w:ind/>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p>
    <w:p w14:paraId="6EEA6FF7">
      <w:pPr>
        <w:pBdr/>
        <w:spacing/>
        <w:ind/>
        <w:rPr>
          <w:b/>
          <w:bCs/>
        </w:rPr>
      </w:pPr>
      <w:r>
        <w:rPr>
          <w:rFonts w:ascii="Times New Roman" w:hAnsi="Times New Roman" w:eastAsia="Times New Roman" w:cs="Times New Roman"/>
          <w:b/>
          <w:bCs/>
          <w:sz w:val="24"/>
          <w:szCs w:val="24"/>
          <w:highlight w:val="none"/>
        </w:rPr>
        <w:t xml:space="preserve">Figura 3</w:t>
      </w:r>
      <w:r>
        <w:rPr>
          <w:b/>
          <w:bCs/>
        </w:rPr>
      </w:r>
      <w:r>
        <w:rPr>
          <w:b/>
          <w:bCs/>
        </w:rPr>
      </w:r>
    </w:p>
    <w:p w14:paraId="2E651706">
      <w:pPr>
        <w:pBdr/>
        <w:spacing/>
        <w:ind/>
        <w:rPr>
          <w:bCs/>
          <w:i/>
        </w:rPr>
      </w:pPr>
      <w:r>
        <w:rPr>
          <w:rFonts w:ascii="Times New Roman" w:hAnsi="Times New Roman" w:eastAsia="Times New Roman" w:cs="Times New Roman"/>
          <w:i/>
          <w:iCs/>
          <w:sz w:val="24"/>
          <w:szCs w:val="24"/>
          <w:highlight w:val="none"/>
        </w:rPr>
        <w:t xml:space="preserve">Panel principal de administración de proyectos del estudiante</w:t>
      </w:r>
      <w:r>
        <w:rPr>
          <w:bCs/>
          <w:i/>
        </w:rPr>
      </w:r>
      <w:r>
        <w:rPr>
          <w:bCs/>
          <w:i/>
        </w:rPr>
      </w:r>
    </w:p>
    <w:p w14:paraId="62570545">
      <w:pPr>
        <w:pBdr/>
        <w:spacing/>
        <w:ind/>
        <w:rPr>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5610963" cy="32284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15720" name=""/>
                        <pic:cNvPicPr>
                          <a:picLocks noChangeAspect="1"/>
                        </pic:cNvPicPr>
                        <pic:nvPr/>
                      </pic:nvPicPr>
                      <pic:blipFill rotWithShape="1">
                        <a:blip r:embed="rId9"/>
                        <a:srcRect l="14687" t="617" r="13619" b="10855"/>
                        <a:stretch/>
                      </pic:blipFill>
                      <pic:spPr bwMode="auto">
                        <a:xfrm flipH="0" flipV="0">
                          <a:off x="0" y="0"/>
                          <a:ext cx="5610962" cy="32284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41.81pt;height:254.21pt;mso-wrap-distance-left:0.00pt;mso-wrap-distance-top:0.00pt;mso-wrap-distance-right:0.00pt;mso-wrap-distance-bottom:0.00pt;z-index:1;" stroked="false">
                <v:imagedata r:id="rId9" o:title="" croptop="404f" cropleft="9625f" cropbottom="7114f" cropright="8925f"/>
                <o:lock v:ext="edit" rotation="t"/>
              </v:shape>
            </w:pict>
          </mc:Fallback>
        </mc:AlternateContent>
      </w:r>
      <w:r>
        <w:rPr>
          <w:rFonts w:ascii="Times New Roman" w:hAnsi="Times New Roman" w:eastAsia="Times New Roman" w:cs="Times New Roman"/>
          <w:sz w:val="24"/>
          <w:szCs w:val="24"/>
          <w:highlight w:val="none"/>
        </w:rPr>
      </w:r>
      <w:r>
        <w:rPr>
          <w:highlight w:val="none"/>
        </w:rPr>
      </w:r>
    </w:p>
    <w:p w14:paraId="6AB80A4D">
      <w:pPr>
        <w:pBdr/>
        <w:spacing/>
        <w:ind/>
        <w:rPr/>
      </w:pPr>
      <w:r>
        <w:rPr>
          <w:rFonts w:ascii="Times New Roman" w:hAnsi="Times New Roman" w:eastAsia="Times New Roman" w:cs="Times New Roman"/>
          <w:b/>
          <w:bCs/>
          <w:sz w:val="24"/>
          <w:szCs w:val="24"/>
          <w:highlight w:val="none"/>
        </w:rPr>
        <w:t xml:space="preserve">Nota.</w:t>
      </w:r>
      <w:r>
        <w:rPr>
          <w:rFonts w:ascii="Times New Roman" w:hAnsi="Times New Roman" w:eastAsia="Times New Roman" w:cs="Times New Roman"/>
          <w:b/>
          <w:bCs/>
          <w:sz w:val="24"/>
          <w:szCs w:val="24"/>
          <w:highlight w:val="none"/>
        </w:rPr>
        <w:t xml:space="preserve"> </w:t>
      </w:r>
      <w:r>
        <w:rPr>
          <w:rFonts w:ascii="Times New Roman" w:hAnsi="Times New Roman" w:eastAsia="Times New Roman" w:cs="Times New Roman"/>
          <w:sz w:val="24"/>
          <w:szCs w:val="24"/>
          <w:highlight w:val="none"/>
        </w:rPr>
        <w:t xml:space="preserve">Captura de la interfaz de usuario desarrollada en React e Inertia.js para el rol Estudiante.</w:t>
      </w:r>
      <w:r/>
    </w:p>
    <w:p w14:paraId="06AFAF71">
      <w:pPr>
        <w:pBdr/>
        <w:spacing/>
        <w:ind/>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p>
    <w:p w14:paraId="3E01C2D8">
      <w:pPr>
        <w:pBdr/>
        <w:spacing/>
        <w:ind w:firstLine="0" w:left="0"/>
        <w:rPr>
          <w:b/>
          <w:bCs/>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t xml:space="preserve">4.3.2.2 </w:t>
      </w:r>
      <w:r>
        <w:rPr>
          <w:rFonts w:ascii="Times New Roman" w:hAnsi="Times New Roman" w:eastAsia="Times New Roman" w:cs="Times New Roman"/>
          <w:b/>
          <w:bCs/>
          <w:sz w:val="24"/>
          <w:szCs w:val="24"/>
          <w:highlight w:val="none"/>
        </w:rPr>
        <w:t xml:space="preserve">Automatización del despliegue y registro de compilación</w:t>
      </w:r>
      <w:r>
        <w:rPr>
          <w:b/>
          <w:bCs/>
        </w:rPr>
      </w:r>
      <w:r>
        <w:rPr>
          <w:b/>
          <w:bCs/>
        </w:rPr>
      </w:r>
    </w:p>
    <w:p w14:paraId="489F49CE">
      <w:pPr>
        <w:pBdr/>
        <w:spacing/>
        <w:ind/>
        <w:rPr/>
      </w:pPr>
      <w:r>
        <w:rPr>
          <w:rFonts w:ascii="Times New Roman" w:hAnsi="Times New Roman" w:eastAsia="Times New Roman" w:cs="Times New Roman"/>
          <w:sz w:val="24"/>
          <w:szCs w:val="24"/>
          <w:highlight w:val="none"/>
        </w:rPr>
        <w:t xml:space="preserve">Al registrar un nuevo proyecto, el estudiante solo proporciona la URL del repositorio de GitHub o archivo ZIP.</w:t>
      </w:r>
      <w:r>
        <w:rPr>
          <w:rFonts w:ascii="Times New Roman" w:hAnsi="Times New Roman" w:eastAsia="Times New Roman" w:cs="Times New Roman"/>
          <w:sz w:val="24"/>
          <w:szCs w:val="24"/>
          <w:highlight w:val="none"/>
        </w:rPr>
      </w:r>
      <w:r/>
    </w:p>
    <w:p w14:paraId="339F5ECB">
      <w:pPr>
        <w:pBdr/>
        <w:spacing/>
        <w:ind/>
        <w:rPr/>
      </w:pPr>
      <w:r>
        <w:rPr>
          <w:rFonts w:ascii="Times New Roman" w:hAnsi="Times New Roman" w:eastAsia="Times New Roman" w:cs="Times New Roman"/>
          <w:sz w:val="24"/>
          <w:szCs w:val="24"/>
          <w:highlight w:val="none"/>
        </w:rPr>
        <w:t xml:space="preserve">El sistema inicia la compilación asíncrona mediante Cloud Native Buildpacks y muestra los registros de construcción en una consola interactiva, eliminando la necesidad de escribir manifiestos de empaquetado, como se muestra en la Figura 4 y Figura 5.</w:t>
      </w:r>
      <w:r>
        <w:rPr>
          <w:rFonts w:ascii="Times New Roman" w:hAnsi="Times New Roman" w:eastAsia="Times New Roman" w:cs="Times New Roman"/>
          <w:sz w:val="24"/>
          <w:szCs w:val="24"/>
          <w:highlight w:val="none"/>
        </w:rPr>
      </w:r>
      <w:r/>
    </w:p>
    <w:p w14:paraId="114CA20E">
      <w:pPr>
        <w:pBdr/>
        <w:spacing/>
        <w:ind/>
        <w:rPr>
          <w:b/>
          <w:bCs/>
        </w:rPr>
      </w:pPr>
      <w:r>
        <w:rPr>
          <w:rFonts w:ascii="Times New Roman" w:hAnsi="Times New Roman" w:eastAsia="Times New Roman" w:cs="Times New Roman"/>
          <w:b/>
          <w:bCs/>
          <w:sz w:val="24"/>
          <w:szCs w:val="24"/>
          <w:highlight w:val="none"/>
        </w:rPr>
        <w:t xml:space="preserve">Figura 4</w:t>
      </w:r>
      <w:r>
        <w:rPr>
          <w:b/>
          <w:bCs/>
        </w:rPr>
      </w:r>
      <w:r>
        <w:rPr>
          <w:b/>
          <w:bCs/>
        </w:rPr>
      </w:r>
    </w:p>
    <w:p w14:paraId="64D4CEA0">
      <w:pPr>
        <w:pBdr/>
        <w:tabs>
          <w:tab w:val="center" w:leader="none" w:pos="4677"/>
        </w:tabs>
        <w:spacing/>
        <w:ind/>
        <w:rPr>
          <w:bCs/>
          <w:i/>
        </w:rPr>
      </w:pPr>
      <w:r>
        <w:rPr>
          <w:rFonts w:ascii="Times New Roman" w:hAnsi="Times New Roman" w:eastAsia="Times New Roman" w:cs="Times New Roman"/>
          <w:i/>
          <w:iCs/>
          <w:sz w:val="24"/>
          <w:szCs w:val="24"/>
          <w:highlight w:val="none"/>
        </w:rPr>
        <w:t xml:space="preserve">Formulario de despliegue de proyecto</w:t>
      </w:r>
      <w:r>
        <w:rPr>
          <w:bCs/>
          <w:i/>
        </w:rPr>
      </w:r>
      <w:r>
        <w:rPr>
          <w:bCs/>
          <w:i/>
        </w:rPr>
      </w:r>
    </w:p>
    <w:p w14:paraId="5495D042">
      <w:pPr>
        <w:pBdr/>
        <w:spacing/>
        <w:ind/>
        <w:rPr>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5750265" cy="268093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45505" name=""/>
                        <pic:cNvPicPr>
                          <a:picLocks noChangeAspect="1"/>
                        </pic:cNvPicPr>
                        <pic:nvPr/>
                      </pic:nvPicPr>
                      <pic:blipFill rotWithShape="1">
                        <a:blip r:embed="rId10"/>
                        <a:srcRect l="0" t="3312" r="0" b="0"/>
                        <a:stretch/>
                      </pic:blipFill>
                      <pic:spPr bwMode="auto">
                        <a:xfrm flipH="0" flipV="0">
                          <a:off x="0" y="0"/>
                          <a:ext cx="5750264" cy="2680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2.78pt;height:211.10pt;mso-wrap-distance-left:0.00pt;mso-wrap-distance-top:0.00pt;mso-wrap-distance-right:0.00pt;mso-wrap-distance-bottom:0.00pt;z-index:1;" stroked="false">
                <v:imagedata r:id="rId10" o:title="" croptop="2171f" cropleft="0f" cropbottom="0f" cropright="0f"/>
                <o:lock v:ext="edit" rotation="t"/>
              </v:shape>
            </w:pict>
          </mc:Fallback>
        </mc:AlternateContent>
      </w:r>
      <w:r>
        <w:rPr>
          <w:rFonts w:ascii="Times New Roman" w:hAnsi="Times New Roman" w:eastAsia="Times New Roman" w:cs="Times New Roman"/>
          <w:sz w:val="24"/>
          <w:szCs w:val="24"/>
          <w:highlight w:val="none"/>
        </w:rPr>
      </w:r>
      <w:r/>
      <w:r>
        <w:rPr>
          <w:rFonts w:ascii="Times New Roman" w:hAnsi="Times New Roman" w:eastAsia="Times New Roman" w:cs="Times New Roman"/>
          <w:sz w:val="24"/>
          <w:szCs w:val="24"/>
          <w:highlight w:val="none"/>
        </w:rPr>
      </w:r>
      <w:r/>
    </w:p>
    <w:p w14:paraId="5C5D13D8">
      <w:pPr>
        <w:pBdr/>
        <w:spacing/>
        <w:ind/>
        <w:rPr/>
      </w:pPr>
      <w:r>
        <w:rPr>
          <w:rFonts w:ascii="Times New Roman" w:hAnsi="Times New Roman" w:eastAsia="Times New Roman" w:cs="Times New Roman"/>
          <w:b/>
          <w:bCs/>
          <w:sz w:val="24"/>
          <w:szCs w:val="24"/>
          <w:highlight w:val="none"/>
        </w:rPr>
        <w:t xml:space="preserve">Nota.</w:t>
      </w:r>
      <w:r>
        <w:rPr>
          <w:rFonts w:ascii="Times New Roman" w:hAnsi="Times New Roman" w:eastAsia="Times New Roman" w:cs="Times New Roman"/>
          <w:b/>
          <w:bCs/>
          <w:sz w:val="24"/>
          <w:szCs w:val="24"/>
          <w:highlight w:val="none"/>
        </w:rPr>
        <w:t xml:space="preserve"> </w:t>
      </w:r>
      <w:r>
        <w:rPr>
          <w:rFonts w:ascii="Times New Roman" w:hAnsi="Times New Roman" w:eastAsia="Times New Roman" w:cs="Times New Roman"/>
          <w:sz w:val="24"/>
          <w:szCs w:val="24"/>
          <w:highlight w:val="none"/>
        </w:rPr>
        <w:t xml:space="preserve">Vista de formulario de despliegue de proyecto.</w:t>
      </w:r>
      <w:r/>
    </w:p>
    <w:p w14:paraId="69A1E0D5">
      <w:pPr>
        <w:pBdr/>
        <w:spacing/>
        <w:ind/>
        <w:rPr/>
      </w:pPr>
      <w:r/>
      <w:r/>
      <w:r/>
    </w:p>
    <w:p w14:paraId="65280235">
      <w:pPr>
        <w:pBdr/>
        <w:spacing/>
        <w:ind/>
        <w:rPr>
          <w:b/>
          <w:bCs/>
        </w:rPr>
      </w:pPr>
      <w:r>
        <w:rPr>
          <w:rFonts w:ascii="Times New Roman" w:hAnsi="Times New Roman" w:eastAsia="Times New Roman" w:cs="Times New Roman"/>
          <w:b/>
          <w:bCs/>
          <w:sz w:val="24"/>
          <w:szCs w:val="24"/>
          <w:highlight w:val="none"/>
        </w:rPr>
        <w:t xml:space="preserve">Figura 5</w:t>
      </w:r>
      <w:r>
        <w:rPr>
          <w:b/>
          <w:bCs/>
        </w:rPr>
      </w:r>
      <w:r>
        <w:rPr>
          <w:b/>
          <w:bCs/>
        </w:rPr>
      </w:r>
    </w:p>
    <w:p w14:paraId="7B7D1FB5">
      <w:pPr>
        <w:pBdr/>
        <w:spacing/>
        <w:ind/>
        <w:rPr>
          <w:bCs/>
          <w:i/>
        </w:rPr>
      </w:pPr>
      <w:r>
        <w:rPr>
          <w:i/>
          <w:iCs/>
        </w:rPr>
      </w:r>
      <w:r>
        <w:rPr>
          <w:i/>
          <w:iCs/>
        </w:rPr>
        <w:t xml:space="preserve">Terminal de despliegue de proyecto en tiempo real</w:t>
      </w:r>
      <w:r>
        <w:rPr>
          <w:i/>
          <w:iCs/>
        </w:rPr>
      </w:r>
      <w:r>
        <w:rPr>
          <w:i/>
          <w:iCs/>
        </w:rPr>
      </w:r>
    </w:p>
    <w:p w14:paraId="761E139C">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5750265" cy="268485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72280" name=""/>
                        <pic:cNvPicPr>
                          <a:picLocks noChangeAspect="1"/>
                        </pic:cNvPicPr>
                        <pic:nvPr/>
                      </pic:nvPicPr>
                      <pic:blipFill rotWithShape="1">
                        <a:blip r:embed="rId11"/>
                        <a:stretch/>
                      </pic:blipFill>
                      <pic:spPr bwMode="auto">
                        <a:xfrm flipH="0" flipV="0">
                          <a:off x="0" y="0"/>
                          <a:ext cx="5750264" cy="26848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2.78pt;height:211.41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highlight w:val="none"/>
        </w:rPr>
      </w:r>
      <w:r/>
    </w:p>
    <w:p w14:paraId="6412A68F">
      <w:pPr>
        <w:pBdr/>
        <w:spacing/>
        <w:ind/>
        <w:rPr/>
      </w:pPr>
      <w:r>
        <w:rPr>
          <w:rFonts w:ascii="Times New Roman" w:hAnsi="Times New Roman" w:eastAsia="Times New Roman" w:cs="Times New Roman"/>
          <w:b/>
          <w:bCs/>
          <w:sz w:val="24"/>
          <w:szCs w:val="24"/>
          <w:highlight w:val="none"/>
        </w:rPr>
        <w:t xml:space="preserve">Nota.</w:t>
      </w:r>
      <w:r>
        <w:rPr>
          <w:rFonts w:ascii="Times New Roman" w:hAnsi="Times New Roman" w:eastAsia="Times New Roman" w:cs="Times New Roman"/>
          <w:b/>
          <w:bCs/>
          <w:sz w:val="24"/>
          <w:szCs w:val="24"/>
          <w:highlight w:val="none"/>
        </w:rPr>
        <w:t xml:space="preserve"> </w:t>
      </w:r>
      <w:r>
        <w:rPr>
          <w:rFonts w:ascii="Times New Roman" w:hAnsi="Times New Roman" w:eastAsia="Times New Roman" w:cs="Times New Roman"/>
          <w:sz w:val="24"/>
          <w:szCs w:val="24"/>
          <w:highlight w:val="none"/>
        </w:rPr>
        <w:t xml:space="preserve">Evidencia de la ejecución automatizada del builder sin necesidad de configurar un Dockerfile.</w:t>
      </w:r>
      <w:r/>
      <w:r/>
    </w:p>
    <w:p w14:paraId="0A5009FA">
      <w:pPr>
        <w:pBdr/>
        <w:spacing/>
        <w:ind/>
        <w:rPr/>
      </w:pPr>
      <w:r/>
      <w:r/>
      <w:r/>
    </w:p>
    <w:p w14:paraId="1FF1728B">
      <w:pPr>
        <w:pBdr/>
        <w:spacing/>
        <w:ind/>
        <w:rPr/>
      </w:pPr>
      <w:r/>
      <w:r/>
    </w:p>
    <w:p w14:paraId="52478D62">
      <w:pPr>
        <w:pBdr/>
        <w:spacing/>
        <w:ind/>
        <w:rPr/>
      </w:pPr>
      <w:r/>
      <w:r/>
      <w:r/>
    </w:p>
    <w:p w14:paraId="1459F704">
      <w:pPr>
        <w:pBdr/>
        <w:spacing/>
        <w:ind/>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ECC51F9">
      <w:pPr>
        <w:pBdr/>
        <w:tabs>
          <w:tab w:val="left" w:leader="none" w:pos="2591"/>
        </w:tabs>
        <w:spacing/>
        <w:ind/>
        <w:rPr>
          <w:b/>
          <w:bCs/>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t xml:space="preserve">4.3.2.</w:t>
      </w:r>
      <w:r>
        <w:rPr>
          <w:rFonts w:ascii="Times New Roman" w:hAnsi="Times New Roman" w:eastAsia="Times New Roman" w:cs="Times New Roman"/>
          <w:b/>
          <w:bCs/>
          <w:sz w:val="24"/>
          <w:szCs w:val="24"/>
          <w:highlight w:val="none"/>
        </w:rPr>
        <w:t xml:space="preserve">3</w:t>
      </w:r>
      <w:r>
        <w:rPr>
          <w:b/>
          <w:bCs/>
        </w:rPr>
        <w:t xml:space="preserve"> </w:t>
      </w:r>
      <w:r>
        <w:rPr>
          <w:rFonts w:ascii="Times New Roman" w:hAnsi="Times New Roman" w:eastAsia="Times New Roman" w:cs="Times New Roman"/>
          <w:b/>
          <w:bCs/>
          <w:sz w:val="24"/>
          <w:szCs w:val="24"/>
          <w:highlight w:val="none"/>
        </w:rPr>
        <w:t xml:space="preserve">Supervisión de contenedores y demostración en vivo</w:t>
      </w:r>
      <w:r>
        <w:rPr>
          <w:b/>
          <w:bCs/>
        </w:rPr>
      </w:r>
      <w:r>
        <w:rPr>
          <w:b/>
          <w:bCs/>
        </w:rPr>
      </w:r>
    </w:p>
    <w:p w14:paraId="4CCDB394">
      <w:pPr>
        <w:pBdr/>
        <w:spacing/>
        <w:ind/>
        <w:rPr/>
      </w:pPr>
      <w:r>
        <w:rPr>
          <w:rFonts w:ascii="Times New Roman" w:hAnsi="Times New Roman" w:eastAsia="Times New Roman" w:cs="Times New Roman"/>
          <w:sz w:val="24"/>
          <w:szCs w:val="24"/>
          <w:highlight w:val="none"/>
        </w:rPr>
        <w:t xml:space="preserve">Después de finalizar el ciclo de compilación, la plataforma asigna un subdominio público único, accesible a través de un proxy inverso.</w:t>
      </w:r>
      <w:r>
        <w:rPr>
          <w:rFonts w:ascii="Times New Roman" w:hAnsi="Times New Roman" w:eastAsia="Times New Roman" w:cs="Times New Roman"/>
          <w:sz w:val="24"/>
          <w:szCs w:val="24"/>
          <w:highlight w:val="none"/>
        </w:rPr>
      </w:r>
      <w:r/>
    </w:p>
    <w:p w14:paraId="3F9B6C36">
      <w:pPr>
        <w:pBdr/>
        <w:spacing/>
        <w:ind/>
        <w:rPr/>
      </w:pPr>
      <w:r>
        <w:rPr>
          <w:rFonts w:ascii="Times New Roman" w:hAnsi="Times New Roman" w:eastAsia="Times New Roman" w:cs="Times New Roman"/>
          <w:sz w:val="24"/>
          <w:szCs w:val="24"/>
          <w:highlight w:val="none"/>
        </w:rPr>
        <w:t xml:space="preserve">La vista de detalles permite al estudiante vigilar el estado del contenedor, acceder a los registros en vivo y verificar el enlace de producción donde se aloja el sistema desarrollado, como se muestra en la Figura 6.</w:t>
      </w:r>
      <w:r>
        <w:rPr>
          <w:rFonts w:ascii="Times New Roman" w:hAnsi="Times New Roman" w:eastAsia="Times New Roman" w:cs="Times New Roman"/>
          <w:sz w:val="24"/>
          <w:szCs w:val="24"/>
          <w:highlight w:val="none"/>
        </w:rPr>
      </w:r>
      <w:r/>
    </w:p>
    <w:p w14:paraId="1A84E915">
      <w:pPr>
        <w:pBdr/>
        <w:spacing/>
        <w:ind/>
        <w:rPr>
          <w:b/>
          <w:bCs/>
        </w:rPr>
      </w:pPr>
      <w:r>
        <w:rPr>
          <w:rFonts w:ascii="Times New Roman" w:hAnsi="Times New Roman" w:eastAsia="Times New Roman" w:cs="Times New Roman"/>
          <w:b/>
          <w:bCs/>
          <w:sz w:val="24"/>
          <w:szCs w:val="24"/>
          <w:highlight w:val="none"/>
        </w:rPr>
        <w:t xml:space="preserve">Figura 6</w:t>
      </w:r>
      <w:r>
        <w:rPr>
          <w:b/>
          <w:bCs/>
        </w:rPr>
        <w:t xml:space="preserve"> </w:t>
      </w:r>
      <w:r>
        <w:rPr>
          <w:b/>
          <w:bCs/>
        </w:rPr>
      </w:r>
    </w:p>
    <w:p w14:paraId="6F9A221E">
      <w:pPr>
        <w:pBdr/>
        <w:spacing/>
        <w:ind/>
        <w:rPr>
          <w:bCs/>
          <w:i/>
        </w:rPr>
      </w:pPr>
      <w:r>
        <w:rPr>
          <w:rFonts w:ascii="Times New Roman" w:hAnsi="Times New Roman" w:eastAsia="Times New Roman" w:cs="Times New Roman"/>
          <w:i/>
          <w:iCs/>
          <w:sz w:val="24"/>
          <w:szCs w:val="24"/>
          <w:highlight w:val="none"/>
        </w:rPr>
        <w:t xml:space="preserve">Detalle del despliegue activo con asignación de subdominio seguro</w:t>
      </w:r>
      <w:r>
        <w:rPr>
          <w:bCs/>
          <w:i/>
        </w:rPr>
      </w:r>
      <w:r>
        <w:rPr>
          <w:bCs/>
          <w:i/>
        </w:rPr>
      </w:r>
    </w:p>
    <w:p w14:paraId="7FB09B15">
      <w:pPr>
        <w:pBdr/>
        <w:spacing/>
        <w:ind/>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5812149" cy="261948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53675" name=""/>
                        <pic:cNvPicPr>
                          <a:picLocks noChangeAspect="1"/>
                        </pic:cNvPicPr>
                        <pic:nvPr/>
                      </pic:nvPicPr>
                      <pic:blipFill rotWithShape="1">
                        <a:blip r:embed="rId12"/>
                        <a:srcRect l="0" t="1751" r="0" b="0"/>
                        <a:stretch/>
                      </pic:blipFill>
                      <pic:spPr bwMode="auto">
                        <a:xfrm flipH="0" flipV="0">
                          <a:off x="0" y="0"/>
                          <a:ext cx="5812148" cy="2619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7.65pt;height:206.26pt;mso-wrap-distance-left:0.00pt;mso-wrap-distance-top:0.00pt;mso-wrap-distance-right:0.00pt;mso-wrap-distance-bottom:0.00pt;z-index:1;" stroked="false">
                <v:imagedata r:id="rId12" o:title="" croptop="1148f" cropleft="0f" cropbottom="0f" cropright="0f"/>
                <o:lock v:ext="edit" rotation="t"/>
              </v:shape>
            </w:pict>
          </mc:Fallback>
        </mc:AlternateContent>
      </w:r>
      <w:r>
        <w:rPr>
          <w:rFonts w:ascii="Times New Roman" w:hAnsi="Times New Roman" w:eastAsia="Times New Roman" w:cs="Times New Roman"/>
          <w:sz w:val="24"/>
          <w:szCs w:val="24"/>
          <w:highlight w:val="none"/>
        </w:rPr>
      </w:r>
      <w:r/>
    </w:p>
    <w:p w14:paraId="313F0842">
      <w:pPr>
        <w:pBdr/>
        <w:spacing/>
        <w:ind/>
        <w:rPr/>
      </w:pPr>
      <w:r>
        <w:rPr>
          <w:rFonts w:ascii="Times New Roman" w:hAnsi="Times New Roman" w:eastAsia="Times New Roman" w:cs="Times New Roman"/>
          <w:b/>
          <w:bCs/>
          <w:sz w:val="24"/>
          <w:szCs w:val="24"/>
          <w:highlight w:val="none"/>
        </w:rPr>
        <w:t xml:space="preserve">Nota.</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t xml:space="preserve">Interfaz que conecta el contenedor aislado en gVisor con el dominio institucional.</w:t>
      </w:r>
      <w:r>
        <w:rPr>
          <w:rFonts w:ascii="Times New Roman" w:hAnsi="Times New Roman" w:eastAsia="Times New Roman" w:cs="Times New Roman"/>
          <w:sz w:val="24"/>
          <w:szCs w:val="24"/>
          <w:highlight w:val="none"/>
        </w:rPr>
      </w:r>
      <w:r/>
    </w:p>
    <w:p w14:paraId="69C6FEC1">
      <w:pPr>
        <w:pBdr/>
        <w:spacing/>
        <w:ind/>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p>
    <w:p w14:paraId="12A5F386">
      <w:pPr>
        <w:pBdr/>
        <w:spacing/>
        <w:ind/>
        <w:rPr>
          <w:b/>
          <w:bCs/>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t xml:space="preserve">4.3.2.</w:t>
      </w:r>
      <w:r>
        <w:rPr>
          <w:rFonts w:ascii="Times New Roman" w:hAnsi="Times New Roman" w:eastAsia="Times New Roman" w:cs="Times New Roman"/>
          <w:b/>
          <w:bCs/>
          <w:sz w:val="24"/>
          <w:szCs w:val="24"/>
          <w:highlight w:val="none"/>
        </w:rPr>
        <w:t xml:space="preserve">4 </w:t>
      </w:r>
      <w:r>
        <w:rPr>
          <w:rFonts w:ascii="Times New Roman" w:hAnsi="Times New Roman" w:eastAsia="Times New Roman" w:cs="Times New Roman"/>
          <w:b/>
          <w:bCs/>
          <w:sz w:val="24"/>
          <w:szCs w:val="24"/>
          <w:highlight w:val="none"/>
        </w:rPr>
        <w:t xml:space="preserve">Vitrina tecnológica pública y conexión empresarial</w:t>
      </w:r>
      <w:r>
        <w:rPr>
          <w:b/>
          <w:bCs/>
        </w:rPr>
      </w:r>
      <w:r>
        <w:rPr>
          <w:b/>
          <w:bCs/>
        </w:rPr>
      </w:r>
    </w:p>
    <w:p w14:paraId="10B21E75">
      <w:pPr>
        <w:pBdr/>
        <w:spacing/>
        <w:ind/>
        <w:rPr/>
      </w:pPr>
      <w:r>
        <w:rPr>
          <w:rFonts w:ascii="Times New Roman" w:hAnsi="Times New Roman" w:eastAsia="Times New Roman" w:cs="Times New Roman"/>
          <w:sz w:val="24"/>
          <w:szCs w:val="24"/>
          <w:highlight w:val="none"/>
        </w:rPr>
        <w:t xml:space="preserve">Con el objetivo de cerrar la brecha entre el aula y el entorno productivo, la vitrina tecnológica presenta los proyectos aprobados a nivel global.</w:t>
      </w:r>
      <w:r>
        <w:rPr>
          <w:rFonts w:ascii="Times New Roman" w:hAnsi="Times New Roman" w:eastAsia="Times New Roman" w:cs="Times New Roman"/>
          <w:sz w:val="24"/>
          <w:szCs w:val="24"/>
          <w:highlight w:val="none"/>
        </w:rPr>
      </w:r>
      <w:r/>
    </w:p>
    <w:p w14:paraId="18959161">
      <w:pPr>
        <w:pBdr/>
        <w:spacing/>
        <w:ind/>
        <w:rPr/>
      </w:pPr>
      <w:r>
        <w:rPr>
          <w:rFonts w:ascii="Times New Roman" w:hAnsi="Times New Roman" w:eastAsia="Times New Roman" w:cs="Times New Roman"/>
          <w:sz w:val="24"/>
          <w:szCs w:val="24"/>
          <w:highlight w:val="none"/>
        </w:rPr>
        <w:t xml:space="preserve">L</w:t>
      </w:r>
      <w:r>
        <w:rPr>
          <w:rFonts w:ascii="Times New Roman" w:hAnsi="Times New Roman" w:eastAsia="Times New Roman" w:cs="Times New Roman"/>
          <w:sz w:val="24"/>
          <w:szCs w:val="24"/>
          <w:highlight w:val="none"/>
        </w:rPr>
        <w:t xml:space="preserve">os reclutadores y directores de TI pueden filtrar las aplicaciones según tecnologías, interactuar con la demostración en vivo del software y enviar directamente propuestas técnicas o laborales al autor por medio de un form</w:t>
      </w:r>
      <w:r>
        <w:rPr>
          <w:rFonts w:ascii="Times New Roman" w:hAnsi="Times New Roman" w:eastAsia="Times New Roman" w:cs="Times New Roman"/>
          <w:sz w:val="24"/>
          <w:szCs w:val="24"/>
          <w:highlight w:val="none"/>
        </w:rPr>
        <w:t xml:space="preserve">ulario integrado, como se ve en la Figura 7.</w:t>
      </w:r>
      <w:r>
        <w:rPr>
          <w:rFonts w:ascii="Times New Roman" w:hAnsi="Times New Roman" w:eastAsia="Times New Roman" w:cs="Times New Roman"/>
          <w:sz w:val="24"/>
          <w:szCs w:val="24"/>
          <w:highlight w:val="none"/>
        </w:rPr>
      </w:r>
      <w:r/>
    </w:p>
    <w:p w14:paraId="04BE2079">
      <w:pPr>
        <w:pBdr/>
        <w:spacing/>
        <w:ind/>
        <w:rPr>
          <w:b/>
          <w:bCs/>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b/>
          <w:bCs/>
        </w:rPr>
      </w:r>
    </w:p>
    <w:p w14:paraId="5AF778E4">
      <w:pPr>
        <w:pBd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15DCC097">
      <w:pPr>
        <w:pBd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171B5595">
      <w:pPr>
        <w:pBd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68A875AF">
      <w:pPr>
        <w:pBd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7D719C05">
      <w:pPr>
        <w:pBd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7A8834DE">
      <w:pPr>
        <w:pBd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14:paraId="49EC1A83">
      <w:pPr>
        <w:pBd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t xml:space="preserve">Figura 7</w:t>
      </w:r>
      <w:r>
        <w:rPr>
          <w:b/>
          <w:bCs/>
        </w:rPr>
      </w:r>
      <w:r>
        <w:rPr>
          <w:rFonts w:ascii="Times New Roman" w:hAnsi="Times New Roman" w:eastAsia="Times New Roman" w:cs="Times New Roman"/>
          <w:b/>
          <w:bCs/>
          <w:sz w:val="24"/>
          <w:szCs w:val="24"/>
          <w:highlight w:val="none"/>
        </w:rPr>
      </w:r>
    </w:p>
    <w:p w14:paraId="53715C04">
      <w:pPr>
        <w:pBdr/>
        <w:spacing/>
        <w:ind/>
        <w:rPr>
          <w:bCs/>
          <w:i/>
        </w:rPr>
      </w:pPr>
      <w:r>
        <w:rPr>
          <w:rFonts w:ascii="Times New Roman" w:hAnsi="Times New Roman" w:eastAsia="Times New Roman" w:cs="Times New Roman"/>
          <w:i/>
          <w:iCs/>
          <w:sz w:val="24"/>
          <w:szCs w:val="24"/>
          <w:highlight w:val="none"/>
        </w:rPr>
        <w:t xml:space="preserve">Vitrina tecnológica universitaria con catálogo filtrado y formulario de vinculación profesional</w:t>
      </w:r>
      <w:r>
        <w:rPr>
          <w:bCs/>
          <w:i/>
        </w:rPr>
      </w:r>
      <w:r>
        <w:rPr>
          <w:bCs/>
          <w:i/>
        </w:rPr>
      </w:r>
    </w:p>
    <w:p w14:paraId="3D3CAFBB">
      <w:pPr>
        <w:pBdr/>
        <w:spacing/>
        <w:ind/>
        <w:rPr>
          <w:highlight w:val="none"/>
        </w:rPr>
      </w:pPr>
      <w:r>
        <mc:AlternateContent>
          <mc:Choice Requires="wpg">
            <w:drawing>
              <wp:inline xmlns:wp="http://schemas.openxmlformats.org/drawingml/2006/wordprocessingDrawing" distT="0" distB="0" distL="0" distR="0">
                <wp:extent cx="5569290" cy="439102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27809" name=""/>
                        <pic:cNvPicPr>
                          <a:picLocks noChangeAspect="1"/>
                        </pic:cNvPicPr>
                        <pic:nvPr/>
                      </pic:nvPicPr>
                      <pic:blipFill rotWithShape="1">
                        <a:blip r:embed="rId13"/>
                        <a:srcRect l="21598" t="1262" r="20677" b="1066"/>
                        <a:stretch/>
                      </pic:blipFill>
                      <pic:spPr bwMode="auto">
                        <a:xfrm flipH="0" flipV="0">
                          <a:off x="0" y="0"/>
                          <a:ext cx="5569289" cy="43910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8.53pt;height:345.75pt;mso-wrap-distance-left:0.00pt;mso-wrap-distance-top:0.00pt;mso-wrap-distance-right:0.00pt;mso-wrap-distance-bottom:0.00pt;z-index:1;" stroked="false">
                <v:imagedata r:id="rId13" o:title="" croptop="827f" cropleft="14154f" cropbottom="699f" cropright="13551f"/>
                <o:lock v:ext="edit" rotation="t"/>
              </v:shape>
            </w:pict>
          </mc:Fallback>
        </mc:AlternateContent>
      </w:r>
      <w:r>
        <w:rPr>
          <w:highlight w:val="none"/>
        </w:rPr>
      </w:r>
    </w:p>
    <w:p w14:paraId="480FB3EB">
      <w:pPr>
        <w:pBdr/>
        <w:spacing/>
        <w:ind/>
        <w:rPr/>
      </w:pPr>
      <w:r>
        <w:rPr>
          <w:rFonts w:ascii="Times New Roman" w:hAnsi="Times New Roman" w:eastAsia="Times New Roman" w:cs="Times New Roman"/>
          <w:b/>
          <w:bCs/>
          <w:sz w:val="24"/>
          <w:szCs w:val="24"/>
          <w:highlight w:val="none"/>
        </w:rPr>
        <w:t xml:space="preserve">Nota.</w:t>
      </w:r>
      <w:r>
        <w:rPr>
          <w:rFonts w:ascii="Times New Roman" w:hAnsi="Times New Roman" w:eastAsia="Times New Roman" w:cs="Times New Roman"/>
          <w:b/>
          <w:bCs/>
          <w:sz w:val="24"/>
          <w:szCs w:val="24"/>
          <w:highlight w:val="none"/>
        </w:rPr>
        <w:t xml:space="preserve"> </w:t>
      </w:r>
      <w:r>
        <w:rPr>
          <w:rFonts w:ascii="Times New Roman" w:hAnsi="Times New Roman" w:eastAsia="Times New Roman" w:cs="Times New Roman"/>
          <w:sz w:val="24"/>
          <w:szCs w:val="24"/>
          <w:highlight w:val="none"/>
        </w:rPr>
        <w:t xml:space="preserve">Catálogo público diseñado para visibilizar el talento técnico de las carreras de Software y TI.</w:t>
      </w:r>
      <w:r/>
    </w:p>
    <w:p w14:paraId="47BD6837">
      <w:pPr>
        <w:pBdr/>
        <w:spacing/>
        <w:ind/>
        <w:rPr/>
      </w:pPr>
      <w:r/>
      <w:r/>
    </w:p>
    <w:p w14:paraId="6C66CA14">
      <w:pPr>
        <w:pBdr/>
        <w:spacing/>
        <w:ind/>
        <w:rPr/>
      </w:pPr>
      <w:r>
        <w:rPr>
          <w:rFonts w:ascii="Times New Roman" w:hAnsi="Times New Roman" w:eastAsia="Times New Roman" w:cs="Times New Roman"/>
          <w:sz w:val="24"/>
          <w:szCs w:val="24"/>
          <w:highlight w:val="none"/>
        </w:rPr>
      </w:r>
      <w:r/>
    </w:p>
    <w:p w14:paraId="676B2C4A">
      <w:pPr>
        <w:pBdr/>
        <w:spacing/>
        <w:ind/>
        <w:rPr>
          <w:b/>
          <w:bCs/>
        </w:rPr>
      </w:pPr>
      <w:r>
        <w:rPr>
          <w:rFonts w:ascii="Times New Roman" w:hAnsi="Times New Roman" w:eastAsia="Times New Roman" w:cs="Times New Roman"/>
          <w:b/>
          <w:bCs/>
          <w:sz w:val="24"/>
          <w:szCs w:val="24"/>
          <w:highlight w:val="none"/>
        </w:rPr>
        <w:t xml:space="preserve">4.3.3 Discusión de resultados y cumplimiento de objetivos</w:t>
      </w:r>
      <w:r>
        <w:rPr>
          <w:b/>
          <w:bCs/>
        </w:rPr>
      </w:r>
      <w:r>
        <w:rPr>
          <w:b/>
          <w:bCs/>
        </w:rPr>
      </w:r>
    </w:p>
    <w:p w14:paraId="51C973B5">
      <w:pPr>
        <w:pBdr/>
        <w:spacing/>
        <w:ind/>
        <w:rPr/>
      </w:pPr>
      <w:r>
        <w:rPr>
          <w:rFonts w:ascii="Times New Roman" w:hAnsi="Times New Roman" w:eastAsia="Times New Roman" w:cs="Times New Roman"/>
          <w:sz w:val="24"/>
          <w:szCs w:val="24"/>
          <w:highlight w:val="none"/>
        </w:rPr>
        <w:t xml:space="preserve">Los resultados confirman la viabilidad técnica y operativa de la plataforma Uleam Academic Code frente a las limitaciones de infraestructura identificadas en el diagnóstico inicial:</w:t>
      </w:r>
      <w:r>
        <w:rPr>
          <w:rFonts w:ascii="Times New Roman" w:hAnsi="Times New Roman" w:eastAsia="Times New Roman" w:cs="Times New Roman"/>
          <w:sz w:val="24"/>
          <w:szCs w:val="24"/>
          <w:highlight w:val="none"/>
        </w:rPr>
      </w:r>
      <w:r/>
    </w:p>
    <w:p w14:paraId="1126DB4F">
      <w:pPr>
        <w:pBdr/>
        <w:spacing/>
        <w:ind w:firstLine="0" w:left="0"/>
        <w:rPr/>
      </w:pPr>
      <w:r>
        <w:t xml:space="preserve">1 </w:t>
      </w:r>
      <w:r>
        <w:rPr>
          <w:rFonts w:ascii="Times New Roman" w:hAnsi="Times New Roman" w:eastAsia="Times New Roman" w:cs="Times New Roman"/>
          <w:sz w:val="24"/>
          <w:szCs w:val="24"/>
          <w:highlight w:val="none"/>
        </w:rPr>
        <w:t xml:space="preserve">D</w:t>
      </w:r>
      <w:r>
        <w:rPr>
          <w:rFonts w:ascii="Times New Roman" w:hAnsi="Times New Roman" w:eastAsia="Times New Roman" w:cs="Times New Roman"/>
          <w:sz w:val="24"/>
          <w:szCs w:val="24"/>
          <w:highlight w:val="none"/>
        </w:rPr>
        <w:t xml:space="preserve">emocratización del despliegue sin costo: Se eliminó la dependencia de tarjetas de crédito internacionales y plataformas externas (Heroku, Render, AWS), brindando a los estudiantes de Software y TI un entorno soberano y sin costos para sus asignaturas y pro</w:t>
      </w:r>
      <w:r>
        <w:rPr>
          <w:rFonts w:ascii="Times New Roman" w:hAnsi="Times New Roman" w:eastAsia="Times New Roman" w:cs="Times New Roman"/>
          <w:sz w:val="24"/>
          <w:szCs w:val="24"/>
          <w:highlight w:val="none"/>
        </w:rPr>
        <w:t xml:space="preserve">yectos.</w:t>
      </w:r>
      <w:r>
        <w:rPr>
          <w:rFonts w:ascii="Times New Roman" w:hAnsi="Times New Roman" w:eastAsia="Times New Roman" w:cs="Times New Roman"/>
          <w:sz w:val="24"/>
          <w:szCs w:val="24"/>
          <w:highlight w:val="none"/>
        </w:rPr>
      </w:r>
      <w:r/>
    </w:p>
    <w:p w14:paraId="401A8121">
      <w:pPr>
        <w:pBdr/>
        <w:spacing/>
        <w:ind/>
        <w:rPr/>
      </w:pPr>
      <w:r>
        <w:rPr>
          <w:rFonts w:ascii="Times New Roman" w:hAnsi="Times New Roman" w:eastAsia="Times New Roman" w:cs="Times New Roman"/>
          <w:sz w:val="24"/>
          <w:szCs w:val="24"/>
          <w:highlight w:val="none"/>
        </w:rPr>
        <w:t xml:space="preserve">2.</w:t>
      </w:r>
      <w:r>
        <w:rPr>
          <w:rFonts w:ascii="Times New Roman" w:hAnsi="Times New Roman" w:eastAsia="Times New Roman" w:cs="Times New Roman"/>
          <w:sz w:val="24"/>
          <w:szCs w:val="24"/>
          <w:highlight w:val="none"/>
        </w:rPr>
        <w:t xml:space="preserve">S</w:t>
      </w:r>
      <w:r>
        <w:rPr>
          <w:rFonts w:ascii="Times New Roman" w:hAnsi="Times New Roman" w:eastAsia="Times New Roman" w:cs="Times New Roman"/>
          <w:sz w:val="24"/>
          <w:szCs w:val="24"/>
          <w:highlight w:val="none"/>
        </w:rPr>
        <w:t xml:space="preserve">ostenibilidad en hardware institucional: Gracias a la implementación de cuotas estrictas de cómputo y la política de escalado a cero, un servidor virtual puede soportar la concurr</w:t>
      </w:r>
      <w:r>
        <w:rPr>
          <w:rFonts w:ascii="Times New Roman" w:hAnsi="Times New Roman" w:eastAsia="Times New Roman" w:cs="Times New Roman"/>
          <w:sz w:val="24"/>
          <w:szCs w:val="24"/>
          <w:highlight w:val="none"/>
        </w:rPr>
        <w:t xml:space="preserve">encia de múltiples proyectos, reactivándolos en milisegundos cuando sea necesario.</w:t>
      </w:r>
      <w:r>
        <w:rPr>
          <w:rFonts w:ascii="Times New Roman" w:hAnsi="Times New Roman" w:eastAsia="Times New Roman" w:cs="Times New Roman"/>
          <w:sz w:val="24"/>
          <w:szCs w:val="24"/>
          <w:highlight w:val="none"/>
        </w:rPr>
      </w:r>
      <w:r/>
    </w:p>
    <w:p w14:paraId="31AFE128">
      <w:pPr>
        <w:pBdr/>
        <w:spacing/>
        <w:ind/>
        <w:rPr/>
      </w:pPr>
      <w:r>
        <w:rPr>
          <w:rFonts w:ascii="Times New Roman" w:hAnsi="Times New Roman" w:eastAsia="Times New Roman" w:cs="Times New Roman"/>
          <w:sz w:val="24"/>
          <w:szCs w:val="24"/>
          <w:highlight w:val="none"/>
        </w:rPr>
        <w:t xml:space="preserve">3.</w:t>
      </w:r>
      <w:r>
        <w:rPr>
          <w:rFonts w:ascii="Times New Roman" w:hAnsi="Times New Roman" w:eastAsia="Times New Roman" w:cs="Times New Roman"/>
          <w:sz w:val="24"/>
          <w:szCs w:val="24"/>
          <w:highlight w:val="none"/>
        </w:rPr>
        <w:t xml:space="preserve">B</w:t>
      </w:r>
      <w:r>
        <w:rPr>
          <w:rFonts w:ascii="Times New Roman" w:hAnsi="Times New Roman" w:eastAsia="Times New Roman" w:cs="Times New Roman"/>
          <w:sz w:val="24"/>
          <w:szCs w:val="24"/>
          <w:highlight w:val="none"/>
        </w:rPr>
        <w:t xml:space="preserve">lindaje de seguridad multi-inquilino: La integración de gVisor reduce el riesgo de ejecutar código malicioso de terceros, asegurando que vulnerabilidades o prácticas inadecuadas en el software estudiantil no afecten el kernel del servidor ni la red univers</w:t>
      </w:r>
      <w:r>
        <w:rPr>
          <w:rFonts w:ascii="Times New Roman" w:hAnsi="Times New Roman" w:eastAsia="Times New Roman" w:cs="Times New Roman"/>
          <w:sz w:val="24"/>
          <w:szCs w:val="24"/>
          <w:highlight w:val="none"/>
        </w:rPr>
        <w:t xml:space="preserve">itaria.</w:t>
      </w:r>
      <w:r>
        <w:rPr>
          <w:rFonts w:ascii="Times New Roman" w:hAnsi="Times New Roman" w:eastAsia="Times New Roman" w:cs="Times New Roman"/>
          <w:sz w:val="24"/>
          <w:szCs w:val="24"/>
          <w:highlight w:val="none"/>
        </w:rPr>
      </w:r>
      <w:r/>
    </w:p>
    <w:p w14:paraId="790D9815">
      <w:pPr>
        <w:pBdr/>
        <w:spacing/>
        <w:ind/>
        <w:rPr/>
      </w:pPr>
      <w:r>
        <w:rPr>
          <w:rFonts w:ascii="Times New Roman" w:hAnsi="Times New Roman" w:eastAsia="Times New Roman" w:cs="Times New Roman"/>
          <w:sz w:val="24"/>
          <w:szCs w:val="24"/>
          <w:highlight w:val="none"/>
        </w:rPr>
        <w:t xml:space="preserve">4.</w:t>
      </w:r>
      <w:r>
        <w:rPr>
          <w:rFonts w:ascii="Times New Roman" w:hAnsi="Times New Roman" w:eastAsia="Times New Roman" w:cs="Times New Roman"/>
          <w:sz w:val="24"/>
          <w:szCs w:val="24"/>
          <w:highlight w:val="none"/>
        </w:rPr>
        <w:t xml:space="preserve">V</w:t>
      </w:r>
      <w:r>
        <w:rPr>
          <w:rFonts w:ascii="Times New Roman" w:hAnsi="Times New Roman" w:eastAsia="Times New Roman" w:cs="Times New Roman"/>
          <w:sz w:val="24"/>
          <w:szCs w:val="24"/>
          <w:highlight w:val="none"/>
        </w:rPr>
        <w:t xml:space="preserve">alor agregado profesional: A diferencia de los servidores tradicionales de desarrollo local, la vitrina tecnológica convierte el código estudiantil en un portafolio interactivo verificable por reclutadores, mejorando la empleabilidad de los futuros profesi</w:t>
      </w:r>
      <w:r>
        <w:rPr>
          <w:rFonts w:ascii="Times New Roman" w:hAnsi="Times New Roman" w:eastAsia="Times New Roman" w:cs="Times New Roman"/>
          <w:sz w:val="24"/>
          <w:szCs w:val="24"/>
          <w:highlight w:val="none"/>
        </w:rPr>
        <w:t xml:space="preserve">onales de la Uleam.</w:t>
      </w:r>
      <w:r>
        <w:rPr>
          <w:rFonts w:ascii="Times New Roman" w:hAnsi="Times New Roman" w:eastAsia="Times New Roman" w:cs="Times New Roman"/>
          <w:sz w:val="24"/>
          <w:szCs w:val="24"/>
          <w:highlight w:val="none"/>
        </w:r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Cambria">
    <w:panose1 w:val="020408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D64384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0A227050"/>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
    <w:nsid w:val="3D5D9DB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731"/>
      </w:pPr>
      <w:rPr/>
      <w:start w:val="1"/>
      <w:suff w:val="tab"/>
    </w:lvl>
    <w:lvl w:ilvl="2">
      <w:isLgl w:val="false"/>
      <w:lvlJc w:val="right"/>
      <w:lvlText w:val="%3."/>
      <w:numFmt w:val="lowerRoman"/>
      <w:pPr>
        <w:pBdr/>
        <w:spacing/>
        <w:ind w:hanging="180" w:left="1451"/>
      </w:pPr>
      <w:rPr/>
      <w:start w:val="1"/>
      <w:suff w:val="tab"/>
    </w:lvl>
    <w:lvl w:ilvl="3">
      <w:isLgl w:val="false"/>
      <w:lvlJc w:val="left"/>
      <w:lvlText w:val="%4."/>
      <w:numFmt w:val="decimal"/>
      <w:pPr>
        <w:pBdr/>
        <w:spacing/>
        <w:ind w:hanging="360" w:left="2171"/>
      </w:pPr>
      <w:rPr/>
      <w:start w:val="1"/>
      <w:suff w:val="tab"/>
    </w:lvl>
    <w:lvl w:ilvl="4">
      <w:isLgl w:val="false"/>
      <w:lvlJc w:val="left"/>
      <w:lvlText w:val="%5."/>
      <w:numFmt w:val="lowerLetter"/>
      <w:pPr>
        <w:pBdr/>
        <w:spacing/>
        <w:ind w:hanging="360" w:left="2891"/>
      </w:pPr>
      <w:rPr/>
      <w:start w:val="1"/>
      <w:suff w:val="tab"/>
    </w:lvl>
    <w:lvl w:ilvl="5">
      <w:isLgl w:val="false"/>
      <w:lvlJc w:val="right"/>
      <w:lvlText w:val="%6."/>
      <w:numFmt w:val="lowerRoman"/>
      <w:pPr>
        <w:pBdr/>
        <w:spacing/>
        <w:ind w:hanging="180" w:left="3611"/>
      </w:pPr>
      <w:rPr/>
      <w:start w:val="1"/>
      <w:suff w:val="tab"/>
    </w:lvl>
    <w:lvl w:ilvl="6">
      <w:isLgl w:val="false"/>
      <w:lvlJc w:val="left"/>
      <w:lvlText w:val="%7."/>
      <w:numFmt w:val="decimal"/>
      <w:pPr>
        <w:pBdr/>
        <w:spacing/>
        <w:ind w:hanging="360" w:left="4331"/>
      </w:pPr>
      <w:rPr/>
      <w:start w:val="1"/>
      <w:suff w:val="tab"/>
    </w:lvl>
    <w:lvl w:ilvl="7">
      <w:isLgl w:val="false"/>
      <w:lvlJc w:val="left"/>
      <w:lvlText w:val="%8."/>
      <w:numFmt w:val="lowerLetter"/>
      <w:pPr>
        <w:pBdr/>
        <w:spacing/>
        <w:ind w:hanging="360" w:left="5051"/>
      </w:pPr>
      <w:rPr/>
      <w:start w:val="1"/>
      <w:suff w:val="tab"/>
    </w:lvl>
    <w:lvl w:ilvl="8">
      <w:isLgl w:val="false"/>
      <w:lvlJc w:val="right"/>
      <w:lvlText w:val="%9."/>
      <w:numFmt w:val="lowerRoman"/>
      <w:pPr>
        <w:pBdr/>
        <w:spacing/>
        <w:ind w:hanging="180" w:left="5771"/>
      </w:pPr>
      <w:rPr/>
      <w:start w:val="1"/>
      <w:suff w:val="tab"/>
    </w:lvl>
  </w:abstractNum>
  <w:abstractNum w:abstractNumId="3">
    <w:nsid w:val="2130992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nsid w:val="3F9AB147"/>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
    <w:nsid w:val="7A5F29C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731"/>
      </w:pPr>
      <w:rPr/>
      <w:start w:val="1"/>
      <w:suff w:val="tab"/>
    </w:lvl>
    <w:lvl w:ilvl="2">
      <w:isLgl w:val="false"/>
      <w:lvlJc w:val="right"/>
      <w:lvlText w:val="%3."/>
      <w:numFmt w:val="lowerRoman"/>
      <w:pPr>
        <w:pBdr/>
        <w:spacing/>
        <w:ind w:hanging="180" w:left="1451"/>
      </w:pPr>
      <w:rPr/>
      <w:start w:val="1"/>
      <w:suff w:val="tab"/>
    </w:lvl>
    <w:lvl w:ilvl="3">
      <w:isLgl w:val="false"/>
      <w:lvlJc w:val="left"/>
      <w:lvlText w:val="%4."/>
      <w:numFmt w:val="decimal"/>
      <w:pPr>
        <w:pBdr/>
        <w:spacing/>
        <w:ind w:hanging="360" w:left="2171"/>
      </w:pPr>
      <w:rPr/>
      <w:start w:val="1"/>
      <w:suff w:val="tab"/>
    </w:lvl>
    <w:lvl w:ilvl="4">
      <w:isLgl w:val="false"/>
      <w:lvlJc w:val="left"/>
      <w:lvlText w:val="%5."/>
      <w:numFmt w:val="lowerLetter"/>
      <w:pPr>
        <w:pBdr/>
        <w:spacing/>
        <w:ind w:hanging="360" w:left="2891"/>
      </w:pPr>
      <w:rPr/>
      <w:start w:val="1"/>
      <w:suff w:val="tab"/>
    </w:lvl>
    <w:lvl w:ilvl="5">
      <w:isLgl w:val="false"/>
      <w:lvlJc w:val="right"/>
      <w:lvlText w:val="%6."/>
      <w:numFmt w:val="lowerRoman"/>
      <w:pPr>
        <w:pBdr/>
        <w:spacing/>
        <w:ind w:hanging="180" w:left="3611"/>
      </w:pPr>
      <w:rPr/>
      <w:start w:val="1"/>
      <w:suff w:val="tab"/>
    </w:lvl>
    <w:lvl w:ilvl="6">
      <w:isLgl w:val="false"/>
      <w:lvlJc w:val="left"/>
      <w:lvlText w:val="%7."/>
      <w:numFmt w:val="decimal"/>
      <w:pPr>
        <w:pBdr/>
        <w:spacing/>
        <w:ind w:hanging="360" w:left="4331"/>
      </w:pPr>
      <w:rPr/>
      <w:start w:val="1"/>
      <w:suff w:val="tab"/>
    </w:lvl>
    <w:lvl w:ilvl="7">
      <w:isLgl w:val="false"/>
      <w:lvlJc w:val="left"/>
      <w:lvlText w:val="%8."/>
      <w:numFmt w:val="lowerLetter"/>
      <w:pPr>
        <w:pBdr/>
        <w:spacing/>
        <w:ind w:hanging="360" w:left="5051"/>
      </w:pPr>
      <w:rPr/>
      <w:start w:val="1"/>
      <w:suff w:val="tab"/>
    </w:lvl>
    <w:lvl w:ilvl="8">
      <w:isLgl w:val="false"/>
      <w:lvlJc w:val="right"/>
      <w:lvlText w:val="%9."/>
      <w:numFmt w:val="lowerRoman"/>
      <w:pPr>
        <w:pBdr/>
        <w:spacing/>
        <w:ind w:hanging="180" w:left="5771"/>
      </w:pPr>
      <w:rPr/>
      <w:start w:val="1"/>
      <w:suff w:val="tab"/>
    </w:lvl>
  </w:abstractNum>
  <w:abstractNum w:abstractNumId="6">
    <w:nsid w:val="357F36E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nsid w:val="75E1317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445433C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3FD5EC8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1">
    <w:name w:val="Table Grid"/>
    <w:basedOn w:val="90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Table Grid Light"/>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1"/>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2"/>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3"/>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4"/>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5"/>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w:basedOn w:val="90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1"/>
    <w:basedOn w:val="9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2"/>
    <w:basedOn w:val="9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3"/>
    <w:basedOn w:val="9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4"/>
    <w:basedOn w:val="9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5"/>
    <w:basedOn w:val="9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6"/>
    <w:basedOn w:val="9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w:basedOn w:val="9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1"/>
    <w:basedOn w:val="9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5"/>
    <w:basedOn w:val="9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6"/>
    <w:basedOn w:val="9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w:basedOn w:val="9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1"/>
    <w:basedOn w:val="9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5"/>
    <w:basedOn w:val="9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6"/>
    <w:basedOn w:val="9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w:basedOn w:val="90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1"/>
    <w:basedOn w:val="90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2"/>
    <w:basedOn w:val="90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3"/>
    <w:basedOn w:val="90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4"/>
    <w:basedOn w:val="90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5"/>
    <w:basedOn w:val="90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6"/>
    <w:basedOn w:val="90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Accent 1"/>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2"/>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3"/>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4"/>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5"/>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6"/>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6 Colorful"/>
    <w:basedOn w:val="90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4">
    <w:name w:val="Grid Table 6 Colorful - Accent 1"/>
    <w:basedOn w:val="90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5">
    <w:name w:val="Grid Table 6 Colorful - Accent 2"/>
    <w:basedOn w:val="9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6">
    <w:name w:val="Grid Table 6 Colorful - Accent 3"/>
    <w:basedOn w:val="90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7">
    <w:name w:val="Grid Table 6 Colorful - Accent 4"/>
    <w:basedOn w:val="9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8">
    <w:name w:val="Grid Table 6 Colorful - Accent 5"/>
    <w:basedOn w:val="90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9">
    <w:name w:val="Grid Table 6 Colorful - Accent 6"/>
    <w:basedOn w:val="90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0">
    <w:name w:val="Grid Table 7 Colorful"/>
    <w:basedOn w:val="90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1"/>
    <w:basedOn w:val="90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5"/>
    <w:basedOn w:val="90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6"/>
    <w:basedOn w:val="90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1"/>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2"/>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3"/>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4"/>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5"/>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6"/>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w:basedOn w:val="90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1"/>
    <w:basedOn w:val="90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2"/>
    <w:basedOn w:val="90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3"/>
    <w:basedOn w:val="90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4"/>
    <w:basedOn w:val="90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5"/>
    <w:basedOn w:val="90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6"/>
    <w:basedOn w:val="90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w:basedOn w:val="9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1"/>
    <w:basedOn w:val="90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2"/>
    <w:basedOn w:val="9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3"/>
    <w:basedOn w:val="90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4"/>
    <w:basedOn w:val="9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5"/>
    <w:basedOn w:val="90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6"/>
    <w:basedOn w:val="90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w:basedOn w:val="9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1"/>
    <w:basedOn w:val="90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2"/>
    <w:basedOn w:val="90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3"/>
    <w:basedOn w:val="90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4"/>
    <w:basedOn w:val="90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5"/>
    <w:basedOn w:val="90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6"/>
    <w:basedOn w:val="90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5 Dark"/>
    <w:basedOn w:val="90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1"/>
    <w:basedOn w:val="90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2"/>
    <w:basedOn w:val="90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3"/>
    <w:basedOn w:val="90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4"/>
    <w:basedOn w:val="90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5"/>
    <w:basedOn w:val="90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6"/>
    <w:basedOn w:val="90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6 Colorful"/>
    <w:basedOn w:val="90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1"/>
    <w:basedOn w:val="90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2"/>
    <w:basedOn w:val="90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3"/>
    <w:basedOn w:val="90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4"/>
    <w:basedOn w:val="90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5"/>
    <w:basedOn w:val="90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6"/>
    <w:basedOn w:val="90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7 Colorful"/>
    <w:basedOn w:val="90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0">
    <w:name w:val="List Table 7 Colorful - Accent 1"/>
    <w:basedOn w:val="90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1">
    <w:name w:val="List Table 7 Colorful - Accent 2"/>
    <w:basedOn w:val="90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2">
    <w:name w:val="List Table 7 Colorful - Accent 3"/>
    <w:basedOn w:val="90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3">
    <w:name w:val="List Table 7 Colorful - Accent 4"/>
    <w:basedOn w:val="90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4">
    <w:name w:val="List Table 7 Colorful - Accent 5"/>
    <w:basedOn w:val="90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5">
    <w:name w:val="List Table 7 Colorful - Accent 6"/>
    <w:basedOn w:val="90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6">
    <w:name w:val="Lined - Accent"/>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1"/>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2"/>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3"/>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4"/>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5"/>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6"/>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w:basedOn w:val="90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1"/>
    <w:basedOn w:val="90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2"/>
    <w:basedOn w:val="90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3"/>
    <w:basedOn w:val="90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4"/>
    <w:basedOn w:val="90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5"/>
    <w:basedOn w:val="90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6"/>
    <w:basedOn w:val="90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w:basedOn w:val="90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1"/>
    <w:basedOn w:val="9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2"/>
    <w:basedOn w:val="9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3"/>
    <w:basedOn w:val="9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4"/>
    <w:basedOn w:val="9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5"/>
    <w:basedOn w:val="9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6"/>
    <w:basedOn w:val="9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7">
    <w:name w:val="Heading 1"/>
    <w:basedOn w:val="906"/>
    <w:next w:val="906"/>
    <w:link w:val="85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8">
    <w:name w:val="Heading 2"/>
    <w:basedOn w:val="906"/>
    <w:next w:val="906"/>
    <w:link w:val="85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9">
    <w:name w:val="Heading 3"/>
    <w:basedOn w:val="906"/>
    <w:next w:val="906"/>
    <w:link w:val="85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0">
    <w:name w:val="Heading 4"/>
    <w:basedOn w:val="906"/>
    <w:next w:val="906"/>
    <w:link w:val="86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1">
    <w:name w:val="Heading 5"/>
    <w:basedOn w:val="906"/>
    <w:next w:val="906"/>
    <w:link w:val="86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2">
    <w:name w:val="Heading 6"/>
    <w:basedOn w:val="906"/>
    <w:next w:val="906"/>
    <w:link w:val="86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3">
    <w:name w:val="Heading 7"/>
    <w:basedOn w:val="906"/>
    <w:next w:val="906"/>
    <w:link w:val="86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4">
    <w:name w:val="Heading 8"/>
    <w:basedOn w:val="906"/>
    <w:next w:val="906"/>
    <w:link w:val="86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5">
    <w:name w:val="Heading 9"/>
    <w:basedOn w:val="906"/>
    <w:next w:val="906"/>
    <w:link w:val="86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6" w:default="1">
    <w:name w:val="Default Paragraph Font"/>
    <w:uiPriority w:val="1"/>
    <w:semiHidden/>
    <w:unhideWhenUsed/>
    <w:pPr>
      <w:pBdr/>
      <w:spacing/>
      <w:ind/>
    </w:pPr>
  </w:style>
  <w:style w:type="character" w:styleId="857">
    <w:name w:val="Heading 1 Char"/>
    <w:basedOn w:val="856"/>
    <w:link w:val="847"/>
    <w:uiPriority w:val="9"/>
    <w:pPr>
      <w:pBdr/>
      <w:spacing/>
      <w:ind/>
    </w:pPr>
    <w:rPr>
      <w:rFonts w:ascii="Arial" w:hAnsi="Arial" w:eastAsia="Arial" w:cs="Arial"/>
      <w:color w:val="0f4761" w:themeColor="accent1" w:themeShade="BF"/>
      <w:sz w:val="40"/>
      <w:szCs w:val="40"/>
    </w:rPr>
  </w:style>
  <w:style w:type="character" w:styleId="858">
    <w:name w:val="Heading 2 Char"/>
    <w:basedOn w:val="856"/>
    <w:link w:val="848"/>
    <w:uiPriority w:val="9"/>
    <w:pPr>
      <w:pBdr/>
      <w:spacing/>
      <w:ind/>
    </w:pPr>
    <w:rPr>
      <w:rFonts w:ascii="Arial" w:hAnsi="Arial" w:eastAsia="Arial" w:cs="Arial"/>
      <w:color w:val="0f4761" w:themeColor="accent1" w:themeShade="BF"/>
      <w:sz w:val="32"/>
      <w:szCs w:val="32"/>
    </w:rPr>
  </w:style>
  <w:style w:type="character" w:styleId="859">
    <w:name w:val="Heading 3 Char"/>
    <w:basedOn w:val="856"/>
    <w:link w:val="849"/>
    <w:uiPriority w:val="9"/>
    <w:pPr>
      <w:pBdr/>
      <w:spacing/>
      <w:ind/>
    </w:pPr>
    <w:rPr>
      <w:rFonts w:ascii="Arial" w:hAnsi="Arial" w:eastAsia="Arial" w:cs="Arial"/>
      <w:color w:val="0f4761" w:themeColor="accent1" w:themeShade="BF"/>
      <w:sz w:val="28"/>
      <w:szCs w:val="28"/>
    </w:rPr>
  </w:style>
  <w:style w:type="character" w:styleId="860">
    <w:name w:val="Heading 4 Char"/>
    <w:basedOn w:val="856"/>
    <w:link w:val="850"/>
    <w:uiPriority w:val="9"/>
    <w:pPr>
      <w:pBdr/>
      <w:spacing/>
      <w:ind/>
    </w:pPr>
    <w:rPr>
      <w:rFonts w:ascii="Arial" w:hAnsi="Arial" w:eastAsia="Arial" w:cs="Arial"/>
      <w:i/>
      <w:iCs/>
      <w:color w:val="0f4761" w:themeColor="accent1" w:themeShade="BF"/>
    </w:rPr>
  </w:style>
  <w:style w:type="character" w:styleId="861">
    <w:name w:val="Heading 5 Char"/>
    <w:basedOn w:val="856"/>
    <w:link w:val="851"/>
    <w:uiPriority w:val="9"/>
    <w:pPr>
      <w:pBdr/>
      <w:spacing/>
      <w:ind/>
    </w:pPr>
    <w:rPr>
      <w:rFonts w:ascii="Arial" w:hAnsi="Arial" w:eastAsia="Arial" w:cs="Arial"/>
      <w:color w:val="0f4761" w:themeColor="accent1" w:themeShade="BF"/>
    </w:rPr>
  </w:style>
  <w:style w:type="character" w:styleId="862">
    <w:name w:val="Heading 6 Char"/>
    <w:basedOn w:val="856"/>
    <w:link w:val="852"/>
    <w:uiPriority w:val="9"/>
    <w:pPr>
      <w:pBdr/>
      <w:spacing/>
      <w:ind/>
    </w:pPr>
    <w:rPr>
      <w:rFonts w:ascii="Arial" w:hAnsi="Arial" w:eastAsia="Arial" w:cs="Arial"/>
      <w:i/>
      <w:iCs/>
      <w:color w:val="595959" w:themeColor="text1" w:themeTint="A6"/>
    </w:rPr>
  </w:style>
  <w:style w:type="character" w:styleId="863">
    <w:name w:val="Heading 7 Char"/>
    <w:basedOn w:val="856"/>
    <w:link w:val="853"/>
    <w:uiPriority w:val="9"/>
    <w:pPr>
      <w:pBdr/>
      <w:spacing/>
      <w:ind/>
    </w:pPr>
    <w:rPr>
      <w:rFonts w:ascii="Arial" w:hAnsi="Arial" w:eastAsia="Arial" w:cs="Arial"/>
      <w:color w:val="595959" w:themeColor="text1" w:themeTint="A6"/>
    </w:rPr>
  </w:style>
  <w:style w:type="character" w:styleId="864">
    <w:name w:val="Heading 8 Char"/>
    <w:basedOn w:val="856"/>
    <w:link w:val="854"/>
    <w:uiPriority w:val="9"/>
    <w:pPr>
      <w:pBdr/>
      <w:spacing/>
      <w:ind/>
    </w:pPr>
    <w:rPr>
      <w:rFonts w:ascii="Arial" w:hAnsi="Arial" w:eastAsia="Arial" w:cs="Arial"/>
      <w:i/>
      <w:iCs/>
      <w:color w:val="272727" w:themeColor="text1" w:themeTint="D8"/>
    </w:rPr>
  </w:style>
  <w:style w:type="character" w:styleId="865">
    <w:name w:val="Heading 9 Char"/>
    <w:basedOn w:val="856"/>
    <w:link w:val="855"/>
    <w:uiPriority w:val="9"/>
    <w:pPr>
      <w:pBdr/>
      <w:spacing/>
      <w:ind/>
    </w:pPr>
    <w:rPr>
      <w:rFonts w:ascii="Arial" w:hAnsi="Arial" w:eastAsia="Arial" w:cs="Arial"/>
      <w:i/>
      <w:iCs/>
      <w:color w:val="272727" w:themeColor="text1" w:themeTint="D8"/>
    </w:rPr>
  </w:style>
  <w:style w:type="paragraph" w:styleId="866">
    <w:name w:val="Title"/>
    <w:basedOn w:val="906"/>
    <w:next w:val="906"/>
    <w:link w:val="867"/>
    <w:uiPriority w:val="10"/>
    <w:qFormat/>
    <w:pPr>
      <w:pBdr/>
      <w:spacing w:after="80" w:line="240" w:lineRule="auto"/>
      <w:ind/>
      <w:contextualSpacing w:val="true"/>
    </w:pPr>
    <w:rPr>
      <w:rFonts w:ascii="Arial" w:hAnsi="Arial" w:eastAsia="Arial" w:cs="Arial"/>
      <w:spacing w:val="-10"/>
      <w:sz w:val="56"/>
      <w:szCs w:val="56"/>
    </w:rPr>
  </w:style>
  <w:style w:type="character" w:styleId="867">
    <w:name w:val="Title Char"/>
    <w:basedOn w:val="856"/>
    <w:link w:val="866"/>
    <w:uiPriority w:val="10"/>
    <w:pPr>
      <w:pBdr/>
      <w:spacing/>
      <w:ind/>
    </w:pPr>
    <w:rPr>
      <w:rFonts w:ascii="Arial" w:hAnsi="Arial" w:eastAsia="Arial" w:cs="Arial"/>
      <w:spacing w:val="-10"/>
      <w:sz w:val="56"/>
      <w:szCs w:val="56"/>
    </w:rPr>
  </w:style>
  <w:style w:type="paragraph" w:styleId="868">
    <w:name w:val="Subtitle"/>
    <w:basedOn w:val="906"/>
    <w:next w:val="906"/>
    <w:link w:val="869"/>
    <w:uiPriority w:val="11"/>
    <w:qFormat/>
    <w:pPr>
      <w:numPr>
        <w:ilvl w:val="1"/>
      </w:numPr>
      <w:pBdr/>
      <w:spacing/>
      <w:ind/>
    </w:pPr>
    <w:rPr>
      <w:color w:val="595959" w:themeColor="text1" w:themeTint="A6"/>
      <w:spacing w:val="15"/>
      <w:sz w:val="28"/>
      <w:szCs w:val="28"/>
    </w:rPr>
  </w:style>
  <w:style w:type="character" w:styleId="869">
    <w:name w:val="Subtitle Char"/>
    <w:basedOn w:val="856"/>
    <w:link w:val="868"/>
    <w:uiPriority w:val="11"/>
    <w:pPr>
      <w:pBdr/>
      <w:spacing/>
      <w:ind/>
    </w:pPr>
    <w:rPr>
      <w:color w:val="595959" w:themeColor="text1" w:themeTint="A6"/>
      <w:spacing w:val="15"/>
      <w:sz w:val="28"/>
      <w:szCs w:val="28"/>
    </w:rPr>
  </w:style>
  <w:style w:type="paragraph" w:styleId="870">
    <w:name w:val="Quote"/>
    <w:basedOn w:val="906"/>
    <w:next w:val="906"/>
    <w:link w:val="871"/>
    <w:uiPriority w:val="29"/>
    <w:qFormat/>
    <w:pPr>
      <w:pBdr/>
      <w:spacing w:before="160"/>
      <w:ind/>
      <w:jc w:val="center"/>
    </w:pPr>
    <w:rPr>
      <w:i/>
      <w:iCs/>
      <w:color w:val="404040" w:themeColor="text1" w:themeTint="BF"/>
    </w:rPr>
  </w:style>
  <w:style w:type="character" w:styleId="871">
    <w:name w:val="Quote Char"/>
    <w:basedOn w:val="856"/>
    <w:link w:val="870"/>
    <w:uiPriority w:val="29"/>
    <w:pPr>
      <w:pBdr/>
      <w:spacing/>
      <w:ind/>
    </w:pPr>
    <w:rPr>
      <w:i/>
      <w:iCs/>
      <w:color w:val="404040" w:themeColor="text1" w:themeTint="BF"/>
    </w:rPr>
  </w:style>
  <w:style w:type="character" w:styleId="872">
    <w:name w:val="Intense Emphasis"/>
    <w:basedOn w:val="856"/>
    <w:uiPriority w:val="21"/>
    <w:qFormat/>
    <w:pPr>
      <w:pBdr/>
      <w:spacing/>
      <w:ind/>
    </w:pPr>
    <w:rPr>
      <w:i/>
      <w:iCs/>
      <w:color w:val="0f4761" w:themeColor="accent1" w:themeShade="BF"/>
    </w:rPr>
  </w:style>
  <w:style w:type="paragraph" w:styleId="873">
    <w:name w:val="Intense Quote"/>
    <w:basedOn w:val="906"/>
    <w:next w:val="906"/>
    <w:link w:val="87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4">
    <w:name w:val="Intense Quote Char"/>
    <w:basedOn w:val="856"/>
    <w:link w:val="873"/>
    <w:uiPriority w:val="30"/>
    <w:pPr>
      <w:pBdr/>
      <w:spacing/>
      <w:ind/>
    </w:pPr>
    <w:rPr>
      <w:i/>
      <w:iCs/>
      <w:color w:val="0f4761" w:themeColor="accent1" w:themeShade="BF"/>
    </w:rPr>
  </w:style>
  <w:style w:type="character" w:styleId="875">
    <w:name w:val="Intense Reference"/>
    <w:basedOn w:val="856"/>
    <w:uiPriority w:val="32"/>
    <w:qFormat/>
    <w:pPr>
      <w:pBdr/>
      <w:spacing/>
      <w:ind/>
    </w:pPr>
    <w:rPr>
      <w:b/>
      <w:bCs/>
      <w:smallCaps/>
      <w:color w:val="0f4761" w:themeColor="accent1" w:themeShade="BF"/>
      <w:spacing w:val="5"/>
    </w:rPr>
  </w:style>
  <w:style w:type="character" w:styleId="876">
    <w:name w:val="Subtle Emphasis"/>
    <w:basedOn w:val="856"/>
    <w:uiPriority w:val="19"/>
    <w:qFormat/>
    <w:pPr>
      <w:pBdr/>
      <w:spacing/>
      <w:ind/>
    </w:pPr>
    <w:rPr>
      <w:i/>
      <w:iCs/>
      <w:color w:val="404040" w:themeColor="text1" w:themeTint="BF"/>
    </w:rPr>
  </w:style>
  <w:style w:type="character" w:styleId="877">
    <w:name w:val="Emphasis"/>
    <w:basedOn w:val="856"/>
    <w:uiPriority w:val="20"/>
    <w:qFormat/>
    <w:pPr>
      <w:pBdr/>
      <w:spacing/>
      <w:ind/>
    </w:pPr>
    <w:rPr>
      <w:i/>
      <w:iCs/>
    </w:rPr>
  </w:style>
  <w:style w:type="character" w:styleId="878">
    <w:name w:val="Strong"/>
    <w:basedOn w:val="856"/>
    <w:uiPriority w:val="22"/>
    <w:qFormat/>
    <w:pPr>
      <w:pBdr/>
      <w:spacing/>
      <w:ind/>
    </w:pPr>
    <w:rPr>
      <w:b/>
      <w:bCs/>
    </w:rPr>
  </w:style>
  <w:style w:type="character" w:styleId="879">
    <w:name w:val="Subtle Reference"/>
    <w:basedOn w:val="856"/>
    <w:uiPriority w:val="31"/>
    <w:qFormat/>
    <w:pPr>
      <w:pBdr/>
      <w:spacing/>
      <w:ind/>
    </w:pPr>
    <w:rPr>
      <w:smallCaps/>
      <w:color w:val="5a5a5a" w:themeColor="text1" w:themeTint="A5"/>
    </w:rPr>
  </w:style>
  <w:style w:type="character" w:styleId="880">
    <w:name w:val="Book Title"/>
    <w:basedOn w:val="856"/>
    <w:uiPriority w:val="33"/>
    <w:qFormat/>
    <w:pPr>
      <w:pBdr/>
      <w:spacing/>
      <w:ind/>
    </w:pPr>
    <w:rPr>
      <w:b/>
      <w:bCs/>
      <w:i/>
      <w:iCs/>
      <w:spacing w:val="5"/>
    </w:rPr>
  </w:style>
  <w:style w:type="paragraph" w:styleId="881">
    <w:name w:val="Header"/>
    <w:basedOn w:val="906"/>
    <w:link w:val="882"/>
    <w:uiPriority w:val="99"/>
    <w:unhideWhenUsed/>
    <w:pPr>
      <w:pBdr/>
      <w:tabs>
        <w:tab w:val="center" w:leader="none" w:pos="4844"/>
        <w:tab w:val="right" w:leader="none" w:pos="9689"/>
      </w:tabs>
      <w:spacing w:after="0" w:line="240" w:lineRule="auto"/>
      <w:ind/>
    </w:pPr>
  </w:style>
  <w:style w:type="character" w:styleId="882">
    <w:name w:val="Header Char"/>
    <w:basedOn w:val="856"/>
    <w:link w:val="881"/>
    <w:uiPriority w:val="99"/>
    <w:pPr>
      <w:pBdr/>
      <w:spacing/>
      <w:ind/>
    </w:pPr>
  </w:style>
  <w:style w:type="paragraph" w:styleId="883">
    <w:name w:val="Footer"/>
    <w:basedOn w:val="906"/>
    <w:link w:val="884"/>
    <w:uiPriority w:val="99"/>
    <w:unhideWhenUsed/>
    <w:pPr>
      <w:pBdr/>
      <w:tabs>
        <w:tab w:val="center" w:leader="none" w:pos="4844"/>
        <w:tab w:val="right" w:leader="none" w:pos="9689"/>
      </w:tabs>
      <w:spacing w:after="0" w:line="240" w:lineRule="auto"/>
      <w:ind/>
    </w:pPr>
  </w:style>
  <w:style w:type="character" w:styleId="884">
    <w:name w:val="Footer Char"/>
    <w:basedOn w:val="856"/>
    <w:link w:val="883"/>
    <w:uiPriority w:val="99"/>
    <w:pPr>
      <w:pBdr/>
      <w:spacing/>
      <w:ind/>
    </w:pPr>
  </w:style>
  <w:style w:type="paragraph" w:styleId="885">
    <w:name w:val="Caption"/>
    <w:basedOn w:val="906"/>
    <w:next w:val="906"/>
    <w:uiPriority w:val="35"/>
    <w:unhideWhenUsed/>
    <w:qFormat/>
    <w:pPr>
      <w:pBdr/>
      <w:spacing w:after="200" w:line="240" w:lineRule="auto"/>
      <w:ind/>
    </w:pPr>
    <w:rPr>
      <w:i/>
      <w:iCs/>
      <w:color w:val="0e2841" w:themeColor="text2"/>
      <w:sz w:val="18"/>
      <w:szCs w:val="18"/>
    </w:rPr>
  </w:style>
  <w:style w:type="paragraph" w:styleId="886">
    <w:name w:val="footnote text"/>
    <w:basedOn w:val="906"/>
    <w:link w:val="887"/>
    <w:uiPriority w:val="99"/>
    <w:semiHidden/>
    <w:unhideWhenUsed/>
    <w:pPr>
      <w:pBdr/>
      <w:spacing w:after="0" w:line="240" w:lineRule="auto"/>
      <w:ind/>
    </w:pPr>
    <w:rPr>
      <w:sz w:val="20"/>
      <w:szCs w:val="20"/>
    </w:rPr>
  </w:style>
  <w:style w:type="character" w:styleId="887">
    <w:name w:val="Footnote Text Char"/>
    <w:basedOn w:val="856"/>
    <w:link w:val="886"/>
    <w:uiPriority w:val="99"/>
    <w:semiHidden/>
    <w:pPr>
      <w:pBdr/>
      <w:spacing/>
      <w:ind/>
    </w:pPr>
    <w:rPr>
      <w:sz w:val="20"/>
      <w:szCs w:val="20"/>
    </w:rPr>
  </w:style>
  <w:style w:type="character" w:styleId="888">
    <w:name w:val="footnote reference"/>
    <w:basedOn w:val="856"/>
    <w:uiPriority w:val="99"/>
    <w:semiHidden/>
    <w:unhideWhenUsed/>
    <w:pPr>
      <w:pBdr/>
      <w:spacing/>
      <w:ind/>
    </w:pPr>
    <w:rPr>
      <w:vertAlign w:val="superscript"/>
    </w:rPr>
  </w:style>
  <w:style w:type="paragraph" w:styleId="889">
    <w:name w:val="endnote text"/>
    <w:basedOn w:val="906"/>
    <w:link w:val="890"/>
    <w:uiPriority w:val="99"/>
    <w:semiHidden/>
    <w:unhideWhenUsed/>
    <w:pPr>
      <w:pBdr/>
      <w:spacing w:after="0" w:line="240" w:lineRule="auto"/>
      <w:ind/>
    </w:pPr>
    <w:rPr>
      <w:sz w:val="20"/>
      <w:szCs w:val="20"/>
    </w:rPr>
  </w:style>
  <w:style w:type="character" w:styleId="890">
    <w:name w:val="Endnote Text Char"/>
    <w:basedOn w:val="856"/>
    <w:link w:val="889"/>
    <w:uiPriority w:val="99"/>
    <w:semiHidden/>
    <w:pPr>
      <w:pBdr/>
      <w:spacing/>
      <w:ind/>
    </w:pPr>
    <w:rPr>
      <w:sz w:val="20"/>
      <w:szCs w:val="20"/>
    </w:rPr>
  </w:style>
  <w:style w:type="character" w:styleId="891">
    <w:name w:val="endnote reference"/>
    <w:basedOn w:val="856"/>
    <w:uiPriority w:val="99"/>
    <w:semiHidden/>
    <w:unhideWhenUsed/>
    <w:pPr>
      <w:pBdr/>
      <w:spacing/>
      <w:ind/>
    </w:pPr>
    <w:rPr>
      <w:vertAlign w:val="superscript"/>
    </w:rPr>
  </w:style>
  <w:style w:type="character" w:styleId="892">
    <w:name w:val="Hyperlink"/>
    <w:basedOn w:val="856"/>
    <w:uiPriority w:val="99"/>
    <w:unhideWhenUsed/>
    <w:pPr>
      <w:pBdr/>
      <w:spacing/>
      <w:ind/>
    </w:pPr>
    <w:rPr>
      <w:color w:val="0563c1" w:themeColor="hyperlink"/>
      <w:u w:val="single"/>
    </w:rPr>
  </w:style>
  <w:style w:type="character" w:styleId="893">
    <w:name w:val="FollowedHyperlink"/>
    <w:basedOn w:val="856"/>
    <w:uiPriority w:val="99"/>
    <w:semiHidden/>
    <w:unhideWhenUsed/>
    <w:pPr>
      <w:pBdr/>
      <w:spacing/>
      <w:ind/>
    </w:pPr>
    <w:rPr>
      <w:color w:val="954f72" w:themeColor="followedHyperlink"/>
      <w:u w:val="single"/>
    </w:rPr>
  </w:style>
  <w:style w:type="paragraph" w:styleId="894">
    <w:name w:val="toc 1"/>
    <w:basedOn w:val="906"/>
    <w:next w:val="906"/>
    <w:uiPriority w:val="39"/>
    <w:unhideWhenUsed/>
    <w:pPr>
      <w:pBdr/>
      <w:spacing w:after="100"/>
      <w:ind/>
    </w:pPr>
  </w:style>
  <w:style w:type="paragraph" w:styleId="895">
    <w:name w:val="toc 2"/>
    <w:basedOn w:val="906"/>
    <w:next w:val="906"/>
    <w:uiPriority w:val="39"/>
    <w:unhideWhenUsed/>
    <w:pPr>
      <w:pBdr/>
      <w:spacing w:after="100"/>
      <w:ind w:left="220"/>
    </w:pPr>
  </w:style>
  <w:style w:type="paragraph" w:styleId="896">
    <w:name w:val="toc 3"/>
    <w:basedOn w:val="906"/>
    <w:next w:val="906"/>
    <w:uiPriority w:val="39"/>
    <w:unhideWhenUsed/>
    <w:pPr>
      <w:pBdr/>
      <w:spacing w:after="100"/>
      <w:ind w:left="440"/>
    </w:pPr>
  </w:style>
  <w:style w:type="paragraph" w:styleId="897">
    <w:name w:val="toc 4"/>
    <w:basedOn w:val="906"/>
    <w:next w:val="906"/>
    <w:uiPriority w:val="39"/>
    <w:unhideWhenUsed/>
    <w:pPr>
      <w:pBdr/>
      <w:spacing w:after="100"/>
      <w:ind w:left="660"/>
    </w:pPr>
  </w:style>
  <w:style w:type="paragraph" w:styleId="898">
    <w:name w:val="toc 5"/>
    <w:basedOn w:val="906"/>
    <w:next w:val="906"/>
    <w:uiPriority w:val="39"/>
    <w:unhideWhenUsed/>
    <w:pPr>
      <w:pBdr/>
      <w:spacing w:after="100"/>
      <w:ind w:left="880"/>
    </w:pPr>
  </w:style>
  <w:style w:type="paragraph" w:styleId="899">
    <w:name w:val="toc 6"/>
    <w:basedOn w:val="906"/>
    <w:next w:val="906"/>
    <w:uiPriority w:val="39"/>
    <w:unhideWhenUsed/>
    <w:pPr>
      <w:pBdr/>
      <w:spacing w:after="100"/>
      <w:ind w:left="1100"/>
    </w:pPr>
  </w:style>
  <w:style w:type="paragraph" w:styleId="900">
    <w:name w:val="toc 7"/>
    <w:basedOn w:val="906"/>
    <w:next w:val="906"/>
    <w:uiPriority w:val="39"/>
    <w:unhideWhenUsed/>
    <w:pPr>
      <w:pBdr/>
      <w:spacing w:after="100"/>
      <w:ind w:left="1320"/>
    </w:pPr>
  </w:style>
  <w:style w:type="paragraph" w:styleId="901">
    <w:name w:val="toc 8"/>
    <w:basedOn w:val="906"/>
    <w:next w:val="906"/>
    <w:uiPriority w:val="39"/>
    <w:unhideWhenUsed/>
    <w:pPr>
      <w:pBdr/>
      <w:spacing w:after="100"/>
      <w:ind w:left="1540"/>
    </w:pPr>
  </w:style>
  <w:style w:type="paragraph" w:styleId="902">
    <w:name w:val="toc 9"/>
    <w:basedOn w:val="906"/>
    <w:next w:val="906"/>
    <w:uiPriority w:val="39"/>
    <w:unhideWhenUsed/>
    <w:pPr>
      <w:pBdr/>
      <w:spacing w:after="100"/>
      <w:ind w:left="1760"/>
    </w:pPr>
  </w:style>
  <w:style w:type="character" w:styleId="903">
    <w:name w:val="Placeholder Text"/>
    <w:basedOn w:val="856"/>
    <w:uiPriority w:val="99"/>
    <w:semiHidden/>
    <w:pPr>
      <w:pBdr/>
      <w:spacing/>
      <w:ind/>
    </w:pPr>
    <w:rPr>
      <w:color w:val="666666"/>
    </w:rPr>
  </w:style>
  <w:style w:type="paragraph" w:styleId="904">
    <w:name w:val="TOC Heading"/>
    <w:uiPriority w:val="39"/>
    <w:unhideWhenUsed/>
    <w:pPr>
      <w:pBdr/>
      <w:spacing/>
      <w:ind/>
    </w:pPr>
  </w:style>
  <w:style w:type="paragraph" w:styleId="905">
    <w:name w:val="table of figures"/>
    <w:basedOn w:val="906"/>
    <w:next w:val="906"/>
    <w:uiPriority w:val="99"/>
    <w:unhideWhenUsed/>
    <w:pPr>
      <w:pBdr/>
      <w:spacing w:after="0" w:afterAutospacing="0"/>
      <w:ind/>
    </w:pPr>
  </w:style>
  <w:style w:type="paragraph" w:styleId="906" w:default="1">
    <w:name w:val="Normal"/>
    <w:qFormat/>
    <w:pPr>
      <w:pBdr/>
      <w:spacing/>
      <w:ind/>
    </w:pPr>
  </w:style>
  <w:style w:type="table" w:styleId="90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8" w:default="1">
    <w:name w:val="No List"/>
    <w:uiPriority w:val="99"/>
    <w:semiHidden/>
    <w:unhideWhenUsed/>
    <w:pPr>
      <w:pBdr/>
      <w:spacing/>
      <w:ind/>
    </w:pPr>
  </w:style>
  <w:style w:type="paragraph" w:styleId="909">
    <w:name w:val="No Spacing"/>
    <w:basedOn w:val="906"/>
    <w:uiPriority w:val="1"/>
    <w:qFormat/>
    <w:pPr>
      <w:pBdr/>
      <w:spacing w:after="0" w:line="240" w:lineRule="auto"/>
      <w:ind/>
    </w:pPr>
  </w:style>
  <w:style w:type="paragraph" w:styleId="910">
    <w:name w:val="List Paragraph"/>
    <w:basedOn w:val="90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2026-10-20T04:17:18Z</dcterms:modified>
</cp:coreProperties>
</file>