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4jc4v2sds49b" w:id="0"/>
      <w:bookmarkEnd w:id="0"/>
      <w:r w:rsidDel="00000000" w:rsidR="00000000" w:rsidRPr="00000000">
        <w:rPr>
          <w:rtl w:val="0"/>
        </w:rPr>
        <w:t xml:space="preserve">General Findings</w:t>
      </w:r>
    </w:p>
    <w:p w:rsidR="00000000" w:rsidDel="00000000" w:rsidP="00000000" w:rsidRDefault="00000000" w:rsidRPr="00000000" w14:paraId="00000002">
      <w:pPr>
        <w:pStyle w:val="Heading3"/>
        <w:rPr/>
      </w:pPr>
      <w:bookmarkStart w:colFirst="0" w:colLast="0" w:name="_nqgaocosxl8j" w:id="1"/>
      <w:bookmarkEnd w:id="1"/>
      <w:r w:rsidDel="00000000" w:rsidR="00000000" w:rsidRPr="00000000">
        <w:rPr>
          <w:rtl w:val="0"/>
        </w:rPr>
        <w:t xml:space="preserve">Is it e</w:t>
      </w:r>
      <w:r w:rsidDel="00000000" w:rsidR="00000000" w:rsidRPr="00000000">
        <w:rPr>
          <w:rtl w:val="0"/>
        </w:rPr>
        <w:t xml:space="preserve">asy or hard to meet people outside your circle?</w:t>
      </w:r>
    </w:p>
    <w:p w:rsidR="00000000" w:rsidDel="00000000" w:rsidP="00000000" w:rsidRDefault="00000000" w:rsidRPr="00000000" w14:paraId="00000003">
      <w:pPr>
        <w:numPr>
          <w:ilvl w:val="0"/>
          <w:numId w:val="1"/>
        </w:numPr>
        <w:ind w:left="720" w:hanging="360"/>
        <w:rPr>
          <w:b w:val="1"/>
          <w:bCs w:val="1"/>
        </w:rPr>
      </w:pPr>
      <w:r w:rsidDel="00000000" w:rsidR="00000000" w:rsidRPr="00000000">
        <w:rPr>
          <w:b w:val="1"/>
          <w:bCs w:val="1"/>
          <w:rtl w:val="0"/>
        </w:rPr>
        <w:t xml:space="preserve">Structured solutions (clubs, market days, icebreakers) help, but have real limits</w:t>
      </w:r>
      <w:r w:rsidDel="00000000" w:rsidR="00000000" w:rsidRPr="00000000">
        <w:rPr>
          <w:rtl w:val="0"/>
        </w:rPr>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B1 and E1 both note these only work for people who already opt in: B1 — </w:t>
      </w:r>
      <w:r w:rsidDel="00000000" w:rsidR="00000000" w:rsidRPr="00000000">
        <w:rPr>
          <w:i w:val="1"/>
          <w:iCs w:val="1"/>
          <w:rtl w:val="0"/>
        </w:rPr>
        <w:t xml:space="preserve">"It makes it fairly easy, when it comes to clubs and societies... market days."</w:t>
      </w:r>
      <w:r w:rsidDel="00000000" w:rsidR="00000000" w:rsidRPr="00000000">
        <w:rPr>
          <w:rtl w:val="0"/>
        </w:rPr>
        <w:t xml:space="preserve"> E1 — </w:t>
      </w:r>
      <w:r w:rsidDel="00000000" w:rsidR="00000000" w:rsidRPr="00000000">
        <w:rPr>
          <w:i w:val="1"/>
          <w:iCs w:val="1"/>
          <w:rtl w:val="0"/>
        </w:rPr>
        <w:t xml:space="preserve">"It depends on if you... want to take part in everything the campus has to offer."</w:t>
      </w:r>
      <w:r w:rsidDel="00000000" w:rsidR="00000000" w:rsidRPr="00000000">
        <w:rPr>
          <w:rtl w:val="0"/>
        </w:rPr>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H1 names the resulting gap directly: </w:t>
      </w:r>
      <w:r w:rsidDel="00000000" w:rsidR="00000000" w:rsidRPr="00000000">
        <w:rPr>
          <w:i w:val="1"/>
          <w:iCs w:val="1"/>
          <w:rtl w:val="0"/>
        </w:rPr>
        <w:t xml:space="preserve">"There are clubs and societies... but what do you do with people who don't actually want to join those clubs and societies?... there are so many other people that you could potentially meet that you don't get to."</w:t>
      </w:r>
      <w:r w:rsidDel="00000000" w:rsidR="00000000" w:rsidRPr="00000000">
        <w:rPr>
          <w:rtl w:val="0"/>
        </w:rPr>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B2 adds that even where interaction is forced (icebreaker questions, groupwork), it doesn't reliably produce anything lasting: </w:t>
      </w:r>
      <w:r w:rsidDel="00000000" w:rsidR="00000000" w:rsidRPr="00000000">
        <w:rPr>
          <w:i w:val="1"/>
          <w:iCs w:val="1"/>
          <w:rtl w:val="0"/>
        </w:rPr>
        <w:t xml:space="preserve">"It gets you talking to people but it's not exactly a connection that's maintained."</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Default campus behaviour (busyness, phones, headphones, general self-containment) blocks casual opportunity</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L1: </w:t>
      </w:r>
      <w:r w:rsidDel="00000000" w:rsidR="00000000" w:rsidRPr="00000000">
        <w:rPr>
          <w:i w:val="1"/>
          <w:iCs w:val="1"/>
          <w:rtl w:val="0"/>
        </w:rPr>
        <w:t xml:space="preserve">"Everyone's always going somewhere... rushing to a lecture, or already on their phone, or with headphones in."</w:t>
      </w:r>
      <w:r w:rsidDel="00000000" w:rsidR="00000000" w:rsidRPr="00000000">
        <w:rPr>
          <w:rtl w:val="0"/>
        </w:rPr>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H2: </w:t>
      </w:r>
      <w:r w:rsidDel="00000000" w:rsidR="00000000" w:rsidRPr="00000000">
        <w:rPr>
          <w:i w:val="1"/>
          <w:iCs w:val="1"/>
          <w:rtl w:val="0"/>
        </w:rPr>
        <w:t xml:space="preserve">"Everyone likes to keep to themselves most of the time."</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Design implication</w:t>
      </w:r>
      <w:r w:rsidDel="00000000" w:rsidR="00000000" w:rsidRPr="00000000">
        <w:rPr>
          <w:rtl w:val="0"/>
        </w:rPr>
        <w:t xml:space="preserve">: together these two themes make a strong combined case for </w:t>
      </w:r>
      <w:r w:rsidDel="00000000" w:rsidR="00000000" w:rsidRPr="00000000">
        <w:rPr>
          <w:i w:val="1"/>
          <w:iCs w:val="1"/>
          <w:rtl w:val="0"/>
        </w:rPr>
        <w:t xml:space="preserve">why</w:t>
      </w:r>
      <w:r w:rsidDel="00000000" w:rsidR="00000000" w:rsidRPr="00000000">
        <w:rPr>
          <w:rtl w:val="0"/>
        </w:rPr>
        <w:t xml:space="preserve"> something new is needed — existing structures aren't wrong, they're incomplete (Theme 1), and the campus's ambient default behaviour actively works against casual contact even where a structure isn't the limiting factor (Theme 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ub5j649fcggs" w:id="2"/>
      <w:bookmarkEnd w:id="2"/>
      <w:r w:rsidDel="00000000" w:rsidR="00000000" w:rsidRPr="00000000">
        <w:rPr>
          <w:rtl w:val="0"/>
        </w:rPr>
        <w:t xml:space="preserve">Section B: </w:t>
      </w:r>
      <w:r w:rsidDel="00000000" w:rsidR="00000000" w:rsidRPr="00000000">
        <w:rPr>
          <w:rtl w:val="0"/>
        </w:rPr>
        <w:t xml:space="preserve">Co-located message trail</w:t>
      </w:r>
    </w:p>
    <w:p w:rsidR="00000000" w:rsidDel="00000000" w:rsidP="00000000" w:rsidRDefault="00000000" w:rsidRPr="00000000" w14:paraId="0000000D">
      <w:pPr>
        <w:pStyle w:val="Heading3"/>
        <w:rPr/>
      </w:pPr>
      <w:bookmarkStart w:colFirst="0" w:colLast="0" w:name="_45uvi838yqk6" w:id="3"/>
      <w:bookmarkEnd w:id="3"/>
      <w:r w:rsidDel="00000000" w:rsidR="00000000" w:rsidRPr="00000000">
        <w:rPr>
          <w:rtl w:val="0"/>
        </w:rPr>
        <w:t xml:space="preserve">B1. Existing comfort/precedent with trace-leaving</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 Comfort with leaving a trace is shaped heavily by format and intent, not just willingness in the abstract</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B1 is comfortable with a designed, digital trace but explicitly rules out anything resembling vandalism: </w:t>
      </w:r>
      <w:r w:rsidDel="00000000" w:rsidR="00000000" w:rsidRPr="00000000">
        <w:rPr>
          <w:i w:val="1"/>
          <w:iCs w:val="1"/>
          <w:rtl w:val="0"/>
        </w:rPr>
        <w:t xml:space="preserve">"I would never want to vandalise anything... the only thing I could think of that I would do is leaving something that's a digital trace."</w:t>
      </w: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L1 draws on a fond, low-stakes precedent (a primary-school "sign your name" tradition) that makes the idea feel familiar rather than novel: </w:t>
      </w:r>
      <w:r w:rsidDel="00000000" w:rsidR="00000000" w:rsidRPr="00000000">
        <w:rPr>
          <w:i w:val="1"/>
          <w:iCs w:val="1"/>
          <w:rtl w:val="0"/>
        </w:rPr>
        <w:t xml:space="preserve">"It was sort of a tradition... to leave their mark... it was kind of cute."</w:t>
      </w:r>
      <w:r w:rsidDel="00000000" w:rsidR="00000000" w:rsidRPr="00000000">
        <w:rPr>
          <w:rtl w:val="0"/>
        </w:rPr>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E1's past trace-leaving was incidental rather than intentional — a byproduct of boredom, not a communicative act: </w:t>
      </w:r>
      <w:r w:rsidDel="00000000" w:rsidR="00000000" w:rsidRPr="00000000">
        <w:rPr>
          <w:i w:val="1"/>
          <w:iCs w:val="1"/>
          <w:rtl w:val="0"/>
        </w:rPr>
        <w:t xml:space="preserve">"It was never with the purpose of leaving it there for people, but because I didn't want to erase what I had drawn when I was bored."</w:t>
      </w:r>
    </w:p>
    <w:p w:rsidR="00000000" w:rsidDel="00000000" w:rsidP="00000000" w:rsidRDefault="00000000" w:rsidRPr="00000000" w14:paraId="00000012">
      <w:pPr>
        <w:ind w:left="0" w:firstLine="0"/>
        <w:rPr/>
      </w:pPr>
      <w:r w:rsidDel="00000000" w:rsidR="00000000" w:rsidRPr="00000000">
        <w:rPr>
          <w:b w:val="1"/>
          <w:bCs w:val="1"/>
          <w:rtl w:val="0"/>
        </w:rPr>
        <w:t xml:space="preserve">Design implication: </w:t>
      </w:r>
      <w:r w:rsidDel="00000000" w:rsidR="00000000" w:rsidRPr="00000000">
        <w:rPr>
          <w:rtl w:val="0"/>
        </w:rPr>
        <w:t xml:space="preserve">the concept's framing as a sanctioned, designed "station" (rather than open graffiti) directly answers B1's concern, and L1's precedent suggests the basic idea doesn't feel foreign to people</w:t>
      </w:r>
    </w:p>
    <w:p w:rsidR="00000000" w:rsidDel="00000000" w:rsidP="00000000" w:rsidRDefault="00000000" w:rsidRPr="00000000" w14:paraId="00000013">
      <w:pPr>
        <w:pStyle w:val="Heading3"/>
        <w:rPr/>
      </w:pPr>
      <w:bookmarkStart w:colFirst="0" w:colLast="0" w:name="_vfa8fxw2a1o5" w:id="4"/>
      <w:bookmarkEnd w:id="4"/>
      <w:r w:rsidDel="00000000" w:rsidR="00000000" w:rsidRPr="00000000">
        <w:rPr>
          <w:rtl w:val="0"/>
        </w:rPr>
        <w:t xml:space="preserve">B2. Willingness to seek out designated spots</w:t>
      </w: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rPr>
      </w:pPr>
      <w:r w:rsidDel="00000000" w:rsidR="00000000" w:rsidRPr="00000000">
        <w:rPr>
          <w:b w:val="1"/>
          <w:bCs w:val="1"/>
          <w:rtl w:val="0"/>
        </w:rPr>
        <w:t xml:space="preserve">Engagement sits on a spectrum from active curiosity to indifference</w:t>
      </w: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Engagement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Excerpts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Active, curiosity-driven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L2, L1, 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L2: "If it's something that interests me probably." L1: "I'd definitely check it out once out of curiosity... if there were real conversations happening, not just spam." E1: "I'd be very curious... it would serve as an entertainment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Passive/incidental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 wouldn't deliberately go up there and check, but if I'm passing on the way, it would be nice to see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Indifferent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B1,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B1: "I'm not really that interested in what other people think... I don't care about what random strangers at UQ think." H2: "I'm just not so interested in seeing what people left behind."</w:t>
            </w:r>
          </w:p>
        </w:tc>
      </w:tr>
    </w:tbl>
    <w:p w:rsidR="00000000" w:rsidDel="00000000" w:rsidP="00000000" w:rsidRDefault="00000000" w:rsidRPr="00000000" w14:paraId="00000022">
      <w:pPr>
        <w:widowControl w:val="0"/>
        <w:rPr>
          <w:b w:val="1"/>
          <w:bCs w:val="1"/>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b w:val="1"/>
          <w:bCs w:val="1"/>
          <w:rtl w:val="0"/>
        </w:rPr>
        <w:t xml:space="preserve">Design implication: </w:t>
      </w:r>
      <w:r w:rsidDel="00000000" w:rsidR="00000000" w:rsidRPr="00000000">
        <w:rPr>
          <w:rtl w:val="0"/>
        </w:rPr>
        <w:t xml:space="preserve">Passive placement on already-trafficked paths likely matters more than making stations "worth a special trip," since even the curious participants conditioned their interest on stumbling into it rather than deliberately seeking it out.</w:t>
      </w:r>
    </w:p>
    <w:p w:rsidR="00000000" w:rsidDel="00000000" w:rsidP="00000000" w:rsidRDefault="00000000" w:rsidRPr="00000000" w14:paraId="00000024">
      <w:pPr>
        <w:pStyle w:val="Heading3"/>
        <w:widowControl w:val="0"/>
        <w:rPr/>
      </w:pPr>
      <w:bookmarkStart w:colFirst="0" w:colLast="0" w:name="_b1t45kc6zzgv" w:id="5"/>
      <w:bookmarkEnd w:id="5"/>
      <w:r w:rsidDel="00000000" w:rsidR="00000000" w:rsidRPr="00000000">
        <w:rPr>
          <w:rtl w:val="0"/>
        </w:rPr>
        <w:t xml:space="preserve">B3. Feelings about one own’s contribution being publicly visible</w:t>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Most participants are comfortable with, or actively drawn to, public visibility for varied reasons</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L2 anticipates it with excitement: </w:t>
      </w:r>
      <w:r w:rsidDel="00000000" w:rsidR="00000000" w:rsidRPr="00000000">
        <w:rPr>
          <w:i w:val="1"/>
          <w:iCs w:val="1"/>
          <w:rtl w:val="0"/>
        </w:rPr>
        <w:t xml:space="preserve">"There's something fun about putting something out into the world and not knowing who's going to see it."</w:t>
      </w:r>
      <w:r w:rsidDel="00000000" w:rsidR="00000000" w:rsidRPr="00000000">
        <w:rPr>
          <w:rtl w:val="0"/>
        </w:rPr>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R1 starts uneasy but resolves into ownership: </w:t>
      </w:r>
      <w:r w:rsidDel="00000000" w:rsidR="00000000" w:rsidRPr="00000000">
        <w:rPr>
          <w:i w:val="1"/>
          <w:iCs w:val="1"/>
          <w:rtl w:val="0"/>
        </w:rPr>
        <w:t xml:space="preserve">"I would be initially embarrassed but then would prepare to embrace my words... and take a stance."</w:t>
      </w:r>
      <w:r w:rsidDel="00000000" w:rsidR="00000000" w:rsidRPr="00000000">
        <w:rPr>
          <w:rtl w:val="0"/>
        </w:rPr>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L1 finds that an audience reduces, rather than increases, the loneliness of the act: </w:t>
      </w:r>
      <w:r w:rsidDel="00000000" w:rsidR="00000000" w:rsidRPr="00000000">
        <w:rPr>
          <w:i w:val="1"/>
          <w:iCs w:val="1"/>
          <w:rtl w:val="0"/>
        </w:rPr>
        <w:t xml:space="preserve">"It feels less lonely than just writing something and not knowing if anyone will ever see it. Like there's an audience."</w:t>
      </w:r>
      <w:r w:rsidDel="00000000" w:rsidR="00000000" w:rsidRPr="00000000">
        <w:rPr>
          <w:rtl w:val="0"/>
        </w:rPr>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B2 is specifically drawn to watching the contribution evolve through others' additions: </w:t>
      </w:r>
      <w:r w:rsidDel="00000000" w:rsidR="00000000" w:rsidRPr="00000000">
        <w:rPr>
          <w:i w:val="1"/>
          <w:iCs w:val="1"/>
          <w:rtl w:val="0"/>
        </w:rPr>
        <w:t xml:space="preserve">"It would be really fun if you're constantly going past it to see... how people are interpreting what you've done and expanding on it."</w:t>
      </w:r>
      <w:r w:rsidDel="00000000" w:rsidR="00000000" w:rsidRPr="00000000">
        <w:rPr>
          <w:rtl w:val="0"/>
        </w:rPr>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E1 accepts it pragmatically as simply how the format works: </w:t>
      </w:r>
      <w:r w:rsidDel="00000000" w:rsidR="00000000" w:rsidRPr="00000000">
        <w:rPr>
          <w:i w:val="1"/>
          <w:iCs w:val="1"/>
          <w:rtl w:val="0"/>
        </w:rPr>
        <w:t xml:space="preserve">"There's not much of a way to keep it personal if it's up on a whiteboard.”</w:t>
      </w:r>
    </w:p>
    <w:p w:rsidR="00000000" w:rsidDel="00000000" w:rsidP="00000000" w:rsidRDefault="00000000" w:rsidRPr="00000000" w14:paraId="0000002B">
      <w:pPr>
        <w:numPr>
          <w:ilvl w:val="0"/>
          <w:numId w:val="1"/>
        </w:numPr>
        <w:ind w:left="720" w:hanging="360"/>
        <w:rPr>
          <w:b w:val="1"/>
          <w:bCs w:val="1"/>
        </w:rPr>
      </w:pPr>
      <w:r w:rsidDel="00000000" w:rsidR="00000000" w:rsidRPr="00000000">
        <w:rPr>
          <w:b w:val="1"/>
          <w:bCs w:val="1"/>
          <w:rtl w:val="0"/>
        </w:rPr>
        <w:t xml:space="preserve">For some, comfort with visibility is conditional or limited</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B1 pre-emptively keeps any hypothetical contribution mild: </w:t>
      </w:r>
      <w:r w:rsidDel="00000000" w:rsidR="00000000" w:rsidRPr="00000000">
        <w:rPr>
          <w:i w:val="1"/>
          <w:iCs w:val="1"/>
          <w:rtl w:val="0"/>
        </w:rPr>
        <w:t xml:space="preserve">"I'm not the type of person to write something crazy controversial... I'd do a little doodle of a bunny."</w:t>
      </w:r>
      <w:r w:rsidDel="00000000" w:rsidR="00000000" w:rsidRPr="00000000">
        <w:rPr>
          <w:rtl w:val="0"/>
        </w:rPr>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H2 finds the idea of visibility itself uncomfortable, independent of content: </w:t>
      </w:r>
      <w:r w:rsidDel="00000000" w:rsidR="00000000" w:rsidRPr="00000000">
        <w:rPr>
          <w:i w:val="1"/>
          <w:iCs w:val="1"/>
          <w:rtl w:val="0"/>
        </w:rPr>
        <w:t xml:space="preserve">"Honestly, shy. I don't like it because being an introvert, it's a bit... out there for me."</w:t>
      </w:r>
    </w:p>
    <w:p w:rsidR="00000000" w:rsidDel="00000000" w:rsidP="00000000" w:rsidRDefault="00000000" w:rsidRPr="00000000" w14:paraId="0000002E">
      <w:pPr>
        <w:rPr/>
      </w:pPr>
      <w:r w:rsidDel="00000000" w:rsidR="00000000" w:rsidRPr="00000000">
        <w:rPr>
          <w:b w:val="1"/>
          <w:bCs w:val="1"/>
          <w:rtl w:val="0"/>
        </w:rPr>
        <w:t xml:space="preserve">Design implication: </w:t>
      </w:r>
      <w:r w:rsidDel="00000000" w:rsidR="00000000" w:rsidRPr="00000000">
        <w:rPr>
          <w:rtl w:val="0"/>
        </w:rPr>
        <w:t xml:space="preserve">B2's specific enthusiasm for watching a contribution </w:t>
      </w:r>
      <w:r w:rsidDel="00000000" w:rsidR="00000000" w:rsidRPr="00000000">
        <w:rPr>
          <w:i w:val="1"/>
          <w:iCs w:val="1"/>
          <w:rtl w:val="0"/>
        </w:rPr>
        <w:t xml:space="preserve">evolve</w:t>
      </w:r>
      <w:r w:rsidDel="00000000" w:rsidR="00000000" w:rsidRPr="00000000">
        <w:rPr>
          <w:rtl w:val="0"/>
        </w:rPr>
        <w:t xml:space="preserve"> is a strong, direct validation of the "combine in a meaningful way" part of the concept brief — the appeal isn't just being seen once, but an ongoing relationship with what you left. At the same time, the second theme is a real counter-signal worth designing around (e.g. ensuring the format doesn't require confidence or extroversion to participate at a basic level).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Shared activity dissolving stranger awkwardness</w:t>
      </w:r>
      <w:r w:rsidDel="00000000" w:rsidR="00000000" w:rsidRPr="00000000">
        <w:rPr>
          <w:rtl w:val="0"/>
        </w:rPr>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R1 (soccer): </w:t>
      </w:r>
      <w:r w:rsidDel="00000000" w:rsidR="00000000" w:rsidRPr="00000000">
        <w:rPr>
          <w:i w:val="1"/>
          <w:iCs w:val="1"/>
          <w:rtl w:val="0"/>
        </w:rPr>
        <w:t xml:space="preserve">"Definitely felt weird at first... towards the end it's a thrilling feeling knowing that even random strangers can connect together."</w:t>
      </w:r>
      <w:r w:rsidDel="00000000" w:rsidR="00000000" w:rsidRPr="00000000">
        <w:rPr>
          <w:rtl w:val="0"/>
        </w:rPr>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L2 (go-karting): </w:t>
      </w:r>
      <w:r w:rsidDel="00000000" w:rsidR="00000000" w:rsidRPr="00000000">
        <w:rPr>
          <w:i w:val="1"/>
          <w:iCs w:val="1"/>
          <w:rtl w:val="0"/>
        </w:rPr>
        <w:t xml:space="preserve">"It was kind of intimidating... once we were actually on the course, it was so fun, like everyone was having a good time."</w:t>
      </w:r>
      <w:r w:rsidDel="00000000" w:rsidR="00000000" w:rsidRPr="00000000">
        <w:rPr>
          <w:rtl w:val="0"/>
        </w:rPr>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B2 (line dancing): </w:t>
      </w:r>
      <w:r w:rsidDel="00000000" w:rsidR="00000000" w:rsidRPr="00000000">
        <w:rPr>
          <w:i w:val="1"/>
          <w:iCs w:val="1"/>
          <w:rtl w:val="0"/>
        </w:rPr>
        <w:t xml:space="preserve">"Never met her before... connected over line dancing which wouldn't have happened if I wasn't there in that setting doing this random thing."</w:t>
      </w:r>
      <w:r w:rsidDel="00000000" w:rsidR="00000000" w:rsidRPr="00000000">
        <w:rPr>
          <w:rtl w:val="0"/>
        </w:rPr>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L1 (social netball): </w:t>
      </w:r>
      <w:r w:rsidDel="00000000" w:rsidR="00000000" w:rsidRPr="00000000">
        <w:rPr>
          <w:i w:val="1"/>
          <w:iCs w:val="1"/>
          <w:rtl w:val="0"/>
        </w:rPr>
        <w:t xml:space="preserve">"Way less awkward than if we'd just been standing around trying to make small talk."</w:t>
      </w:r>
      <w:r w:rsidDel="00000000" w:rsidR="00000000" w:rsidRPr="00000000">
        <w:rPr>
          <w:rtl w:val="0"/>
        </w:rPr>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H2 (pickup basketball): </w:t>
      </w:r>
      <w:r w:rsidDel="00000000" w:rsidR="00000000" w:rsidRPr="00000000">
        <w:rPr>
          <w:i w:val="1"/>
          <w:iCs w:val="1"/>
          <w:rtl w:val="0"/>
        </w:rPr>
        <w:t xml:space="preserve">"We run pickup games... from there we just play and bond."</w:t>
      </w:r>
      <w:r w:rsidDel="00000000" w:rsidR="00000000" w:rsidRPr="00000000">
        <w:rPr>
          <w:rtl w:val="0"/>
        </w:rPr>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E1: </w:t>
      </w:r>
      <w:r w:rsidDel="00000000" w:rsidR="00000000" w:rsidRPr="00000000">
        <w:rPr>
          <w:i w:val="1"/>
          <w:iCs w:val="1"/>
          <w:rtl w:val="0"/>
        </w:rPr>
        <w:t xml:space="preserve">"Activities are the easiest thing that bring people together as it helps break that awkward ice."</w:t>
      </w: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H1 also describes joining a spontaneous game session positively, though less directly on the awkwardness point</w:t>
      </w:r>
    </w:p>
    <w:p w:rsidR="00000000" w:rsidDel="00000000" w:rsidP="00000000" w:rsidRDefault="00000000" w:rsidRPr="00000000" w14:paraId="0000003C">
      <w:pPr>
        <w:numPr>
          <w:ilvl w:val="2"/>
          <w:numId w:val="1"/>
        </w:numPr>
        <w:ind w:left="2160" w:hanging="360"/>
        <w:rPr>
          <w:i w:val="1"/>
          <w:iCs w:val="1"/>
        </w:rPr>
      </w:pPr>
      <w:r w:rsidDel="00000000" w:rsidR="00000000" w:rsidRPr="00000000">
        <w:rPr>
          <w:rtl w:val="0"/>
        </w:rPr>
        <w:t xml:space="preserve">A different group-games experience that didn’t work for H1: </w:t>
      </w:r>
      <w:r w:rsidDel="00000000" w:rsidR="00000000" w:rsidRPr="00000000">
        <w:rPr>
          <w:i w:val="1"/>
          <w:iCs w:val="1"/>
          <w:rtl w:val="0"/>
        </w:rPr>
        <w:t xml:space="preserve">“I was a bit angsty at the time, so I didn’t particularly enjoy it that much.”</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Design implication: </w:t>
      </w:r>
      <w:r w:rsidDel="00000000" w:rsidR="00000000" w:rsidRPr="00000000">
        <w:rPr>
          <w:rtl w:val="0"/>
        </w:rPr>
        <w:t xml:space="preserve">doing an activity together reliably reduces stranger-awkwardness faster and more reliably than open conversation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