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zywhxndiu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Understand the Data Sources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sources include information about entities such as sources, companies, and their relationships. Here’s a detailed look at the data columns you provided: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source_id</w:t>
      </w:r>
      <w:r w:rsidDel="00000000" w:rsidR="00000000" w:rsidRPr="00000000">
        <w:rPr>
          <w:rtl w:val="0"/>
        </w:rPr>
        <w:t xml:space="preserve">: Unique identifier for the source.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source_name</w:t>
      </w:r>
      <w:r w:rsidDel="00000000" w:rsidR="00000000" w:rsidRPr="00000000">
        <w:rPr>
          <w:rtl w:val="0"/>
        </w:rPr>
        <w:t xml:space="preserve">: Name of the source.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iso3_country</w:t>
      </w:r>
      <w:r w:rsidDel="00000000" w:rsidR="00000000" w:rsidRPr="00000000">
        <w:rPr>
          <w:rtl w:val="0"/>
        </w:rPr>
        <w:t xml:space="preserve">: ISO3 code for the country.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original_inventory_sector</w:t>
      </w:r>
      <w:r w:rsidDel="00000000" w:rsidR="00000000" w:rsidRPr="00000000">
        <w:rPr>
          <w:rtl w:val="0"/>
        </w:rPr>
        <w:t xml:space="preserve">: The sector to which the source belongs.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</w:t>
      </w:r>
      <w:r w:rsidDel="00000000" w:rsidR="00000000" w:rsidRPr="00000000">
        <w:rPr>
          <w:rtl w:val="0"/>
        </w:rPr>
        <w:t xml:space="preserve">: Latitude of the source.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</w:t>
      </w:r>
      <w:r w:rsidDel="00000000" w:rsidR="00000000" w:rsidRPr="00000000">
        <w:rPr>
          <w:rtl w:val="0"/>
        </w:rPr>
        <w:t xml:space="preserve">: Longitude of the source.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geometry_ref</w:t>
      </w:r>
      <w:r w:rsidDel="00000000" w:rsidR="00000000" w:rsidRPr="00000000">
        <w:rPr>
          <w:rtl w:val="0"/>
        </w:rPr>
        <w:t xml:space="preserve">: Reference to the geometric location.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Type of relationship the source has.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ultimate_parent_name</w:t>
      </w:r>
      <w:r w:rsidDel="00000000" w:rsidR="00000000" w:rsidRPr="00000000">
        <w:rPr>
          <w:rtl w:val="0"/>
        </w:rPr>
        <w:t xml:space="preserve">: Name of the ultimate parent company.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ultimate_parent_id</w:t>
      </w:r>
      <w:r w:rsidDel="00000000" w:rsidR="00000000" w:rsidRPr="00000000">
        <w:rPr>
          <w:rtl w:val="0"/>
        </w:rPr>
        <w:t xml:space="preserve">: Identifier for the ultimate parent company.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percent_interest_parent</w:t>
      </w:r>
      <w:r w:rsidDel="00000000" w:rsidR="00000000" w:rsidRPr="00000000">
        <w:rPr>
          <w:rtl w:val="0"/>
        </w:rPr>
        <w:t xml:space="preserve">: Percentage interest of the parent.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: Name of the company.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: Identifier for the company.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percent_interest_company</w:t>
      </w:r>
      <w:r w:rsidDel="00000000" w:rsidR="00000000" w:rsidRPr="00000000">
        <w:rPr>
          <w:rtl w:val="0"/>
        </w:rPr>
        <w:t xml:space="preserve">: Percentage interest of the company.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interest_units</w:t>
      </w:r>
      <w:r w:rsidDel="00000000" w:rsidR="00000000" w:rsidRPr="00000000">
        <w:rPr>
          <w:rtl w:val="0"/>
        </w:rPr>
        <w:t xml:space="preserve">: Units of interest.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: Start date of the record.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: End date of the record.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created_date</w:t>
      </w:r>
      <w:r w:rsidDel="00000000" w:rsidR="00000000" w:rsidRPr="00000000">
        <w:rPr>
          <w:rtl w:val="0"/>
        </w:rPr>
        <w:t xml:space="preserve">: Date when the record was created.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modified_date</w:t>
      </w:r>
      <w:r w:rsidDel="00000000" w:rsidR="00000000" w:rsidRPr="00000000">
        <w:rPr>
          <w:rtl w:val="0"/>
        </w:rPr>
        <w:t xml:space="preserve">: Date when the record was last modified.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percent_company_datasource</w:t>
      </w:r>
      <w:r w:rsidDel="00000000" w:rsidR="00000000" w:rsidRPr="00000000">
        <w:rPr>
          <w:rtl w:val="0"/>
        </w:rPr>
        <w:t xml:space="preserve">: Percentage source data for the company.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percent_parent_datasource</w:t>
      </w:r>
      <w:r w:rsidDel="00000000" w:rsidR="00000000" w:rsidRPr="00000000">
        <w:rPr>
          <w:rtl w:val="0"/>
        </w:rPr>
        <w:t xml:space="preserve">: Percentage source data for the parent.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mj3dbioob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Define the Data Model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columns, we can define a relational data model. This model will help structure the data in a way that captures relationships and allows for efficient querying.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rr0u096z6oc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Entity-Relationship (ER) Model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source_id, source_name, iso3_country, original_inventory_sector, lat, lon, geometry_ref, created_date, modified_date.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company_id, company_name, ultimate_parent_id, percent_interest_company, interest_units, start_date, end_date, created_date, modified_date, percent_company_datasource.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ultimate_parent_id, ultimate_parent_name, percent_interest_parent, percent_parent_datasource.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 source_id (foreign key), company_id (foreign key), relationship, created_date, modified_date.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qw3rpyq0xsp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Relational Schema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Sources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source_id (Primary Key)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source_name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iso3_country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original_inventory_sector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geometry_ref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created_date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modified_date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2: Companies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company_id (Primary Key)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ultimate_parent_id (Foreign Key referencing Parents)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percent_interest_company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interest_units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end_date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created_date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modified_date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percent_company_datasource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3: Parents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ultimate_parent_id (Primary Key)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ultimate_parent_name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percent_interest_parent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percent_parent_datasource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4: Relationships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source_id (Foreign Key referencing Sources)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company_id (Foreign Key referencing Companies)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created_date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modified_date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eje0b33ho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Integration Strategy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3whndv7hmic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ETL Pipeline Stages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data from the provided CSV and XLSX files.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PySpark or Pandas for initial data loading and processing.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and clean data to ensure consistency.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columns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, and dates.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fuzzy matching to reconcile variations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unique IDs where missing.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relationships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transformed data into the respective tables in the PostgreSQL data warehouse.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referential integrity between tables using foreign keys.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metadata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modified_date</w:t>
      </w:r>
      <w:r w:rsidDel="00000000" w:rsidR="00000000" w:rsidRPr="00000000">
        <w:rPr>
          <w:rtl w:val="0"/>
        </w:rPr>
        <w:t xml:space="preserve"> for each record.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information about data sources and data lineage.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kznz3b9n5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Quality and Traceability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validation rules to ensure data accuracy and completeness.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PySpark for data validation and error handling.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Traceability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detailed metadata in PostgreSQL to track the source and changes of each data point.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logging to record ETL process steps and transformations.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Correction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automated error detection mechanisms.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tools for manual intervention and data correction.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282.5196850393704" w:top="992.1259842519686" w:left="1349.2913385826773" w:right="209.763779527559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