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B2460" w14:textId="03EA6C29" w:rsidR="00922095" w:rsidRDefault="000C7741">
      <w:r>
        <w:t xml:space="preserve">Honda has a large network of over 1500 auto dealerships through the United States that perform repairs and maintenance on Honda vehicles. When a vehicle is brought for repair or service, technicians collect data on the </w:t>
      </w:r>
      <w:r w:rsidR="00922095">
        <w:t xml:space="preserve">customer, their vehicle, date of the first visit, date of collecting the vehicle, orders for parts, </w:t>
      </w:r>
      <w:r>
        <w:t>type of damage, repair work that was completed, the price of repair, how much the customer paid, how much if any of the cost was covered by warranty</w:t>
      </w:r>
      <w:r w:rsidR="00922095">
        <w:t xml:space="preserve">, customer feedback and more. Every part of the service is recorded including notes from the advisors and this generates a lot of data. All this data from different dealerships is saved in one central database. </w:t>
      </w:r>
    </w:p>
    <w:p w14:paraId="496E3AD9" w14:textId="70C7384A" w:rsidR="0043267F" w:rsidRDefault="00922095">
      <w:r>
        <w:t xml:space="preserve">The Honda marketing and service team aims to support strong relationship with their customers to build their loyalty and improve retention rates. Effectively, they would like for customers to always go to the licenced dealerships, experience excellent service and become lifetime Honda owners. </w:t>
      </w:r>
      <w:r w:rsidR="008501CD">
        <w:t xml:space="preserve">Customers have provided feedback that they most value quality of work and quick repairs or service so that they can use their cars. This quality and response time depend on the availability of sufficient number of staff and having parts provided. If there are more jobs than staff available or a job requires the order of a part, the repair work can be significantly delayed. </w:t>
      </w:r>
    </w:p>
    <w:p w14:paraId="6DAFFFBD" w14:textId="6FC11928" w:rsidR="008501CD" w:rsidRDefault="008501CD">
      <w:r>
        <w:t>Required (All questions are based on the Honda scenario):</w:t>
      </w:r>
    </w:p>
    <w:p w14:paraId="4605FB28" w14:textId="23B03226" w:rsidR="00226E34" w:rsidRDefault="00226E34" w:rsidP="008501CD">
      <w:pPr>
        <w:pStyle w:val="ListParagraph"/>
        <w:numPr>
          <w:ilvl w:val="0"/>
          <w:numId w:val="2"/>
        </w:numPr>
      </w:pPr>
      <w:r>
        <w:t>Briefly describe the elements of the</w:t>
      </w:r>
      <w:r w:rsidR="008574B3">
        <w:t xml:space="preserve"> information</w:t>
      </w:r>
      <w:r>
        <w:t xml:space="preserve"> value chain. For each element provide an example from the Honda scenario.</w:t>
      </w:r>
    </w:p>
    <w:p w14:paraId="77B1CC45" w14:textId="3D1ABE5E" w:rsidR="008501CD" w:rsidRDefault="008501CD" w:rsidP="008501CD">
      <w:pPr>
        <w:pStyle w:val="ListParagraph"/>
        <w:numPr>
          <w:ilvl w:val="0"/>
          <w:numId w:val="2"/>
        </w:numPr>
      </w:pPr>
      <w:r>
        <w:t>Briefly outline a business problem that Honda are facing. Explain how this problem can impact their goals.</w:t>
      </w:r>
    </w:p>
    <w:p w14:paraId="68A59D37" w14:textId="6FB24A58" w:rsidR="008501CD" w:rsidRDefault="008501CD" w:rsidP="008501CD">
      <w:pPr>
        <w:pStyle w:val="ListParagraph"/>
        <w:numPr>
          <w:ilvl w:val="0"/>
          <w:numId w:val="2"/>
        </w:numPr>
      </w:pPr>
      <w:r>
        <w:t>Specify a question that can be addressed by data which will help them to achieve their goals/resolve problems.</w:t>
      </w:r>
    </w:p>
    <w:p w14:paraId="5B922A90" w14:textId="45C8B7D4" w:rsidR="008501CD" w:rsidRDefault="008501CD" w:rsidP="008501CD">
      <w:pPr>
        <w:pStyle w:val="ListParagraph"/>
        <w:numPr>
          <w:ilvl w:val="0"/>
          <w:numId w:val="2"/>
        </w:numPr>
      </w:pPr>
      <w:r>
        <w:t xml:space="preserve">Recommend one way they can use descriptive analytics to help them make decisions related to their goals. As part of your recommendation, describe the </w:t>
      </w:r>
      <w:r w:rsidR="00226E34">
        <w:t>data they need to use</w:t>
      </w:r>
      <w:r w:rsidR="00A903E8">
        <w:t xml:space="preserve"> and its sources</w:t>
      </w:r>
      <w:r w:rsidR="00226E34">
        <w:t>, the technique you suggest for them to apply and the insights they will gain from it. Explain what decisions will be informed by these insights.</w:t>
      </w:r>
    </w:p>
    <w:p w14:paraId="7B4667F8" w14:textId="2536A0CC" w:rsidR="00226E34" w:rsidRDefault="00226E34" w:rsidP="008501CD">
      <w:pPr>
        <w:pStyle w:val="ListParagraph"/>
        <w:numPr>
          <w:ilvl w:val="0"/>
          <w:numId w:val="2"/>
        </w:numPr>
      </w:pPr>
      <w:r>
        <w:t xml:space="preserve">Recommend one approach to use </w:t>
      </w:r>
      <w:r w:rsidR="00466243">
        <w:t>diagnostic</w:t>
      </w:r>
      <w:r>
        <w:t xml:space="preserve"> analytics to support their goals. Specify the question that will be answered by </w:t>
      </w:r>
      <w:r w:rsidR="00466243">
        <w:t>diagnostic</w:t>
      </w:r>
      <w:r>
        <w:t xml:space="preserve"> analytics. Describe the analytics technique they can apply to address the question. As part of your description, specify the data they will need to use, the </w:t>
      </w:r>
      <w:r w:rsidR="00DB65AD">
        <w:t>outcome and the input information</w:t>
      </w:r>
      <w:r>
        <w:t xml:space="preserve">. Explain what insights Honda will gain from the results of the analytics and how that would help them to make decisions. </w:t>
      </w:r>
    </w:p>
    <w:p w14:paraId="05EA6C1C" w14:textId="15FF270E" w:rsidR="003A0AE6" w:rsidRDefault="003A0AE6" w:rsidP="003A0AE6"/>
    <w:p w14:paraId="2864C65E" w14:textId="77777777" w:rsidR="00226E34" w:rsidRDefault="00226E34" w:rsidP="00226E34">
      <w:pPr>
        <w:pStyle w:val="ListParagraph"/>
        <w:ind w:left="1080"/>
      </w:pPr>
    </w:p>
    <w:sectPr w:rsidR="00226E34">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B3EFB" w14:textId="77777777" w:rsidR="00E6300A" w:rsidRDefault="00E6300A" w:rsidP="00226E34">
      <w:pPr>
        <w:spacing w:after="0" w:line="240" w:lineRule="auto"/>
      </w:pPr>
      <w:r>
        <w:separator/>
      </w:r>
    </w:p>
  </w:endnote>
  <w:endnote w:type="continuationSeparator" w:id="0">
    <w:p w14:paraId="4E4F7660" w14:textId="77777777" w:rsidR="00E6300A" w:rsidRDefault="00E6300A" w:rsidP="00226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8A08" w14:textId="28607EA2" w:rsidR="00226E34" w:rsidRDefault="00226E34">
    <w:pPr>
      <w:pStyle w:val="Footer"/>
    </w:pPr>
    <w:r>
      <w:rPr>
        <w:noProof/>
      </w:rPr>
      <mc:AlternateContent>
        <mc:Choice Requires="wps">
          <w:drawing>
            <wp:anchor distT="0" distB="0" distL="0" distR="0" simplePos="0" relativeHeight="251659264" behindDoc="0" locked="0" layoutInCell="1" allowOverlap="1" wp14:anchorId="18E6C7BF" wp14:editId="0C807C79">
              <wp:simplePos x="635" y="635"/>
              <wp:positionH relativeFrom="page">
                <wp:align>center</wp:align>
              </wp:positionH>
              <wp:positionV relativeFrom="page">
                <wp:align>bottom</wp:align>
              </wp:positionV>
              <wp:extent cx="1016635" cy="307340"/>
              <wp:effectExtent l="0" t="0" r="12065" b="0"/>
              <wp:wrapNone/>
              <wp:docPr id="955702797" name="Text Box 2" descr="Classification: 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6635" cy="307340"/>
                      </a:xfrm>
                      <a:prstGeom prst="rect">
                        <a:avLst/>
                      </a:prstGeom>
                      <a:noFill/>
                      <a:ln>
                        <a:noFill/>
                      </a:ln>
                    </wps:spPr>
                    <wps:txbx>
                      <w:txbxContent>
                        <w:p w14:paraId="54AFA150" w14:textId="70CC68CE" w:rsidR="00226E34" w:rsidRPr="00226E34" w:rsidRDefault="00226E34" w:rsidP="00226E34">
                          <w:pPr>
                            <w:spacing w:after="0"/>
                            <w:rPr>
                              <w:rFonts w:ascii="Calibri" w:eastAsia="Calibri" w:hAnsi="Calibri" w:cs="Calibri"/>
                              <w:noProof/>
                              <w:color w:val="000000"/>
                              <w:sz w:val="14"/>
                              <w:szCs w:val="14"/>
                            </w:rPr>
                          </w:pPr>
                          <w:r w:rsidRPr="00226E34">
                            <w:rPr>
                              <w:rFonts w:ascii="Calibri" w:eastAsia="Calibri" w:hAnsi="Calibri" w:cs="Calibri"/>
                              <w:noProof/>
                              <w:color w:val="000000"/>
                              <w:sz w:val="14"/>
                              <w:szCs w:val="14"/>
                            </w:rPr>
                            <w:t>Classification: 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E6C7BF" id="_x0000_t202" coordsize="21600,21600" o:spt="202" path="m,l,21600r21600,l21600,xe">
              <v:stroke joinstyle="miter"/>
              <v:path gradientshapeok="t" o:connecttype="rect"/>
            </v:shapetype>
            <v:shape id="Text Box 2" o:spid="_x0000_s1026" type="#_x0000_t202" alt="Classification: In-Confidence" style="position:absolute;margin-left:0;margin-top:0;width:80.05pt;height:24.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" filled="f" stroked="f">
              <v:textbox style="mso-fit-shape-to-text:t" inset="0,0,0,15pt">
                <w:txbxContent>
                  <w:p w14:paraId="54AFA150" w14:textId="70CC68CE" w:rsidR="00226E34" w:rsidRPr="00226E34" w:rsidRDefault="00226E34" w:rsidP="00226E34">
                    <w:pPr>
                      <w:spacing w:after="0"/>
                      <w:rPr>
                        <w:rFonts w:ascii="Calibri" w:eastAsia="Calibri" w:hAnsi="Calibri" w:cs="Calibri"/>
                        <w:noProof/>
                        <w:color w:val="000000"/>
                        <w:sz w:val="14"/>
                        <w:szCs w:val="14"/>
                      </w:rPr>
                    </w:pPr>
                    <w:r w:rsidRPr="00226E34">
                      <w:rPr>
                        <w:rFonts w:ascii="Calibri" w:eastAsia="Calibri" w:hAnsi="Calibri" w:cs="Calibri"/>
                        <w:noProof/>
                        <w:color w:val="000000"/>
                        <w:sz w:val="14"/>
                        <w:szCs w:val="14"/>
                      </w:rPr>
                      <w:t>Classification: In-Confidence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4C382" w14:textId="3A5EE55B" w:rsidR="00226E34" w:rsidRDefault="00226E34">
    <w:pPr>
      <w:pStyle w:val="Footer"/>
    </w:pPr>
    <w:r>
      <w:rPr>
        <w:noProof/>
      </w:rPr>
      <mc:AlternateContent>
        <mc:Choice Requires="wps">
          <w:drawing>
            <wp:anchor distT="0" distB="0" distL="0" distR="0" simplePos="0" relativeHeight="251660288" behindDoc="0" locked="0" layoutInCell="1" allowOverlap="1" wp14:anchorId="6591BA2F" wp14:editId="14EA0C30">
              <wp:simplePos x="914400" y="10067925"/>
              <wp:positionH relativeFrom="page">
                <wp:align>center</wp:align>
              </wp:positionH>
              <wp:positionV relativeFrom="page">
                <wp:align>bottom</wp:align>
              </wp:positionV>
              <wp:extent cx="1016635" cy="307340"/>
              <wp:effectExtent l="0" t="0" r="12065" b="0"/>
              <wp:wrapNone/>
              <wp:docPr id="735364877" name="Text Box 3" descr="Classification: 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6635" cy="307340"/>
                      </a:xfrm>
                      <a:prstGeom prst="rect">
                        <a:avLst/>
                      </a:prstGeom>
                      <a:noFill/>
                      <a:ln>
                        <a:noFill/>
                      </a:ln>
                    </wps:spPr>
                    <wps:txbx>
                      <w:txbxContent>
                        <w:p w14:paraId="5B56B258" w14:textId="2804C9FD" w:rsidR="00226E34" w:rsidRPr="00226E34" w:rsidRDefault="00226E34" w:rsidP="00226E34">
                          <w:pPr>
                            <w:spacing w:after="0"/>
                            <w:rPr>
                              <w:rFonts w:ascii="Calibri" w:eastAsia="Calibri" w:hAnsi="Calibri" w:cs="Calibri"/>
                              <w:noProof/>
                              <w:color w:val="000000"/>
                              <w:sz w:val="14"/>
                              <w:szCs w:val="14"/>
                            </w:rPr>
                          </w:pPr>
                          <w:r w:rsidRPr="00226E34">
                            <w:rPr>
                              <w:rFonts w:ascii="Calibri" w:eastAsia="Calibri" w:hAnsi="Calibri" w:cs="Calibri"/>
                              <w:noProof/>
                              <w:color w:val="000000"/>
                              <w:sz w:val="14"/>
                              <w:szCs w:val="14"/>
                            </w:rPr>
                            <w:t>Classification: 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91BA2F" id="_x0000_t202" coordsize="21600,21600" o:spt="202" path="m,l,21600r21600,l21600,xe">
              <v:stroke joinstyle="miter"/>
              <v:path gradientshapeok="t" o:connecttype="rect"/>
            </v:shapetype>
            <v:shape id="Text Box 3" o:spid="_x0000_s1027" type="#_x0000_t202" alt="Classification: In-Confidence" style="position:absolute;margin-left:0;margin-top:0;width:80.05pt;height:24.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" filled="f" stroked="f">
              <v:textbox style="mso-fit-shape-to-text:t" inset="0,0,0,15pt">
                <w:txbxContent>
                  <w:p w14:paraId="5B56B258" w14:textId="2804C9FD" w:rsidR="00226E34" w:rsidRPr="00226E34" w:rsidRDefault="00226E34" w:rsidP="00226E34">
                    <w:pPr>
                      <w:spacing w:after="0"/>
                      <w:rPr>
                        <w:rFonts w:ascii="Calibri" w:eastAsia="Calibri" w:hAnsi="Calibri" w:cs="Calibri"/>
                        <w:noProof/>
                        <w:color w:val="000000"/>
                        <w:sz w:val="14"/>
                        <w:szCs w:val="14"/>
                      </w:rPr>
                    </w:pPr>
                    <w:r w:rsidRPr="00226E34">
                      <w:rPr>
                        <w:rFonts w:ascii="Calibri" w:eastAsia="Calibri" w:hAnsi="Calibri" w:cs="Calibri"/>
                        <w:noProof/>
                        <w:color w:val="000000"/>
                        <w:sz w:val="14"/>
                        <w:szCs w:val="14"/>
                      </w:rPr>
                      <w:t>Classification: In-Confidence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AE4D" w14:textId="58FB3C73" w:rsidR="00226E34" w:rsidRDefault="00226E34">
    <w:pPr>
      <w:pStyle w:val="Footer"/>
    </w:pPr>
    <w:r>
      <w:rPr>
        <w:noProof/>
      </w:rPr>
      <mc:AlternateContent>
        <mc:Choice Requires="wps">
          <w:drawing>
            <wp:anchor distT="0" distB="0" distL="0" distR="0" simplePos="0" relativeHeight="251658240" behindDoc="0" locked="0" layoutInCell="1" allowOverlap="1" wp14:anchorId="394B006A" wp14:editId="4E638B89">
              <wp:simplePos x="635" y="635"/>
              <wp:positionH relativeFrom="page">
                <wp:align>center</wp:align>
              </wp:positionH>
              <wp:positionV relativeFrom="page">
                <wp:align>bottom</wp:align>
              </wp:positionV>
              <wp:extent cx="1016635" cy="307340"/>
              <wp:effectExtent l="0" t="0" r="12065" b="0"/>
              <wp:wrapNone/>
              <wp:docPr id="1928885907" name="Text Box 1" descr="Classification: 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6635" cy="307340"/>
                      </a:xfrm>
                      <a:prstGeom prst="rect">
                        <a:avLst/>
                      </a:prstGeom>
                      <a:noFill/>
                      <a:ln>
                        <a:noFill/>
                      </a:ln>
                    </wps:spPr>
                    <wps:txbx>
                      <w:txbxContent>
                        <w:p w14:paraId="1DA5D707" w14:textId="7E36D758" w:rsidR="00226E34" w:rsidRPr="00226E34" w:rsidRDefault="00226E34" w:rsidP="00226E34">
                          <w:pPr>
                            <w:spacing w:after="0"/>
                            <w:rPr>
                              <w:rFonts w:ascii="Calibri" w:eastAsia="Calibri" w:hAnsi="Calibri" w:cs="Calibri"/>
                              <w:noProof/>
                              <w:color w:val="000000"/>
                              <w:sz w:val="14"/>
                              <w:szCs w:val="14"/>
                            </w:rPr>
                          </w:pPr>
                          <w:r w:rsidRPr="00226E34">
                            <w:rPr>
                              <w:rFonts w:ascii="Calibri" w:eastAsia="Calibri" w:hAnsi="Calibri" w:cs="Calibri"/>
                              <w:noProof/>
                              <w:color w:val="000000"/>
                              <w:sz w:val="14"/>
                              <w:szCs w:val="14"/>
                            </w:rPr>
                            <w:t>Classification: 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4B006A" id="_x0000_t202" coordsize="21600,21600" o:spt="202" path="m,l,21600r21600,l21600,xe">
              <v:stroke joinstyle="miter"/>
              <v:path gradientshapeok="t" o:connecttype="rect"/>
            </v:shapetype>
            <v:shape id="Text Box 1" o:spid="_x0000_s1028" type="#_x0000_t202" alt="Classification: In-Confidence" style="position:absolute;margin-left:0;margin-top:0;width:80.05pt;height:24.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" filled="f" stroked="f">
              <v:textbox style="mso-fit-shape-to-text:t" inset="0,0,0,15pt">
                <w:txbxContent>
                  <w:p w14:paraId="1DA5D707" w14:textId="7E36D758" w:rsidR="00226E34" w:rsidRPr="00226E34" w:rsidRDefault="00226E34" w:rsidP="00226E34">
                    <w:pPr>
                      <w:spacing w:after="0"/>
                      <w:rPr>
                        <w:rFonts w:ascii="Calibri" w:eastAsia="Calibri" w:hAnsi="Calibri" w:cs="Calibri"/>
                        <w:noProof/>
                        <w:color w:val="000000"/>
                        <w:sz w:val="14"/>
                        <w:szCs w:val="14"/>
                      </w:rPr>
                    </w:pPr>
                    <w:r w:rsidRPr="00226E34">
                      <w:rPr>
                        <w:rFonts w:ascii="Calibri" w:eastAsia="Calibri" w:hAnsi="Calibri" w:cs="Calibri"/>
                        <w:noProof/>
                        <w:color w:val="000000"/>
                        <w:sz w:val="14"/>
                        <w:szCs w:val="14"/>
                      </w:rPr>
                      <w:t>Classification: In-Confidence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B5E14" w14:textId="77777777" w:rsidR="00E6300A" w:rsidRDefault="00E6300A" w:rsidP="00226E34">
      <w:pPr>
        <w:spacing w:after="0" w:line="240" w:lineRule="auto"/>
      </w:pPr>
      <w:r>
        <w:separator/>
      </w:r>
    </w:p>
  </w:footnote>
  <w:footnote w:type="continuationSeparator" w:id="0">
    <w:p w14:paraId="7C258AD3" w14:textId="77777777" w:rsidR="00E6300A" w:rsidRDefault="00E6300A" w:rsidP="00226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E6588"/>
    <w:multiLevelType w:val="hybridMultilevel"/>
    <w:tmpl w:val="4058FC82"/>
    <w:lvl w:ilvl="0" w:tplc="09D695E6">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 w15:restartNumberingAfterBreak="0">
    <w:nsid w:val="7A9D3B6A"/>
    <w:multiLevelType w:val="hybridMultilevel"/>
    <w:tmpl w:val="D32263D0"/>
    <w:lvl w:ilvl="0" w:tplc="14090019">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092316306">
    <w:abstractNumId w:val="1"/>
  </w:num>
  <w:num w:numId="2" w16cid:durableId="140799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7F"/>
    <w:rsid w:val="000C7741"/>
    <w:rsid w:val="001F65CB"/>
    <w:rsid w:val="00226E34"/>
    <w:rsid w:val="003A0AE6"/>
    <w:rsid w:val="003B0D17"/>
    <w:rsid w:val="0043267F"/>
    <w:rsid w:val="00466243"/>
    <w:rsid w:val="006D5D1B"/>
    <w:rsid w:val="00723B3D"/>
    <w:rsid w:val="008501CD"/>
    <w:rsid w:val="008574B3"/>
    <w:rsid w:val="008D3F1F"/>
    <w:rsid w:val="008F790A"/>
    <w:rsid w:val="00922095"/>
    <w:rsid w:val="00A903E8"/>
    <w:rsid w:val="00CB32EB"/>
    <w:rsid w:val="00DB65AD"/>
    <w:rsid w:val="00E6300A"/>
    <w:rsid w:val="00EE04FC"/>
    <w:rsid w:val="00FA4FB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27CF4"/>
  <w15:chartTrackingRefBased/>
  <w15:docId w15:val="{91D8B120-B4C6-402F-9F24-13C8FC86C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6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6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6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6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6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6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6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6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6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6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67F"/>
    <w:rPr>
      <w:rFonts w:eastAsiaTheme="majorEastAsia" w:cstheme="majorBidi"/>
      <w:color w:val="272727" w:themeColor="text1" w:themeTint="D8"/>
    </w:rPr>
  </w:style>
  <w:style w:type="paragraph" w:styleId="Title">
    <w:name w:val="Title"/>
    <w:basedOn w:val="Normal"/>
    <w:next w:val="Normal"/>
    <w:link w:val="TitleChar"/>
    <w:uiPriority w:val="10"/>
    <w:qFormat/>
    <w:rsid w:val="00432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67F"/>
    <w:pPr>
      <w:spacing w:before="160"/>
      <w:jc w:val="center"/>
    </w:pPr>
    <w:rPr>
      <w:i/>
      <w:iCs/>
      <w:color w:val="404040" w:themeColor="text1" w:themeTint="BF"/>
    </w:rPr>
  </w:style>
  <w:style w:type="character" w:customStyle="1" w:styleId="QuoteChar">
    <w:name w:val="Quote Char"/>
    <w:basedOn w:val="DefaultParagraphFont"/>
    <w:link w:val="Quote"/>
    <w:uiPriority w:val="29"/>
    <w:rsid w:val="0043267F"/>
    <w:rPr>
      <w:i/>
      <w:iCs/>
      <w:color w:val="404040" w:themeColor="text1" w:themeTint="BF"/>
    </w:rPr>
  </w:style>
  <w:style w:type="paragraph" w:styleId="ListParagraph">
    <w:name w:val="List Paragraph"/>
    <w:basedOn w:val="Normal"/>
    <w:uiPriority w:val="34"/>
    <w:qFormat/>
    <w:rsid w:val="0043267F"/>
    <w:pPr>
      <w:ind w:left="720"/>
      <w:contextualSpacing/>
    </w:pPr>
  </w:style>
  <w:style w:type="character" w:styleId="IntenseEmphasis">
    <w:name w:val="Intense Emphasis"/>
    <w:basedOn w:val="DefaultParagraphFont"/>
    <w:uiPriority w:val="21"/>
    <w:qFormat/>
    <w:rsid w:val="0043267F"/>
    <w:rPr>
      <w:i/>
      <w:iCs/>
      <w:color w:val="2F5496" w:themeColor="accent1" w:themeShade="BF"/>
    </w:rPr>
  </w:style>
  <w:style w:type="paragraph" w:styleId="IntenseQuote">
    <w:name w:val="Intense Quote"/>
    <w:basedOn w:val="Normal"/>
    <w:next w:val="Normal"/>
    <w:link w:val="IntenseQuoteChar"/>
    <w:uiPriority w:val="30"/>
    <w:qFormat/>
    <w:rsid w:val="00432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67F"/>
    <w:rPr>
      <w:i/>
      <w:iCs/>
      <w:color w:val="2F5496" w:themeColor="accent1" w:themeShade="BF"/>
    </w:rPr>
  </w:style>
  <w:style w:type="character" w:styleId="IntenseReference">
    <w:name w:val="Intense Reference"/>
    <w:basedOn w:val="DefaultParagraphFont"/>
    <w:uiPriority w:val="32"/>
    <w:qFormat/>
    <w:rsid w:val="0043267F"/>
    <w:rPr>
      <w:b/>
      <w:bCs/>
      <w:smallCaps/>
      <w:color w:val="2F5496" w:themeColor="accent1" w:themeShade="BF"/>
      <w:spacing w:val="5"/>
    </w:rPr>
  </w:style>
  <w:style w:type="paragraph" w:styleId="Footer">
    <w:name w:val="footer"/>
    <w:basedOn w:val="Normal"/>
    <w:link w:val="FooterChar"/>
    <w:uiPriority w:val="99"/>
    <w:unhideWhenUsed/>
    <w:rsid w:val="00226E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6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2b2326c-f811-4ccc-abcb-1b955c303c2e}" enabled="1" method="Standard" siteId="{dc781727-710e-4855-bc4c-690266a1b55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417</Words>
  <Characters>2112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Canterbury</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Todorova</dc:creator>
  <cp:keywords/>
  <dc:description/>
  <cp:lastModifiedBy>Nelly Todorova</cp:lastModifiedBy>
  <cp:revision>3</cp:revision>
  <dcterms:created xsi:type="dcterms:W3CDTF">2026-03-20T05:00:00Z</dcterms:created>
  <dcterms:modified xsi:type="dcterms:W3CDTF">2026-03-20T05:01:00Z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72f87693,38f6de0d,2bd4c70d</vt:lpwstr>
  </property>
  <property fmtid="{D5CDD505-2E9C-101B-9397-08002B2CF9AE}" pid="3" name="ClassificationContentMarkingFooterFontProps">
    <vt:lpwstr>#000000,7,Calibri</vt:lpwstr>
  </property>
  <property fmtid="{D5CDD505-2E9C-101B-9397-08002B2CF9AE}" pid="4" name="ClassificationContentMarkingFooterText">
    <vt:lpwstr>Classification: In-Confidence</vt:lpwstr>
  </property>
  <property fmtid="{D5CDD505-2E9C-101B-9397-08002B2CF9AE}" pid="5" name="MSIP_Label_d2b2326c-f811-4ccc-abcb-1b955c303c2e_Enabled">
    <vt:lpwstr>true</vt:lpwstr>
  </property>
  <property fmtid="{D5CDD505-2E9C-101B-9397-08002B2CF9AE}" pid="6" name="MSIP_Label_d2b2326c-f811-4ccc-abcb-1b955c303c2e_SetDate">
    <vt:lpwstr>2025-03-25T07:17:46Z</vt:lpwstr>
  </property>
  <property fmtid="{D5CDD505-2E9C-101B-9397-08002B2CF9AE}" pid="7" name="MSIP_Label_d2b2326c-f811-4ccc-abcb-1b955c303c2e_Method">
    <vt:lpwstr>Standard</vt:lpwstr>
  </property>
  <property fmtid="{D5CDD505-2E9C-101B-9397-08002B2CF9AE}" pid="8" name="MSIP_Label_d2b2326c-f811-4ccc-abcb-1b955c303c2e_Name">
    <vt:lpwstr>In-Confidence</vt:lpwstr>
  </property>
  <property fmtid="{D5CDD505-2E9C-101B-9397-08002B2CF9AE}" pid="9" name="MSIP_Label_d2b2326c-f811-4ccc-abcb-1b955c303c2e_SiteId">
    <vt:lpwstr>dc781727-710e-4855-bc4c-690266a1b551</vt:lpwstr>
  </property>
  <property fmtid="{D5CDD505-2E9C-101B-9397-08002B2CF9AE}" pid="10" name="MSIP_Label_d2b2326c-f811-4ccc-abcb-1b955c303c2e_ActionId">
    <vt:lpwstr>1273763a-fbe0-4799-9fe7-bda3397f349e</vt:lpwstr>
  </property>
  <property fmtid="{D5CDD505-2E9C-101B-9397-08002B2CF9AE}" pid="11" name="MSIP_Label_d2b2326c-f811-4ccc-abcb-1b955c303c2e_ContentBits">
    <vt:lpwstr>2</vt:lpwstr>
  </property>
  <property fmtid="{D5CDD505-2E9C-101B-9397-08002B2CF9AE}" pid="12" name="MSIP_Label_d2b2326c-f811-4ccc-abcb-1b955c303c2e_Tag">
    <vt:lpwstr>10, 3, 0, 1</vt:lpwstr>
  </property>
</Properties>
</file>