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pPr>
      <w:r w:rsidDel="00000000" w:rsidR="00000000" w:rsidRPr="00000000">
        <w:rPr>
          <w:rtl w:val="0"/>
        </w:rPr>
        <w:t xml:space="preserve">Midterm Report: PulseInsight Healthcare Analytics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Author: Ellie He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Project: DSCI 551 Course Project (Spring 2026)</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Database System: DuckDB</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ind w:left="0" w:firstLine="0"/>
        <w:rPr>
          <w:color w:val="1f1f1f"/>
        </w:rPr>
      </w:pPr>
      <w:r w:rsidDel="00000000" w:rsidR="00000000" w:rsidRPr="00000000">
        <w:rPr>
          <w:color w:val="1f1f1f"/>
          <w:rtl w:val="0"/>
        </w:rPr>
        <w:t xml:space="preserve">1.Introduction and motivation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00" w:lineRule="auto"/>
        <w:rPr>
          <w:color w:val="1f1f1f"/>
        </w:rPr>
      </w:pPr>
      <w:r w:rsidDel="00000000" w:rsidR="00000000" w:rsidRPr="00000000">
        <w:rPr>
          <w:color w:val="1f1f1f"/>
          <w:rtl w:val="0"/>
        </w:rPr>
        <w:t xml:space="preserve">Modern healthcare systems generate large volumes of structured data, including patient-level measurements such as glucose, BMI, blood pressure, and demographic features. Extracting meaningful insights from such data requires efficient analytical processing.</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00" w:lineRule="auto"/>
        <w:rPr>
          <w:color w:val="1f1f1f"/>
        </w:rPr>
      </w:pPr>
      <w:r w:rsidDel="00000000" w:rsidR="00000000" w:rsidRPr="00000000">
        <w:rPr>
          <w:color w:val="1f1f1f"/>
          <w:rtl w:val="0"/>
        </w:rPr>
        <w:t xml:space="preserve">In traditional database systems, especially row-based systems, analytical queries often suffer from performance limitations because entire rows must be scanned even when only a subset of attributes is needed.</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00" w:lineRule="auto"/>
        <w:rPr>
          <w:color w:val="1f1f1f"/>
        </w:rPr>
      </w:pPr>
      <w:r w:rsidDel="00000000" w:rsidR="00000000" w:rsidRPr="00000000">
        <w:rPr>
          <w:color w:val="1f1f1f"/>
          <w:rtl w:val="0"/>
        </w:rPr>
        <w:t xml:space="preserve">This project, PulseInsight, aims to explore how database system design—specifically columnar storage and execution strategies—affects analytical query performance. By building an application on top of DuckDB, this project demonstrates how internal database mechanisms directly influence real-world analytical workflows.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00" w:lineRule="auto"/>
        <w:rPr>
          <w:color w:val="1f1f1f"/>
        </w:rPr>
      </w:pPr>
      <w:r w:rsidDel="00000000" w:rsidR="00000000" w:rsidRPr="00000000">
        <w:rPr>
          <w:color w:val="1f1f1f"/>
          <w:rtl w:val="0"/>
        </w:rPr>
        <w:t xml:space="preserve">The motivation is to bridge the gap between database internals and application-level behavior, particularly for healthcare analytics use cases.Understanding this mapping allows developers and data scientists to design more efficient systems and make informed decisions when choosing database technologies. Ultimately, this project highlights how system-level design choices translate into practical performance improvements in real analytical tasks.</w:t>
      </w:r>
    </w:p>
    <w:p w:rsidR="00000000" w:rsidDel="00000000" w:rsidP="00000000" w:rsidRDefault="00000000" w:rsidRPr="00000000" w14:paraId="0000000A">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pPr>
      <w:r w:rsidDel="00000000" w:rsidR="00000000" w:rsidRPr="00000000">
        <w:rPr>
          <w:rtl w:val="0"/>
        </w:rPr>
        <w:t xml:space="preserve">2</w:t>
      </w:r>
      <w:r w:rsidDel="00000000" w:rsidR="00000000" w:rsidRPr="00000000">
        <w:rPr>
          <w:rtl w:val="0"/>
        </w:rPr>
        <w:t xml:space="preserve">. Database System Overview and Architecture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DuckDB is an open-source analytical database system designed specifically for high-performance analytical queries. Unlike traditional database systems that run as standalone server processes, DuckDB operates as an </w:t>
      </w:r>
      <w:r w:rsidDel="00000000" w:rsidR="00000000" w:rsidRPr="00000000">
        <w:rPr>
          <w:b w:val="1"/>
          <w:bCs w:val="1"/>
          <w:color w:val="1f1f1f"/>
          <w:rtl w:val="0"/>
        </w:rPr>
        <w:t xml:space="preserve">in-process database</w:t>
      </w:r>
      <w:r w:rsidDel="00000000" w:rsidR="00000000" w:rsidRPr="00000000">
        <w:rPr>
          <w:color w:val="1f1f1f"/>
          <w:rtl w:val="0"/>
        </w:rPr>
        <w:t xml:space="preserve">. This means that it runs directly within the host application rather than requiring a separate database server.</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This design reduces overhead because queries do not require network communication between a client and server. Instead, the database executes directly inside the same process as the application.</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DuckDB is often described as the </w:t>
      </w:r>
      <w:r w:rsidDel="00000000" w:rsidR="00000000" w:rsidRPr="00000000">
        <w:rPr>
          <w:b w:val="1"/>
          <w:bCs w:val="1"/>
          <w:color w:val="1f1f1f"/>
          <w:rtl w:val="0"/>
        </w:rPr>
        <w:t xml:space="preserve">“SQLite for analytics.”</w:t>
      </w:r>
      <w:r w:rsidDel="00000000" w:rsidR="00000000" w:rsidRPr="00000000">
        <w:rPr>
          <w:color w:val="1f1f1f"/>
          <w:rtl w:val="0"/>
        </w:rPr>
        <w:t xml:space="preserve"> While SQLite focuses on lightweight transactional workloads, DuckDB focuses on analytical workloads involving large-scale data processing.</w:t>
      </w:r>
      <w:r w:rsidDel="00000000" w:rsidR="00000000" w:rsidRPr="00000000">
        <w:rPr>
          <w:rtl w:val="0"/>
        </w:rPr>
      </w:r>
    </w:p>
    <w:p w:rsidR="00000000" w:rsidDel="00000000" w:rsidP="00000000" w:rsidRDefault="00000000" w:rsidRPr="00000000" w14:paraId="0000000E">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pPr>
      <w:r w:rsidDel="00000000" w:rsidR="00000000" w:rsidRPr="00000000">
        <w:rPr>
          <w:rtl w:val="0"/>
        </w:rPr>
        <w:t xml:space="preserve">2</w:t>
      </w:r>
      <w:r w:rsidDel="00000000" w:rsidR="00000000" w:rsidRPr="00000000">
        <w:rPr>
          <w:rtl w:val="0"/>
        </w:rPr>
        <w:t xml:space="preserve">.1 Architectural Pillars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DuckDB’s architecture is built on three fundamental design principles:</w:t>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Columnar Storage: Unlike row-based systems that store all table attributes in contiguous disk blocks, DuckDB stores individual columns in separate blocks. This layout allows the database to read only the data required for a specific query, rather than loading an entire row (containing irrelevant attributes) into memory.</w:t>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Vectorized Query Execution: Traditional databases often use a "volcano-style" model where tuples are processed one at a time. DuckDB utilizes a vectorized model where queries process data in chunks (vectors). This minimizes the overhead of CPU instruction cycles and allows for efficient use of modern CPU pipelines and SIMD (Single Instruction, Multiple Data) instructions.</w:t>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color w:val="1f1f1f"/>
          <w:rtl w:val="0"/>
        </w:rPr>
        <w:t xml:space="preserve">In-Process Execution: By running within the same process as the application, DuckDB avoids the serialization/deserialization costs and network overhead typical of client-server database architectures.</w:t>
      </w:r>
    </w:p>
    <w:p w:rsidR="00000000" w:rsidDel="00000000" w:rsidP="00000000" w:rsidRDefault="00000000" w:rsidRPr="00000000" w14:paraId="00000013">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pPr>
      <w:r w:rsidDel="00000000" w:rsidR="00000000" w:rsidRPr="00000000">
        <w:rPr>
          <w:rtl w:val="0"/>
        </w:rPr>
        <w:t xml:space="preserve">2.2 Focus Area: Columnar Storage Layout</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primary focus of this project is the physical columnar storage layout. This design is critical for healthcare analytics, where longitudinal data consists of thousands of rows with many attributes, but analytical queries typically focus on specific metrics (e.g., </w:t>
      </w:r>
      <w:r w:rsidDel="00000000" w:rsidR="00000000" w:rsidRPr="00000000">
        <w:rPr>
          <w:color w:val="444746"/>
          <w:shd w:fill="e9eef6" w:val="clear"/>
          <w:rtl w:val="0"/>
        </w:rPr>
        <w:t xml:space="preserve">Glucose</w:t>
      </w:r>
      <w:r w:rsidDel="00000000" w:rsidR="00000000" w:rsidRPr="00000000">
        <w:rPr>
          <w:color w:val="1f1f1f"/>
          <w:rtl w:val="0"/>
        </w:rPr>
        <w:t xml:space="preserve"> or </w:t>
      </w:r>
      <w:r w:rsidDel="00000000" w:rsidR="00000000" w:rsidRPr="00000000">
        <w:rPr>
          <w:color w:val="444746"/>
          <w:shd w:fill="e9eef6" w:val="clear"/>
          <w:rtl w:val="0"/>
        </w:rPr>
        <w:t xml:space="preserve">BMI</w:t>
      </w:r>
      <w:r w:rsidDel="00000000" w:rsidR="00000000" w:rsidRPr="00000000">
        <w:rPr>
          <w:color w:val="1f1f1f"/>
          <w:rtl w:val="0"/>
        </w:rPr>
        <w:t xml:space="preserve">).</w:t>
      </w:r>
    </w:p>
    <w:p w:rsidR="00000000" w:rsidDel="00000000" w:rsidP="00000000" w:rsidRDefault="00000000" w:rsidRPr="00000000" w14:paraId="00000015">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pPr>
      <w:r w:rsidDel="00000000" w:rsidR="00000000" w:rsidRPr="00000000">
        <w:rPr>
          <w:rtl w:val="0"/>
        </w:rPr>
        <w:t xml:space="preserve">2.3 Theoretical Comparison: Column vs. Row</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a row-oriented system, a single patient record containing </w:t>
      </w:r>
      <w:r w:rsidDel="00000000" w:rsidR="00000000" w:rsidRPr="00000000">
        <w:rPr>
          <w:color w:val="444746"/>
          <w:shd w:fill="e9eef6" w:val="clear"/>
          <w:rtl w:val="0"/>
        </w:rPr>
        <w:t xml:space="preserve">[Pregnancies, Glucose, BloodPressure, ..., Outcome]</w:t>
      </w:r>
      <w:r w:rsidDel="00000000" w:rsidR="00000000" w:rsidRPr="00000000">
        <w:rPr>
          <w:color w:val="1f1f1f"/>
          <w:rtl w:val="0"/>
        </w:rPr>
        <w:t xml:space="preserve"> is stored as a single contiguous object. To calculate the average glucose of all patients, the engine must fetch the entire row into memory just to extract the </w:t>
      </w:r>
      <w:r w:rsidDel="00000000" w:rsidR="00000000" w:rsidRPr="00000000">
        <w:rPr>
          <w:color w:val="444746"/>
          <w:shd w:fill="e9eef6" w:val="clear"/>
          <w:rtl w:val="0"/>
        </w:rPr>
        <w:t xml:space="preserve">Glucose</w:t>
      </w:r>
      <w:r w:rsidDel="00000000" w:rsidR="00000000" w:rsidRPr="00000000">
        <w:rPr>
          <w:color w:val="1f1f1f"/>
          <w:rtl w:val="0"/>
        </w:rPr>
        <w:t xml:space="preserve"> field.</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In PulseInsight (DuckDB), the </w:t>
      </w:r>
      <w:r w:rsidDel="00000000" w:rsidR="00000000" w:rsidRPr="00000000">
        <w:rPr>
          <w:color w:val="444746"/>
          <w:shd w:fill="e9eef6" w:val="clear"/>
          <w:rtl w:val="0"/>
        </w:rPr>
        <w:t xml:space="preserve">Glucose</w:t>
      </w:r>
      <w:r w:rsidDel="00000000" w:rsidR="00000000" w:rsidRPr="00000000">
        <w:rPr>
          <w:color w:val="1f1f1f"/>
          <w:rtl w:val="0"/>
        </w:rPr>
        <w:t xml:space="preserve"> column is stored independently from the </w:t>
      </w:r>
      <w:r w:rsidDel="00000000" w:rsidR="00000000" w:rsidRPr="00000000">
        <w:rPr>
          <w:color w:val="444746"/>
          <w:shd w:fill="e9eef6" w:val="clear"/>
          <w:rtl w:val="0"/>
        </w:rPr>
        <w:t xml:space="preserve">BMI</w:t>
      </w:r>
      <w:r w:rsidDel="00000000" w:rsidR="00000000" w:rsidRPr="00000000">
        <w:rPr>
          <w:color w:val="1f1f1f"/>
          <w:rtl w:val="0"/>
        </w:rPr>
        <w:t xml:space="preserve"> or </w:t>
      </w:r>
      <w:r w:rsidDel="00000000" w:rsidR="00000000" w:rsidRPr="00000000">
        <w:rPr>
          <w:color w:val="444746"/>
          <w:shd w:fill="e9eef6" w:val="clear"/>
          <w:rtl w:val="0"/>
        </w:rPr>
        <w:t xml:space="preserve">Age</w:t>
      </w:r>
      <w:r w:rsidDel="00000000" w:rsidR="00000000" w:rsidRPr="00000000">
        <w:rPr>
          <w:color w:val="1f1f1f"/>
          <w:rtl w:val="0"/>
        </w:rPr>
        <w:t xml:space="preserve"> columns. When we compute the average </w:t>
      </w:r>
      <w:r w:rsidDel="00000000" w:rsidR="00000000" w:rsidRPr="00000000">
        <w:rPr>
          <w:color w:val="444746"/>
          <w:shd w:fill="e9eef6" w:val="clear"/>
          <w:rtl w:val="0"/>
        </w:rPr>
        <w:t xml:space="preserve">Glucose</w:t>
      </w:r>
      <w:r w:rsidDel="00000000" w:rsidR="00000000" w:rsidRPr="00000000">
        <w:rPr>
          <w:color w:val="1f1f1f"/>
          <w:rtl w:val="0"/>
        </w:rPr>
        <w:t xml:space="preserve">, the database reads only the </w:t>
      </w:r>
      <w:r w:rsidDel="00000000" w:rsidR="00000000" w:rsidRPr="00000000">
        <w:rPr>
          <w:color w:val="444746"/>
          <w:shd w:fill="e9eef6" w:val="clear"/>
          <w:rtl w:val="0"/>
        </w:rPr>
        <w:t xml:space="preserve">Glucose</w:t>
      </w:r>
      <w:r w:rsidDel="00000000" w:rsidR="00000000" w:rsidRPr="00000000">
        <w:rPr>
          <w:color w:val="1f1f1f"/>
          <w:rtl w:val="0"/>
        </w:rPr>
        <w:t xml:space="preserve"> column file from disk. This achieves:</w:t>
      </w:r>
    </w:p>
    <w:p w:rsidR="00000000" w:rsidDel="00000000" w:rsidP="00000000" w:rsidRDefault="00000000" w:rsidRPr="00000000" w14:paraId="0000001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Reduced Disk I/O: Only the necessary bytes are fetched.</w:t>
      </w:r>
    </w:p>
    <w:p w:rsidR="00000000" w:rsidDel="00000000" w:rsidP="00000000" w:rsidRDefault="00000000" w:rsidRPr="00000000" w14:paraId="00000019">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Cache Locality: Because data values (e.g., </w:t>
      </w:r>
      <w:r w:rsidDel="00000000" w:rsidR="00000000" w:rsidRPr="00000000">
        <w:rPr>
          <w:color w:val="444746"/>
          <w:shd w:fill="e9eef6" w:val="clear"/>
          <w:rtl w:val="0"/>
        </w:rPr>
        <w:t xml:space="preserve">BMI</w:t>
      </w:r>
      <w:r w:rsidDel="00000000" w:rsidR="00000000" w:rsidRPr="00000000">
        <w:rPr>
          <w:color w:val="1f1f1f"/>
          <w:rtl w:val="0"/>
        </w:rPr>
        <w:t xml:space="preserve"> doubles) are stored contiguously, the CPU cache is populated with relevant data, drastically reducing cache misses compared to the random-access patterns found in row-stores.</w:t>
      </w:r>
    </w:p>
    <w:p w:rsidR="00000000" w:rsidDel="00000000" w:rsidP="00000000" w:rsidRDefault="00000000" w:rsidRPr="00000000" w14:paraId="0000001A">
      <w:pPr>
        <w:numPr>
          <w:ilvl w:val="0"/>
          <w:numId w:val="2"/>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color w:val="1f1f1f"/>
          <w:rtl w:val="0"/>
        </w:rPr>
        <w:t xml:space="preserve">Compression Efficiency: Because values in a single column are of the same data type and often exhibit similar distributions (e.g., age ranges), DuckDB can apply highly efficient compression schemes (like dictionary or delta encoding) that would be impossible in a mixed-type row format.</w:t>
      </w:r>
    </w:p>
    <w:p w:rsidR="00000000" w:rsidDel="00000000" w:rsidP="00000000" w:rsidRDefault="00000000" w:rsidRPr="00000000" w14:paraId="0000001B">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pPr>
      <w:r w:rsidDel="00000000" w:rsidR="00000000" w:rsidRPr="00000000">
        <w:rPr>
          <w:rtl w:val="0"/>
        </w:rPr>
        <w:t xml:space="preserve">4</w:t>
      </w:r>
      <w:r w:rsidDel="00000000" w:rsidR="00000000" w:rsidRPr="00000000">
        <w:rPr>
          <w:rtl w:val="0"/>
        </w:rPr>
        <w:t xml:space="preserve">. Application Design</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PulseInsight is a healthcare analytics platform designed to analyze longitudinal patient health records. The current implementation uses the Pima Indians Diabetes dataset, which provides a realistic baseline for clinical cohort analysis.</w:t>
      </w:r>
    </w:p>
    <w:p w:rsidR="00000000" w:rsidDel="00000000" w:rsidP="00000000" w:rsidRDefault="00000000" w:rsidRPr="00000000" w14:paraId="0000001D">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pPr>
      <w:r w:rsidDel="00000000" w:rsidR="00000000" w:rsidRPr="00000000">
        <w:rPr>
          <w:rtl w:val="0"/>
        </w:rPr>
        <w:t xml:space="preserve">4</w:t>
      </w:r>
      <w:r w:rsidDel="00000000" w:rsidR="00000000" w:rsidRPr="00000000">
        <w:rPr>
          <w:rtl w:val="0"/>
        </w:rPr>
        <w:t xml:space="preserve">.1 Data Model</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dataset is persisted as a local </w:t>
      </w:r>
      <w:r w:rsidDel="00000000" w:rsidR="00000000" w:rsidRPr="00000000">
        <w:rPr>
          <w:color w:val="444746"/>
          <w:shd w:fill="e9eef6" w:val="clear"/>
          <w:rtl w:val="0"/>
        </w:rPr>
        <w:t xml:space="preserve">diabetes.db</w:t>
      </w:r>
      <w:r w:rsidDel="00000000" w:rsidR="00000000" w:rsidRPr="00000000">
        <w:rPr>
          <w:color w:val="1f1f1f"/>
          <w:rtl w:val="0"/>
        </w:rPr>
        <w:t xml:space="preserve"> file. The schema is as follows:</w:t>
      </w:r>
    </w:p>
    <w:p w:rsidR="00000000" w:rsidDel="00000000" w:rsidP="00000000" w:rsidRDefault="00000000" w:rsidRPr="00000000" w14:paraId="0000001F">
      <w:pPr>
        <w:numPr>
          <w:ilvl w:val="0"/>
          <w:numId w:val="3"/>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color w:val="444746"/>
          <w:shd w:fill="e9eef6" w:val="clear"/>
          <w:rtl w:val="0"/>
        </w:rPr>
        <w:t xml:space="preserve">Pregnancies</w:t>
      </w:r>
      <w:r w:rsidDel="00000000" w:rsidR="00000000" w:rsidRPr="00000000">
        <w:rPr>
          <w:color w:val="1f1f1f"/>
          <w:rtl w:val="0"/>
        </w:rPr>
        <w:t xml:space="preserve"> (bigint), </w:t>
      </w:r>
      <w:r w:rsidDel="00000000" w:rsidR="00000000" w:rsidRPr="00000000">
        <w:rPr>
          <w:color w:val="444746"/>
          <w:shd w:fill="e9eef6" w:val="clear"/>
          <w:rtl w:val="0"/>
        </w:rPr>
        <w:t xml:space="preserve">Glucose</w:t>
      </w:r>
      <w:r w:rsidDel="00000000" w:rsidR="00000000" w:rsidRPr="00000000">
        <w:rPr>
          <w:color w:val="1f1f1f"/>
          <w:rtl w:val="0"/>
        </w:rPr>
        <w:t xml:space="preserve"> (bigint), </w:t>
      </w:r>
      <w:r w:rsidDel="00000000" w:rsidR="00000000" w:rsidRPr="00000000">
        <w:rPr>
          <w:color w:val="444746"/>
          <w:shd w:fill="e9eef6" w:val="clear"/>
          <w:rtl w:val="0"/>
        </w:rPr>
        <w:t xml:space="preserve">BloodPressure</w:t>
      </w:r>
      <w:r w:rsidDel="00000000" w:rsidR="00000000" w:rsidRPr="00000000">
        <w:rPr>
          <w:color w:val="1f1f1f"/>
          <w:rtl w:val="0"/>
        </w:rPr>
        <w:t xml:space="preserve"> (bigint), </w:t>
      </w:r>
      <w:r w:rsidDel="00000000" w:rsidR="00000000" w:rsidRPr="00000000">
        <w:rPr>
          <w:color w:val="444746"/>
          <w:shd w:fill="e9eef6" w:val="clear"/>
          <w:rtl w:val="0"/>
        </w:rPr>
        <w:t xml:space="preserve">SkinThickness</w:t>
      </w:r>
      <w:r w:rsidDel="00000000" w:rsidR="00000000" w:rsidRPr="00000000">
        <w:rPr>
          <w:color w:val="1f1f1f"/>
          <w:rtl w:val="0"/>
        </w:rPr>
        <w:t xml:space="preserve"> (bigint), </w:t>
      </w:r>
      <w:r w:rsidDel="00000000" w:rsidR="00000000" w:rsidRPr="00000000">
        <w:rPr>
          <w:color w:val="444746"/>
          <w:shd w:fill="e9eef6" w:val="clear"/>
          <w:rtl w:val="0"/>
        </w:rPr>
        <w:t xml:space="preserve">Insulin</w:t>
      </w:r>
      <w:r w:rsidDel="00000000" w:rsidR="00000000" w:rsidRPr="00000000">
        <w:rPr>
          <w:color w:val="1f1f1f"/>
          <w:rtl w:val="0"/>
        </w:rPr>
        <w:t xml:space="preserve"> (bigint), </w:t>
      </w:r>
      <w:r w:rsidDel="00000000" w:rsidR="00000000" w:rsidRPr="00000000">
        <w:rPr>
          <w:color w:val="444746"/>
          <w:shd w:fill="e9eef6" w:val="clear"/>
          <w:rtl w:val="0"/>
        </w:rPr>
        <w:t xml:space="preserve">BMI</w:t>
      </w:r>
      <w:r w:rsidDel="00000000" w:rsidR="00000000" w:rsidRPr="00000000">
        <w:rPr>
          <w:color w:val="1f1f1f"/>
          <w:rtl w:val="0"/>
        </w:rPr>
        <w:t xml:space="preserve"> (double), </w:t>
      </w:r>
      <w:r w:rsidDel="00000000" w:rsidR="00000000" w:rsidRPr="00000000">
        <w:rPr>
          <w:color w:val="444746"/>
          <w:shd w:fill="e9eef6" w:val="clear"/>
          <w:rtl w:val="0"/>
        </w:rPr>
        <w:t xml:space="preserve">DiabetesPedigreeFunction</w:t>
      </w:r>
      <w:r w:rsidDel="00000000" w:rsidR="00000000" w:rsidRPr="00000000">
        <w:rPr>
          <w:color w:val="1f1f1f"/>
          <w:rtl w:val="0"/>
        </w:rPr>
        <w:t xml:space="preserve"> (double), </w:t>
      </w:r>
      <w:r w:rsidDel="00000000" w:rsidR="00000000" w:rsidRPr="00000000">
        <w:rPr>
          <w:color w:val="444746"/>
          <w:shd w:fill="e9eef6" w:val="clear"/>
          <w:rtl w:val="0"/>
        </w:rPr>
        <w:t xml:space="preserve">Age</w:t>
      </w:r>
      <w:r w:rsidDel="00000000" w:rsidR="00000000" w:rsidRPr="00000000">
        <w:rPr>
          <w:color w:val="1f1f1f"/>
          <w:rtl w:val="0"/>
        </w:rPr>
        <w:t xml:space="preserve"> (bigint), </w:t>
      </w:r>
      <w:r w:rsidDel="00000000" w:rsidR="00000000" w:rsidRPr="00000000">
        <w:rPr>
          <w:color w:val="444746"/>
          <w:shd w:fill="e9eef6" w:val="clear"/>
          <w:rtl w:val="0"/>
        </w:rPr>
        <w:t xml:space="preserve">Outcome</w:t>
      </w:r>
      <w:r w:rsidDel="00000000" w:rsidR="00000000" w:rsidRPr="00000000">
        <w:rPr>
          <w:color w:val="1f1f1f"/>
          <w:rtl w:val="0"/>
        </w:rPr>
        <w:t xml:space="preserve"> (bigint).</w:t>
      </w:r>
    </w:p>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spacing w:after="360" w:lineRule="auto"/>
        <w:ind w:left="0" w:firstLine="0"/>
        <w:rPr>
          <w:color w:val="1f1f1f"/>
        </w:rPr>
      </w:pPr>
      <w:r w:rsidDel="00000000" w:rsidR="00000000" w:rsidRPr="00000000">
        <w:rPr>
          <w:color w:val="1f1f1f"/>
          <w:rtl w:val="0"/>
        </w:rPr>
        <w:t xml:space="preserve">Example:</w:t>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spacing w:after="0" w:before="0" w:lineRule="auto"/>
        <w:rPr>
          <w:color w:val="1f1f1f"/>
        </w:rPr>
      </w:pPr>
      <w:r w:rsidDel="00000000" w:rsidR="00000000" w:rsidRPr="00000000">
        <w:rPr>
          <w:color w:val="1f1f1f"/>
          <w:rtl w:val="0"/>
        </w:rPr>
        <w:t xml:space="preserve">CREATE TABLE diabetes AS</w:t>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spacing w:after="0" w:before="0" w:lineRule="auto"/>
        <w:rPr>
          <w:color w:val="1f1f1f"/>
        </w:rPr>
      </w:pPr>
      <w:r w:rsidDel="00000000" w:rsidR="00000000" w:rsidRPr="00000000">
        <w:rPr>
          <w:color w:val="1f1f1f"/>
          <w:rtl w:val="0"/>
        </w:rPr>
        <w:t xml:space="preserve">SELECT *</w:t>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spacing w:after="0" w:before="0" w:lineRule="auto"/>
        <w:rPr>
          <w:color w:val="1f1f1f"/>
        </w:rPr>
      </w:pPr>
      <w:r w:rsidDel="00000000" w:rsidR="00000000" w:rsidRPr="00000000">
        <w:rPr>
          <w:color w:val="1f1f1f"/>
          <w:rtl w:val="0"/>
        </w:rPr>
        <w:t xml:space="preserve">FROM read_csv_auto('diabetes.csv');</w:t>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spacing w:after="0" w:before="0" w:lineRule="auto"/>
        <w:rPr>
          <w:color w:val="1f1f1f"/>
        </w:rPr>
      </w:pPr>
      <w:r w:rsidDel="00000000" w:rsidR="00000000" w:rsidRPr="00000000">
        <w:rPr>
          <w:rtl w:val="0"/>
        </w:rPr>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spacing w:after="0" w:before="0" w:lineRule="auto"/>
        <w:rPr>
          <w:color w:val="1f1f1f"/>
        </w:rPr>
      </w:pPr>
      <w:r w:rsidDel="00000000" w:rsidR="00000000" w:rsidRPr="00000000">
        <w:rPr>
          <w:color w:val="1f1f1f"/>
          <w:rtl w:val="0"/>
        </w:rPr>
        <w:t xml:space="preserve">The dataset contains 768 rows and 9 attributes.</w:t>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spacing w:after="0" w:lineRule="auto"/>
        <w:ind w:left="0" w:firstLine="0"/>
        <w:rPr>
          <w:color w:val="1f1f1f"/>
        </w:rPr>
      </w:pPr>
      <w:r w:rsidDel="00000000" w:rsidR="00000000" w:rsidRPr="00000000">
        <w:rPr>
          <w:rtl w:val="0"/>
        </w:rPr>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spacing w:after="0" w:lineRule="auto"/>
        <w:ind w:left="0" w:firstLine="0"/>
        <w:rPr>
          <w:color w:val="1f1f1f"/>
        </w:rPr>
      </w:pPr>
      <w:r w:rsidDel="00000000" w:rsidR="00000000" w:rsidRPr="00000000">
        <w:rPr>
          <w:color w:val="1f1f1f"/>
          <w:rtl w:val="0"/>
        </w:rPr>
        <w:t xml:space="preserve">4.2 Schema verification checked by DESCRIBE diabetes;</w:t>
      </w:r>
    </w:p>
    <w:p w:rsidR="00000000" w:rsidDel="00000000" w:rsidP="00000000" w:rsidRDefault="00000000" w:rsidRPr="00000000" w14:paraId="00000028">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pPr>
      <w:r w:rsidDel="00000000" w:rsidR="00000000" w:rsidRPr="00000000">
        <w:rPr>
          <w:rtl w:val="0"/>
        </w:rPr>
      </w:r>
    </w:p>
    <w:p w:rsidR="00000000" w:rsidDel="00000000" w:rsidP="00000000" w:rsidRDefault="00000000" w:rsidRPr="00000000" w14:paraId="00000029">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pPr>
      <w:r w:rsidDel="00000000" w:rsidR="00000000" w:rsidRPr="00000000">
        <w:rPr>
          <w:rtl w:val="0"/>
        </w:rPr>
        <w:t xml:space="preserve">4</w:t>
      </w:r>
      <w:r w:rsidDel="00000000" w:rsidR="00000000" w:rsidRPr="00000000">
        <w:rPr>
          <w:rtl w:val="0"/>
        </w:rPr>
        <w:t xml:space="preserve">.3 Feature Implementation</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0" w:lineRule="auto"/>
        <w:rPr>
          <w:color w:val="1f1f1f"/>
        </w:rPr>
      </w:pPr>
      <w:r w:rsidDel="00000000" w:rsidR="00000000" w:rsidRPr="00000000">
        <w:rPr>
          <w:color w:val="1f1f1f"/>
          <w:rtl w:val="0"/>
        </w:rPr>
        <w:t xml:space="preserve">To meet the checkpoint requirements, the following features are fully operational:</w:t>
      </w:r>
    </w:p>
    <w:p w:rsidR="00000000" w:rsidDel="00000000" w:rsidP="00000000" w:rsidRDefault="00000000" w:rsidRPr="00000000" w14:paraId="0000002B">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Dataset Ingestion: Data is loaded via </w:t>
      </w:r>
      <w:r w:rsidDel="00000000" w:rsidR="00000000" w:rsidRPr="00000000">
        <w:rPr>
          <w:color w:val="444746"/>
          <w:shd w:fill="e9eef6" w:val="clear"/>
          <w:rtl w:val="0"/>
        </w:rPr>
        <w:t xml:space="preserve">read_csv_auto()</w:t>
      </w:r>
      <w:r w:rsidDel="00000000" w:rsidR="00000000" w:rsidRPr="00000000">
        <w:rPr>
          <w:color w:val="1f1f1f"/>
          <w:rtl w:val="0"/>
        </w:rPr>
        <w:t xml:space="preserve">, which dynamically handles type inference for disparate clinical metrics.</w:t>
      </w:r>
    </w:p>
    <w:p w:rsidR="00000000" w:rsidDel="00000000" w:rsidP="00000000" w:rsidRDefault="00000000" w:rsidRPr="00000000" w14:paraId="0000002C">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Cohort Aggregation: Users can compute statistical summaries for subsets of the population.</w:t>
      </w:r>
    </w:p>
    <w:p w:rsidR="00000000" w:rsidDel="00000000" w:rsidP="00000000" w:rsidRDefault="00000000" w:rsidRPr="00000000" w14:paraId="0000002D">
      <w:pPr>
        <w:numPr>
          <w:ilvl w:val="0"/>
          <w:numId w:val="4"/>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color w:val="1f1f1f"/>
          <w:rtl w:val="0"/>
        </w:rPr>
        <w:t xml:space="preserve">Risk Filtering: The system allows for querying specific patient cohorts based on clinical indicators (e.g., </w:t>
      </w:r>
      <w:r w:rsidDel="00000000" w:rsidR="00000000" w:rsidRPr="00000000">
        <w:rPr>
          <w:color w:val="444746"/>
          <w:shd w:fill="e9eef6" w:val="clear"/>
          <w:rtl w:val="0"/>
        </w:rPr>
        <w:t xml:space="preserve">BMI &gt; 35</w:t>
      </w:r>
      <w:r w:rsidDel="00000000" w:rsidR="00000000" w:rsidRPr="00000000">
        <w:rPr>
          <w:color w:val="1f1f1f"/>
          <w:rtl w:val="0"/>
        </w:rPr>
        <w:t xml:space="preserve">).</w:t>
      </w:r>
    </w:p>
    <w:p w:rsidR="00000000" w:rsidDel="00000000" w:rsidP="00000000" w:rsidRDefault="00000000" w:rsidRPr="00000000" w14:paraId="0000002E">
      <w:pPr>
        <w:rPr/>
      </w:pPr>
      <w:r w:rsidDel="00000000" w:rsidR="00000000" w:rsidRPr="00000000">
        <w:rPr>
          <w:rtl w:val="0"/>
        </w:rPr>
        <w:t xml:space="preserve">Example 1: Aggregation Query</w:t>
      </w:r>
    </w:p>
    <w:p w:rsidR="00000000" w:rsidDel="00000000" w:rsidP="00000000" w:rsidRDefault="00000000" w:rsidRPr="00000000" w14:paraId="0000002F">
      <w:pPr>
        <w:rPr/>
      </w:pPr>
      <w:r w:rsidDel="00000000" w:rsidR="00000000" w:rsidRPr="00000000">
        <w:rPr>
          <w:rtl w:val="0"/>
        </w:rPr>
        <w:t xml:space="preserve">SELECT AVG(Glucose)</w:t>
      </w:r>
    </w:p>
    <w:p w:rsidR="00000000" w:rsidDel="00000000" w:rsidP="00000000" w:rsidRDefault="00000000" w:rsidRPr="00000000" w14:paraId="00000030">
      <w:pPr>
        <w:rPr/>
      </w:pPr>
      <w:r w:rsidDel="00000000" w:rsidR="00000000" w:rsidRPr="00000000">
        <w:rPr>
          <w:rtl w:val="0"/>
        </w:rPr>
        <w:t xml:space="preserve">FROM diabetes;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This query computes the average glucose level across all patients. It requires scanning only the Glucose column and performing an aggregation operation.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Example 2: Group Aggregation</w:t>
      </w:r>
    </w:p>
    <w:p w:rsidR="00000000" w:rsidDel="00000000" w:rsidP="00000000" w:rsidRDefault="00000000" w:rsidRPr="00000000" w14:paraId="00000035">
      <w:pPr>
        <w:rPr/>
      </w:pPr>
      <w:r w:rsidDel="00000000" w:rsidR="00000000" w:rsidRPr="00000000">
        <w:rPr>
          <w:rtl w:val="0"/>
        </w:rPr>
        <w:t xml:space="preserve">SELECT Outcome, AVG(Glucose)</w:t>
      </w:r>
    </w:p>
    <w:p w:rsidR="00000000" w:rsidDel="00000000" w:rsidP="00000000" w:rsidRDefault="00000000" w:rsidRPr="00000000" w14:paraId="00000036">
      <w:pPr>
        <w:rPr/>
      </w:pPr>
      <w:r w:rsidDel="00000000" w:rsidR="00000000" w:rsidRPr="00000000">
        <w:rPr>
          <w:rtl w:val="0"/>
        </w:rPr>
        <w:t xml:space="preserve">FROM diabetes</w:t>
      </w:r>
    </w:p>
    <w:p w:rsidR="00000000" w:rsidDel="00000000" w:rsidP="00000000" w:rsidRDefault="00000000" w:rsidRPr="00000000" w14:paraId="00000037">
      <w:pPr>
        <w:rPr/>
      </w:pPr>
      <w:r w:rsidDel="00000000" w:rsidR="00000000" w:rsidRPr="00000000">
        <w:rPr>
          <w:rtl w:val="0"/>
        </w:rPr>
        <w:t xml:space="preserve">GROUP BY Outcome;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This query calculates the average glucose level grouped by diabetes outcome.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Example 3: Range Query</w:t>
      </w:r>
    </w:p>
    <w:p w:rsidR="00000000" w:rsidDel="00000000" w:rsidP="00000000" w:rsidRDefault="00000000" w:rsidRPr="00000000" w14:paraId="0000003C">
      <w:pPr>
        <w:rPr/>
      </w:pPr>
      <w:r w:rsidDel="00000000" w:rsidR="00000000" w:rsidRPr="00000000">
        <w:rPr>
          <w:rtl w:val="0"/>
        </w:rPr>
        <w:t xml:space="preserve">SELECT *</w:t>
      </w:r>
    </w:p>
    <w:p w:rsidR="00000000" w:rsidDel="00000000" w:rsidP="00000000" w:rsidRDefault="00000000" w:rsidRPr="00000000" w14:paraId="0000003D">
      <w:pPr>
        <w:rPr/>
      </w:pPr>
      <w:r w:rsidDel="00000000" w:rsidR="00000000" w:rsidRPr="00000000">
        <w:rPr>
          <w:rtl w:val="0"/>
        </w:rPr>
        <w:t xml:space="preserve">FROM diabetes</w:t>
      </w:r>
    </w:p>
    <w:p w:rsidR="00000000" w:rsidDel="00000000" w:rsidP="00000000" w:rsidRDefault="00000000" w:rsidRPr="00000000" w14:paraId="0000003E">
      <w:pPr>
        <w:rPr/>
      </w:pPr>
      <w:r w:rsidDel="00000000" w:rsidR="00000000" w:rsidRPr="00000000">
        <w:rPr>
          <w:rtl w:val="0"/>
        </w:rPr>
        <w:t xml:space="preserve">WHERE Age BETWEEN 30 AND 50;</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This query selects patients within a specific age range, representing a range scan workload.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Example 4: High-Risk Patient Filtering</w:t>
      </w:r>
    </w:p>
    <w:p w:rsidR="00000000" w:rsidDel="00000000" w:rsidP="00000000" w:rsidRDefault="00000000" w:rsidRPr="00000000" w14:paraId="00000043">
      <w:pPr>
        <w:rPr/>
      </w:pPr>
      <w:r w:rsidDel="00000000" w:rsidR="00000000" w:rsidRPr="00000000">
        <w:rPr>
          <w:rtl w:val="0"/>
        </w:rPr>
        <w:t xml:space="preserve">SELECT *</w:t>
      </w:r>
    </w:p>
    <w:p w:rsidR="00000000" w:rsidDel="00000000" w:rsidP="00000000" w:rsidRDefault="00000000" w:rsidRPr="00000000" w14:paraId="00000044">
      <w:pPr>
        <w:rPr/>
      </w:pPr>
      <w:r w:rsidDel="00000000" w:rsidR="00000000" w:rsidRPr="00000000">
        <w:rPr>
          <w:rtl w:val="0"/>
        </w:rPr>
        <w:t xml:space="preserve">FROM diabetes</w:t>
      </w:r>
    </w:p>
    <w:p w:rsidR="00000000" w:rsidDel="00000000" w:rsidP="00000000" w:rsidRDefault="00000000" w:rsidRPr="00000000" w14:paraId="00000045">
      <w:pPr>
        <w:rPr/>
      </w:pPr>
      <w:r w:rsidDel="00000000" w:rsidR="00000000" w:rsidRPr="00000000">
        <w:rPr>
          <w:rtl w:val="0"/>
        </w:rPr>
        <w:t xml:space="preserve">WHERE Glucose &gt; 150 AND BMI &gt; 35;</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This query identifies patients with both high glucose and high BMI, which can serve as a simple high-risk cohort definition.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pPr>
      <w:r w:rsidDel="00000000" w:rsidR="00000000" w:rsidRPr="00000000">
        <w:rPr>
          <w:rtl w:val="0"/>
        </w:rPr>
        <w:t xml:space="preserve">5.</w:t>
      </w:r>
      <w:r w:rsidDel="00000000" w:rsidR="00000000" w:rsidRPr="00000000">
        <w:rPr>
          <w:rtl w:val="0"/>
        </w:rPr>
        <w:t xml:space="preserve"> Mapping DB Internals to Application Behavior</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efficacy of PulseInsight is directly linked to the interaction between our SQL queries and DuckDB’s underlying engine.</w:t>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2775"/>
        <w:gridCol w:w="4515"/>
        <w:tblGridChange w:id="0">
          <w:tblGrid>
            <w:gridCol w:w="1740"/>
            <w:gridCol w:w="2775"/>
            <w:gridCol w:w="4515"/>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C">
            <w:pPr>
              <w:spacing w:after="0" w:lineRule="auto"/>
              <w:rPr>
                <w:color w:val="1f1f1f"/>
              </w:rPr>
            </w:pPr>
            <w:r w:rsidDel="00000000" w:rsidR="00000000" w:rsidRPr="00000000">
              <w:rPr>
                <w:color w:val="1f1f1f"/>
                <w:rtl w:val="0"/>
              </w:rPr>
              <w:t xml:space="preserve">Application Feature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D">
            <w:pPr>
              <w:spacing w:after="0" w:lineRule="auto"/>
              <w:rPr>
                <w:color w:val="1f1f1f"/>
              </w:rPr>
            </w:pPr>
            <w:r w:rsidDel="00000000" w:rsidR="00000000" w:rsidRPr="00000000">
              <w:rPr>
                <w:color w:val="1f1f1f"/>
                <w:rtl w:val="0"/>
              </w:rPr>
              <w:t xml:space="preserve">Example SQL Query</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4E">
            <w:pPr>
              <w:spacing w:after="0" w:lineRule="auto"/>
              <w:rPr>
                <w:color w:val="1f1f1f"/>
              </w:rPr>
            </w:pPr>
            <w:r w:rsidDel="00000000" w:rsidR="00000000" w:rsidRPr="00000000">
              <w:rPr>
                <w:color w:val="1f1f1f"/>
                <w:rtl w:val="0"/>
              </w:rPr>
              <w:t xml:space="preserve">Internal Database Mechanism</w:t>
            </w:r>
          </w:p>
        </w:tc>
      </w:tr>
      <w:tr>
        <w:trPr>
          <w:cantSplit w:val="0"/>
          <w:trHeight w:val="1127.7758789062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F">
            <w:pPr>
              <w:spacing w:after="0" w:lineRule="auto"/>
              <w:rPr>
                <w:color w:val="1f1f1f"/>
              </w:rPr>
            </w:pPr>
            <w:r w:rsidDel="00000000" w:rsidR="00000000" w:rsidRPr="00000000">
              <w:rPr>
                <w:color w:val="1f1f1f"/>
                <w:rtl w:val="0"/>
              </w:rPr>
              <w:t xml:space="preserve">Statistical Baseline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0">
            <w:pPr>
              <w:spacing w:after="0" w:lineRule="auto"/>
              <w:rPr>
                <w:color w:val="444746"/>
                <w:shd w:fill="e9eef6" w:val="clear"/>
              </w:rPr>
            </w:pPr>
            <w:r w:rsidDel="00000000" w:rsidR="00000000" w:rsidRPr="00000000">
              <w:rPr>
                <w:color w:val="444746"/>
                <w:shd w:fill="e9eef6" w:val="clear"/>
                <w:rtl w:val="0"/>
              </w:rPr>
              <w:t xml:space="preserve">SELECT AVG(Glucose) FROM diabetes: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51">
            <w:pPr>
              <w:spacing w:after="0" w:lineRule="auto"/>
              <w:rPr>
                <w:color w:val="1f1f1f"/>
              </w:rPr>
            </w:pPr>
            <w:r w:rsidDel="00000000" w:rsidR="00000000" w:rsidRPr="00000000">
              <w:rPr>
                <w:color w:val="1f1f1f"/>
                <w:rtl w:val="0"/>
              </w:rPr>
              <w:t xml:space="preserve">Column Pruning: The system scans only the </w:t>
            </w:r>
            <w:r w:rsidDel="00000000" w:rsidR="00000000" w:rsidRPr="00000000">
              <w:rPr>
                <w:color w:val="444746"/>
                <w:shd w:fill="e9eef6" w:val="clear"/>
                <w:rtl w:val="0"/>
              </w:rPr>
              <w:t xml:space="preserve">Glucose</w:t>
            </w:r>
            <w:r w:rsidDel="00000000" w:rsidR="00000000" w:rsidRPr="00000000">
              <w:rPr>
                <w:color w:val="1f1f1f"/>
                <w:rtl w:val="0"/>
              </w:rPr>
              <w:t xml:space="preserve"> column. All other 8 columns are ignored.</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2">
            <w:pPr>
              <w:spacing w:after="0" w:lineRule="auto"/>
              <w:rPr>
                <w:color w:val="1f1f1f"/>
              </w:rPr>
            </w:pPr>
            <w:r w:rsidDel="00000000" w:rsidR="00000000" w:rsidRPr="00000000">
              <w:rPr>
                <w:color w:val="1f1f1f"/>
                <w:rtl w:val="0"/>
              </w:rPr>
              <w:t xml:space="preserve">Population Analysis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3">
            <w:pPr>
              <w:spacing w:after="0" w:lineRule="auto"/>
              <w:rPr>
                <w:color w:val="1f1f1f"/>
              </w:rPr>
            </w:pPr>
            <w:r w:rsidDel="00000000" w:rsidR="00000000" w:rsidRPr="00000000">
              <w:rPr>
                <w:color w:val="444746"/>
                <w:shd w:fill="e9eef6" w:val="clear"/>
                <w:rtl w:val="0"/>
              </w:rPr>
              <w:t xml:space="preserve">SELECT Outcome, COUNT(*) GROUP BY Outcome;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54">
            <w:pPr>
              <w:spacing w:after="0" w:lineRule="auto"/>
              <w:rPr>
                <w:color w:val="1f1f1f"/>
              </w:rPr>
            </w:pPr>
            <w:r w:rsidDel="00000000" w:rsidR="00000000" w:rsidRPr="00000000">
              <w:rPr>
                <w:color w:val="1f1f1f"/>
                <w:rtl w:val="0"/>
              </w:rPr>
              <w:t xml:space="preserve">Vectorized Aggregation: Data is processed in batches of 1024; the engine updates local counters for each outcome type in CPU registers.</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5">
            <w:pPr>
              <w:spacing w:after="0" w:lineRule="auto"/>
              <w:rPr>
                <w:color w:val="1f1f1f"/>
              </w:rPr>
            </w:pPr>
            <w:r w:rsidDel="00000000" w:rsidR="00000000" w:rsidRPr="00000000">
              <w:rPr>
                <w:color w:val="1f1f1f"/>
                <w:rtl w:val="0"/>
              </w:rPr>
              <w:t xml:space="preserve">Cohort Retrieval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6">
            <w:pPr>
              <w:spacing w:after="0" w:lineRule="auto"/>
              <w:rPr>
                <w:color w:val="1f1f1f"/>
              </w:rPr>
            </w:pPr>
            <w:r w:rsidDel="00000000" w:rsidR="00000000" w:rsidRPr="00000000">
              <w:rPr>
                <w:color w:val="444746"/>
                <w:shd w:fill="e9eef6" w:val="clear"/>
                <w:rtl w:val="0"/>
              </w:rPr>
              <w:t xml:space="preserve">WHERE Age &gt; 40 AND BMI &lt; 25;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57">
            <w:pPr>
              <w:spacing w:after="0" w:lineRule="auto"/>
              <w:rPr>
                <w:color w:val="1f1f1f"/>
              </w:rPr>
            </w:pPr>
            <w:r w:rsidDel="00000000" w:rsidR="00000000" w:rsidRPr="00000000">
              <w:rPr>
                <w:color w:val="1f1f1f"/>
                <w:rtl w:val="0"/>
              </w:rPr>
              <w:t xml:space="preserve">Predicate Pushdown: Filtering happens at the storage layer; only rows that meet the criteria are materialized into memory.</w:t>
            </w:r>
          </w:p>
        </w:tc>
      </w:tr>
    </w:tbl>
    <w:p w:rsidR="00000000" w:rsidDel="00000000" w:rsidP="00000000" w:rsidRDefault="00000000" w:rsidRPr="00000000" w14:paraId="00000058">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pPr>
      <w:r w:rsidDel="00000000" w:rsidR="00000000" w:rsidRPr="00000000">
        <w:rPr>
          <w:rtl w:val="0"/>
        </w:rPr>
      </w:r>
    </w:p>
    <w:p w:rsidR="00000000" w:rsidDel="00000000" w:rsidP="00000000" w:rsidRDefault="00000000" w:rsidRPr="00000000" w14:paraId="00000059">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rPr>
      </w:pPr>
      <w:r w:rsidDel="00000000" w:rsidR="00000000" w:rsidRPr="00000000">
        <w:rPr>
          <w:rtl w:val="0"/>
        </w:rPr>
        <w:t xml:space="preserve">Technical Narrative</w:t>
      </w:r>
      <w:r w:rsidDel="00000000" w:rsidR="00000000" w:rsidRPr="00000000">
        <w:rPr>
          <w:rtl w:val="0"/>
        </w:rPr>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00" w:lineRule="auto"/>
        <w:rPr>
          <w:color w:val="1f1f1f"/>
        </w:rPr>
      </w:pPr>
      <w:r w:rsidDel="00000000" w:rsidR="00000000" w:rsidRPr="00000000">
        <w:rPr>
          <w:color w:val="1f1f1f"/>
          <w:rtl w:val="0"/>
        </w:rPr>
        <w:t xml:space="preserve">A key objective of this project is to map database internals to observable application behavior. </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00" w:lineRule="auto"/>
        <w:rPr>
          <w:color w:val="1f1f1f"/>
        </w:rPr>
      </w:pPr>
      <w:r w:rsidDel="00000000" w:rsidR="00000000" w:rsidRPr="00000000">
        <w:rPr>
          <w:color w:val="1f1f1f"/>
          <w:rtl w:val="0"/>
        </w:rPr>
        <w:t xml:space="preserve">When a user requests the average </w:t>
      </w:r>
      <w:r w:rsidDel="00000000" w:rsidR="00000000" w:rsidRPr="00000000">
        <w:rPr>
          <w:color w:val="444746"/>
          <w:shd w:fill="e9eef6" w:val="clear"/>
          <w:rtl w:val="0"/>
        </w:rPr>
        <w:t xml:space="preserve">Glucose</w:t>
      </w:r>
      <w:r w:rsidDel="00000000" w:rsidR="00000000" w:rsidRPr="00000000">
        <w:rPr>
          <w:color w:val="1f1f1f"/>
          <w:rtl w:val="0"/>
        </w:rPr>
        <w:t xml:space="preserve"> for patients with an </w:t>
      </w:r>
      <w:r w:rsidDel="00000000" w:rsidR="00000000" w:rsidRPr="00000000">
        <w:rPr>
          <w:color w:val="444746"/>
          <w:shd w:fill="e9eef6" w:val="clear"/>
          <w:rtl w:val="0"/>
        </w:rPr>
        <w:t xml:space="preserve">Outcome = 1</w:t>
      </w:r>
      <w:r w:rsidDel="00000000" w:rsidR="00000000" w:rsidRPr="00000000">
        <w:rPr>
          <w:color w:val="1f1f1f"/>
          <w:rtl w:val="0"/>
        </w:rPr>
        <w:t xml:space="preserve">, the query planner creates a scan node specifically for the </w:t>
      </w:r>
      <w:r w:rsidDel="00000000" w:rsidR="00000000" w:rsidRPr="00000000">
        <w:rPr>
          <w:color w:val="444746"/>
          <w:shd w:fill="e9eef6" w:val="clear"/>
          <w:rtl w:val="0"/>
        </w:rPr>
        <w:t xml:space="preserve">Glucose</w:t>
      </w:r>
      <w:r w:rsidDel="00000000" w:rsidR="00000000" w:rsidRPr="00000000">
        <w:rPr>
          <w:color w:val="1f1f1f"/>
          <w:rtl w:val="0"/>
        </w:rPr>
        <w:t xml:space="preserve"> column and a filter node for the </w:t>
      </w:r>
      <w:r w:rsidDel="00000000" w:rsidR="00000000" w:rsidRPr="00000000">
        <w:rPr>
          <w:color w:val="444746"/>
          <w:shd w:fill="e9eef6" w:val="clear"/>
          <w:rtl w:val="0"/>
        </w:rPr>
        <w:t xml:space="preserve">Outcome</w:t>
      </w:r>
      <w:r w:rsidDel="00000000" w:rsidR="00000000" w:rsidRPr="00000000">
        <w:rPr>
          <w:color w:val="1f1f1f"/>
          <w:rtl w:val="0"/>
        </w:rPr>
        <w:t xml:space="preserve"> column. Because of Column Pruning, the application avoids reading the </w:t>
      </w:r>
      <w:r w:rsidDel="00000000" w:rsidR="00000000" w:rsidRPr="00000000">
        <w:rPr>
          <w:color w:val="444746"/>
          <w:shd w:fill="e9eef6" w:val="clear"/>
          <w:rtl w:val="0"/>
        </w:rPr>
        <w:t xml:space="preserve">Insulin</w:t>
      </w:r>
      <w:r w:rsidDel="00000000" w:rsidR="00000000" w:rsidRPr="00000000">
        <w:rPr>
          <w:color w:val="1f1f1f"/>
          <w:rtl w:val="0"/>
        </w:rPr>
        <w:t xml:space="preserve"> or </w:t>
      </w:r>
      <w:r w:rsidDel="00000000" w:rsidR="00000000" w:rsidRPr="00000000">
        <w:rPr>
          <w:color w:val="444746"/>
          <w:shd w:fill="e9eef6" w:val="clear"/>
          <w:rtl w:val="0"/>
        </w:rPr>
        <w:t xml:space="preserve">SkinThickness</w:t>
      </w:r>
      <w:r w:rsidDel="00000000" w:rsidR="00000000" w:rsidRPr="00000000">
        <w:rPr>
          <w:color w:val="1f1f1f"/>
          <w:rtl w:val="0"/>
        </w:rPr>
        <w:t xml:space="preserve"> data. This is why PulseInsight remains performant even as the dataset scales: the performance of a query is proportional only to the number of columns selected, not the total width of the table. </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00" w:lineRule="auto"/>
        <w:rPr>
          <w:color w:val="1f1f1f"/>
        </w:rPr>
      </w:pPr>
      <w:r w:rsidDel="00000000" w:rsidR="00000000" w:rsidRPr="00000000">
        <w:rPr>
          <w:color w:val="1f1f1f"/>
          <w:rtl w:val="0"/>
        </w:rPr>
        <w:t xml:space="preserve">For aggregation queries, DuckDB scans only the relevant columns (e.g., glucose), reducing I/O and improving performance. For filtering queries, predicate pushdown ensures that conditions are applied early, minimizing the number of rows processed. For range queries such as selecting patients aged 30 to 50, DuckDB performs a sequential scan over the Age column and applies the filter efficiently. This is particularly effective in a columnar system, where only the Age column needs to be accessed. For group-by queries, DuckDB processes only the necessary columns and uses vectorized execution to efficiently compute aggregates.</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00" w:lineRule="auto"/>
        <w:rPr>
          <w:color w:val="1f1f1f"/>
        </w:rPr>
      </w:pPr>
      <w:r w:rsidDel="00000000" w:rsidR="00000000" w:rsidRPr="00000000">
        <w:rPr>
          <w:color w:val="1f1f1f"/>
          <w:rtl w:val="0"/>
        </w:rPr>
        <w:t xml:space="preserve">In contrast, a row-based system would need to read entire rows, leading to higher I/O costs.</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00" w:lineRule="auto"/>
        <w:rPr>
          <w:color w:val="1f1f1f"/>
        </w:rPr>
      </w:pPr>
      <w:r w:rsidDel="00000000" w:rsidR="00000000" w:rsidRPr="00000000">
        <w:rPr>
          <w:color w:val="1f1f1f"/>
          <w:rtl w:val="0"/>
        </w:rPr>
        <w:t xml:space="preserve">These examples demonstrate how internal mechanisms such as columnar storage and vectorized execution directly impact query performance. Understanding this mapping helps explain why certain database systems perform better for analytical workloads.It also provides practical insights into how to design queries and choose systems for specific use cases.</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00" w:lineRule="auto"/>
        <w:rPr>
          <w:color w:val="1f1f1f"/>
        </w:rPr>
      </w:pPr>
      <w:r w:rsidDel="00000000" w:rsidR="00000000" w:rsidRPr="00000000">
        <w:rPr>
          <w:rtl w:val="0"/>
        </w:rPr>
      </w:r>
    </w:p>
    <w:p w:rsidR="00000000" w:rsidDel="00000000" w:rsidP="00000000" w:rsidRDefault="00000000" w:rsidRPr="00000000" w14:paraId="00000060">
      <w:pPr>
        <w:pBdr>
          <w:top w:color="auto" w:space="0" w:sz="0" w:val="none"/>
          <w:bottom w:color="auto" w:space="0" w:sz="0" w:val="none"/>
          <w:right w:color="auto" w:space="0" w:sz="0" w:val="none"/>
          <w:between w:color="auto" w:space="0" w:sz="0" w:val="none"/>
        </w:pBdr>
        <w:spacing w:after="360" w:lineRule="auto"/>
        <w:ind w:left="0" w:firstLine="0"/>
        <w:rPr/>
      </w:pPr>
      <w:r w:rsidDel="00000000" w:rsidR="00000000" w:rsidRPr="00000000">
        <w:rPr>
          <w:rtl w:val="0"/>
        </w:rPr>
        <w:t xml:space="preserve">6. </w:t>
      </w:r>
      <w:r w:rsidDel="00000000" w:rsidR="00000000" w:rsidRPr="00000000">
        <w:rPr>
          <w:rtl w:val="0"/>
        </w:rPr>
        <w:t xml:space="preserve">Comparison with MySQL and MongoDB</w:t>
      </w:r>
    </w:p>
    <w:p w:rsidR="00000000" w:rsidDel="00000000" w:rsidP="00000000" w:rsidRDefault="00000000" w:rsidRPr="00000000" w14:paraId="00000061">
      <w:pPr>
        <w:pStyle w:val="Heading3"/>
        <w:keepNext w:val="0"/>
        <w:keepLines w:val="0"/>
        <w:pBdr>
          <w:top w:color="auto" w:space="0" w:sz="0" w:val="none"/>
          <w:bottom w:color="auto" w:space="0" w:sz="0" w:val="none"/>
          <w:right w:color="auto" w:space="0" w:sz="0" w:val="none"/>
          <w:between w:color="auto" w:space="0" w:sz="0" w:val="none"/>
        </w:pBdr>
        <w:spacing w:before="280" w:lineRule="auto"/>
        <w:rPr>
          <w:color w:val="000000"/>
          <w:sz w:val="22"/>
          <w:szCs w:val="22"/>
        </w:rPr>
      </w:pPr>
      <w:bookmarkStart w:colFirst="0" w:colLast="0" w:name="_rbtj7jc12sqx" w:id="0"/>
      <w:bookmarkEnd w:id="0"/>
      <w:r w:rsidDel="00000000" w:rsidR="00000000" w:rsidRPr="00000000">
        <w:rPr>
          <w:color w:val="000000"/>
          <w:sz w:val="22"/>
          <w:szCs w:val="22"/>
          <w:rtl w:val="0"/>
        </w:rPr>
        <w:t xml:space="preserve">DuckDB vs MySQL</w:t>
      </w:r>
    </w:p>
    <w:tbl>
      <w:tblPr>
        <w:tblStyle w:val="Table2"/>
        <w:tblW w:w="5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2075"/>
        <w:gridCol w:w="2330"/>
        <w:tblGridChange w:id="0">
          <w:tblGrid>
            <w:gridCol w:w="1220"/>
            <w:gridCol w:w="2075"/>
            <w:gridCol w:w="23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pBdr>
                <w:top w:color="auto" w:space="0" w:sz="0" w:val="none"/>
                <w:bottom w:color="auto" w:space="0" w:sz="0" w:val="none"/>
                <w:right w:color="auto" w:space="0" w:sz="0" w:val="none"/>
                <w:between w:color="auto" w:space="0" w:sz="0" w:val="none"/>
              </w:pBdr>
              <w:spacing w:after="36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pBdr>
                <w:top w:color="auto" w:space="0" w:sz="0" w:val="none"/>
                <w:bottom w:color="auto" w:space="0" w:sz="0" w:val="none"/>
                <w:right w:color="auto" w:space="0" w:sz="0" w:val="none"/>
                <w:between w:color="auto" w:space="0" w:sz="0" w:val="none"/>
              </w:pBdr>
              <w:spacing w:after="360" w:lineRule="auto"/>
              <w:jc w:val="center"/>
              <w:rPr/>
            </w:pPr>
            <w:r w:rsidDel="00000000" w:rsidR="00000000" w:rsidRPr="00000000">
              <w:rPr>
                <w:b w:val="1"/>
                <w:bCs w:val="1"/>
                <w:rtl w:val="0"/>
              </w:rPr>
              <w:t xml:space="preserve">DuckDB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pBdr>
                <w:top w:color="auto" w:space="0" w:sz="0" w:val="none"/>
                <w:bottom w:color="auto" w:space="0" w:sz="0" w:val="none"/>
                <w:right w:color="auto" w:space="0" w:sz="0" w:val="none"/>
                <w:between w:color="auto" w:space="0" w:sz="0" w:val="none"/>
              </w:pBdr>
              <w:spacing w:after="360" w:lineRule="auto"/>
              <w:jc w:val="center"/>
              <w:rPr/>
            </w:pPr>
            <w:r w:rsidDel="00000000" w:rsidR="00000000" w:rsidRPr="00000000">
              <w:rPr>
                <w:b w:val="1"/>
                <w:bCs w:val="1"/>
                <w:rtl w:val="0"/>
              </w:rPr>
              <w:t xml:space="preserve">MySQL</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pBdr>
                <w:top w:color="auto" w:space="0" w:sz="0" w:val="none"/>
                <w:bottom w:color="auto" w:space="0" w:sz="0" w:val="none"/>
                <w:right w:color="auto" w:space="0" w:sz="0" w:val="none"/>
                <w:between w:color="auto" w:space="0" w:sz="0" w:val="none"/>
              </w:pBdr>
              <w:spacing w:after="360" w:lineRule="auto"/>
              <w:rPr/>
            </w:pPr>
            <w:r w:rsidDel="00000000" w:rsidR="00000000" w:rsidRPr="00000000">
              <w:rPr>
                <w:rtl w:val="0"/>
              </w:rPr>
              <w:t xml:space="preserve">Storage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pBdr>
                <w:top w:color="auto" w:space="0" w:sz="0" w:val="none"/>
                <w:bottom w:color="auto" w:space="0" w:sz="0" w:val="none"/>
                <w:right w:color="auto" w:space="0" w:sz="0" w:val="none"/>
                <w:between w:color="auto" w:space="0" w:sz="0" w:val="none"/>
              </w:pBdr>
              <w:spacing w:after="360" w:lineRule="auto"/>
              <w:rPr/>
            </w:pPr>
            <w:r w:rsidDel="00000000" w:rsidR="00000000" w:rsidRPr="00000000">
              <w:rPr>
                <w:rtl w:val="0"/>
              </w:rPr>
              <w:t xml:space="preserve">Columnar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pBdr>
                <w:top w:color="auto" w:space="0" w:sz="0" w:val="none"/>
                <w:bottom w:color="auto" w:space="0" w:sz="0" w:val="none"/>
                <w:right w:color="auto" w:space="0" w:sz="0" w:val="none"/>
                <w:between w:color="auto" w:space="0" w:sz="0" w:val="none"/>
              </w:pBdr>
              <w:spacing w:after="360" w:lineRule="auto"/>
              <w:rPr/>
            </w:pPr>
            <w:r w:rsidDel="00000000" w:rsidR="00000000" w:rsidRPr="00000000">
              <w:rPr>
                <w:rtl w:val="0"/>
              </w:rPr>
              <w:t xml:space="preserve">Row-based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pBdr>
                <w:top w:color="auto" w:space="0" w:sz="0" w:val="none"/>
                <w:bottom w:color="auto" w:space="0" w:sz="0" w:val="none"/>
                <w:right w:color="auto" w:space="0" w:sz="0" w:val="none"/>
                <w:between w:color="auto" w:space="0" w:sz="0" w:val="none"/>
              </w:pBdr>
              <w:spacing w:after="360" w:lineRule="auto"/>
              <w:rPr/>
            </w:pPr>
            <w:r w:rsidDel="00000000" w:rsidR="00000000" w:rsidRPr="00000000">
              <w:rPr>
                <w:rtl w:val="0"/>
              </w:rPr>
              <w:t xml:space="preserve">Workload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pBdr>
                <w:top w:color="auto" w:space="0" w:sz="0" w:val="none"/>
                <w:bottom w:color="auto" w:space="0" w:sz="0" w:val="none"/>
                <w:right w:color="auto" w:space="0" w:sz="0" w:val="none"/>
                <w:between w:color="auto" w:space="0" w:sz="0" w:val="none"/>
              </w:pBdr>
              <w:spacing w:after="360" w:lineRule="auto"/>
              <w:rPr/>
            </w:pPr>
            <w:r w:rsidDel="00000000" w:rsidR="00000000" w:rsidRPr="00000000">
              <w:rPr>
                <w:rtl w:val="0"/>
              </w:rPr>
              <w:t xml:space="preserve">Analytical (OLAP)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pBdr>
                <w:top w:color="auto" w:space="0" w:sz="0" w:val="none"/>
                <w:bottom w:color="auto" w:space="0" w:sz="0" w:val="none"/>
                <w:right w:color="auto" w:space="0" w:sz="0" w:val="none"/>
                <w:between w:color="auto" w:space="0" w:sz="0" w:val="none"/>
              </w:pBdr>
              <w:spacing w:after="360" w:lineRule="auto"/>
              <w:rPr/>
            </w:pPr>
            <w:r w:rsidDel="00000000" w:rsidR="00000000" w:rsidRPr="00000000">
              <w:rPr>
                <w:rtl w:val="0"/>
              </w:rPr>
              <w:t xml:space="preserve">Transactional (OLTP)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pBdr>
                <w:top w:color="auto" w:space="0" w:sz="0" w:val="none"/>
                <w:bottom w:color="auto" w:space="0" w:sz="0" w:val="none"/>
                <w:right w:color="auto" w:space="0" w:sz="0" w:val="none"/>
                <w:between w:color="auto" w:space="0" w:sz="0" w:val="none"/>
              </w:pBdr>
              <w:spacing w:after="360" w:lineRule="auto"/>
              <w:rPr/>
            </w:pPr>
            <w:r w:rsidDel="00000000" w:rsidR="00000000" w:rsidRPr="00000000">
              <w:rPr>
                <w:rtl w:val="0"/>
              </w:rPr>
              <w:t xml:space="preserve">Efficiency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pBdr>
                <w:top w:color="auto" w:space="0" w:sz="0" w:val="none"/>
                <w:bottom w:color="auto" w:space="0" w:sz="0" w:val="none"/>
                <w:right w:color="auto" w:space="0" w:sz="0" w:val="none"/>
                <w:between w:color="auto" w:space="0" w:sz="0" w:val="none"/>
              </w:pBdr>
              <w:spacing w:after="360" w:lineRule="auto"/>
              <w:rPr/>
            </w:pPr>
            <w:r w:rsidDel="00000000" w:rsidR="00000000" w:rsidRPr="00000000">
              <w:rPr>
                <w:rtl w:val="0"/>
              </w:rPr>
              <w:t xml:space="preserve">Column scanning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pBdr>
                <w:top w:color="auto" w:space="0" w:sz="0" w:val="none"/>
                <w:bottom w:color="auto" w:space="0" w:sz="0" w:val="none"/>
                <w:right w:color="auto" w:space="0" w:sz="0" w:val="none"/>
                <w:between w:color="auto" w:space="0" w:sz="0" w:val="none"/>
              </w:pBdr>
              <w:spacing w:after="360" w:lineRule="auto"/>
              <w:rPr/>
            </w:pPr>
            <w:r w:rsidDel="00000000" w:rsidR="00000000" w:rsidRPr="00000000">
              <w:rPr>
                <w:rtl w:val="0"/>
              </w:rPr>
              <w:t xml:space="preserve">Full row scanning</w:t>
            </w:r>
          </w:p>
        </w:tc>
      </w:tr>
    </w:tbl>
    <w:p w:rsidR="00000000" w:rsidDel="00000000" w:rsidP="00000000" w:rsidRDefault="00000000" w:rsidRPr="00000000" w14:paraId="0000006E">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In MySQL, aggregation queries require scanning entire rows, leading to higher I/O cost. DuckDB avoids this by reading only relevant columns.</w:t>
      </w:r>
    </w:p>
    <w:p w:rsidR="00000000" w:rsidDel="00000000" w:rsidP="00000000" w:rsidRDefault="00000000" w:rsidRPr="00000000" w14:paraId="0000006F">
      <w:pPr>
        <w:pStyle w:val="Heading3"/>
        <w:keepNext w:val="0"/>
        <w:keepLines w:val="0"/>
        <w:pBdr>
          <w:top w:color="auto" w:space="0" w:sz="0" w:val="none"/>
          <w:bottom w:color="auto" w:space="0" w:sz="0" w:val="none"/>
          <w:right w:color="auto" w:space="0" w:sz="0" w:val="none"/>
          <w:between w:color="auto" w:space="0" w:sz="0" w:val="none"/>
        </w:pBdr>
        <w:spacing w:before="280" w:lineRule="auto"/>
        <w:rPr>
          <w:color w:val="000000"/>
          <w:sz w:val="22"/>
          <w:szCs w:val="22"/>
        </w:rPr>
      </w:pPr>
      <w:bookmarkStart w:colFirst="0" w:colLast="0" w:name="_nq5hp6ptr8ss" w:id="1"/>
      <w:bookmarkEnd w:id="1"/>
      <w:r w:rsidDel="00000000" w:rsidR="00000000" w:rsidRPr="00000000">
        <w:rPr>
          <w:color w:val="000000"/>
          <w:sz w:val="22"/>
          <w:szCs w:val="22"/>
          <w:rtl w:val="0"/>
        </w:rPr>
        <w:t xml:space="preserve">DuckDB vs MongoDB</w:t>
      </w:r>
    </w:p>
    <w:tbl>
      <w:tblPr>
        <w:tblStyle w:val="Table3"/>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700"/>
        <w:gridCol w:w="4380"/>
        <w:tblGridChange w:id="0">
          <w:tblGrid>
            <w:gridCol w:w="1575"/>
            <w:gridCol w:w="2700"/>
            <w:gridCol w:w="438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pBdr>
                <w:top w:color="auto" w:space="0" w:sz="0" w:val="none"/>
                <w:bottom w:color="auto" w:space="0" w:sz="0" w:val="none"/>
                <w:right w:color="auto" w:space="0" w:sz="0" w:val="none"/>
                <w:between w:color="auto" w:space="0" w:sz="0" w:val="none"/>
              </w:pBdr>
              <w:spacing w:after="36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pBdr>
                <w:top w:color="auto" w:space="0" w:sz="0" w:val="none"/>
                <w:bottom w:color="auto" w:space="0" w:sz="0" w:val="none"/>
                <w:right w:color="auto" w:space="0" w:sz="0" w:val="none"/>
                <w:between w:color="auto" w:space="0" w:sz="0" w:val="none"/>
              </w:pBdr>
              <w:spacing w:after="360" w:lineRule="auto"/>
              <w:jc w:val="center"/>
              <w:rPr/>
            </w:pPr>
            <w:r w:rsidDel="00000000" w:rsidR="00000000" w:rsidRPr="00000000">
              <w:rPr>
                <w:b w:val="1"/>
                <w:bCs w:val="1"/>
                <w:rtl w:val="0"/>
              </w:rPr>
              <w:t xml:space="preserve">DuckDB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pBdr>
                <w:top w:color="auto" w:space="0" w:sz="0" w:val="none"/>
                <w:bottom w:color="auto" w:space="0" w:sz="0" w:val="none"/>
                <w:right w:color="auto" w:space="0" w:sz="0" w:val="none"/>
                <w:between w:color="auto" w:space="0" w:sz="0" w:val="none"/>
              </w:pBdr>
              <w:spacing w:after="360" w:lineRule="auto"/>
              <w:jc w:val="center"/>
              <w:rPr/>
            </w:pPr>
            <w:r w:rsidDel="00000000" w:rsidR="00000000" w:rsidRPr="00000000">
              <w:rPr>
                <w:b w:val="1"/>
                <w:bCs w:val="1"/>
                <w:rtl w:val="0"/>
              </w:rPr>
              <w:t xml:space="preserve">MongoDB</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pBdr>
                <w:top w:color="auto" w:space="0" w:sz="0" w:val="none"/>
                <w:bottom w:color="auto" w:space="0" w:sz="0" w:val="none"/>
                <w:right w:color="auto" w:space="0" w:sz="0" w:val="none"/>
                <w:between w:color="auto" w:space="0" w:sz="0" w:val="none"/>
              </w:pBdr>
              <w:spacing w:after="360" w:lineRule="auto"/>
              <w:rPr/>
            </w:pPr>
            <w:r w:rsidDel="00000000" w:rsidR="00000000" w:rsidRPr="00000000">
              <w:rPr>
                <w:rtl w:val="0"/>
              </w:rPr>
              <w:t xml:space="preserve">Data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pBdr>
                <w:top w:color="auto" w:space="0" w:sz="0" w:val="none"/>
                <w:bottom w:color="auto" w:space="0" w:sz="0" w:val="none"/>
                <w:right w:color="auto" w:space="0" w:sz="0" w:val="none"/>
                <w:between w:color="auto" w:space="0" w:sz="0" w:val="none"/>
              </w:pBdr>
              <w:spacing w:after="360" w:lineRule="auto"/>
              <w:rPr/>
            </w:pPr>
            <w:r w:rsidDel="00000000" w:rsidR="00000000" w:rsidRPr="00000000">
              <w:rPr>
                <w:rtl w:val="0"/>
              </w:rPr>
              <w:t xml:space="preserve">Relational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pBdr>
                <w:top w:color="auto" w:space="0" w:sz="0" w:val="none"/>
                <w:bottom w:color="auto" w:space="0" w:sz="0" w:val="none"/>
                <w:right w:color="auto" w:space="0" w:sz="0" w:val="none"/>
                <w:between w:color="auto" w:space="0" w:sz="0" w:val="none"/>
              </w:pBdr>
              <w:spacing w:after="360" w:lineRule="auto"/>
              <w:rPr/>
            </w:pPr>
            <w:r w:rsidDel="00000000" w:rsidR="00000000" w:rsidRPr="00000000">
              <w:rPr>
                <w:rtl w:val="0"/>
              </w:rPr>
              <w:t xml:space="preserve">Document-based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pBdr>
                <w:top w:color="auto" w:space="0" w:sz="0" w:val="none"/>
                <w:bottom w:color="auto" w:space="0" w:sz="0" w:val="none"/>
                <w:right w:color="auto" w:space="0" w:sz="0" w:val="none"/>
                <w:between w:color="auto" w:space="0" w:sz="0" w:val="none"/>
              </w:pBdr>
              <w:spacing w:after="360" w:lineRule="auto"/>
              <w:rPr/>
            </w:pPr>
            <w:r w:rsidDel="00000000" w:rsidR="00000000" w:rsidRPr="00000000">
              <w:rPr>
                <w:rtl w:val="0"/>
              </w:rPr>
              <w:t xml:space="preserve">Strength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pBdr>
                <w:top w:color="auto" w:space="0" w:sz="0" w:val="none"/>
                <w:bottom w:color="auto" w:space="0" w:sz="0" w:val="none"/>
                <w:right w:color="auto" w:space="0" w:sz="0" w:val="none"/>
                <w:between w:color="auto" w:space="0" w:sz="0" w:val="none"/>
              </w:pBdr>
              <w:spacing w:after="360" w:lineRule="auto"/>
              <w:rPr/>
            </w:pPr>
            <w:r w:rsidDel="00000000" w:rsidR="00000000" w:rsidRPr="00000000">
              <w:rPr>
                <w:rtl w:val="0"/>
              </w:rPr>
              <w:t xml:space="preserve">Analytical queries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pBdr>
                <w:top w:color="auto" w:space="0" w:sz="0" w:val="none"/>
                <w:bottom w:color="auto" w:space="0" w:sz="0" w:val="none"/>
                <w:right w:color="auto" w:space="0" w:sz="0" w:val="none"/>
                <w:between w:color="auto" w:space="0" w:sz="0" w:val="none"/>
              </w:pBdr>
              <w:spacing w:after="360" w:lineRule="auto"/>
              <w:rPr/>
            </w:pPr>
            <w:r w:rsidDel="00000000" w:rsidR="00000000" w:rsidRPr="00000000">
              <w:rPr>
                <w:rtl w:val="0"/>
              </w:rPr>
              <w:t xml:space="preserve">Flexible schema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pBdr>
                <w:top w:color="auto" w:space="0" w:sz="0" w:val="none"/>
                <w:bottom w:color="auto" w:space="0" w:sz="0" w:val="none"/>
                <w:right w:color="auto" w:space="0" w:sz="0" w:val="none"/>
                <w:between w:color="auto" w:space="0" w:sz="0" w:val="none"/>
              </w:pBdr>
              <w:spacing w:after="360" w:lineRule="auto"/>
              <w:rPr/>
            </w:pPr>
            <w:r w:rsidDel="00000000" w:rsidR="00000000" w:rsidRPr="00000000">
              <w:rPr>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pBdr>
                <w:top w:color="auto" w:space="0" w:sz="0" w:val="none"/>
                <w:bottom w:color="auto" w:space="0" w:sz="0" w:val="none"/>
                <w:right w:color="auto" w:space="0" w:sz="0" w:val="none"/>
                <w:between w:color="auto" w:space="0" w:sz="0" w:val="none"/>
              </w:pBdr>
              <w:spacing w:after="360" w:lineRule="auto"/>
              <w:rPr/>
            </w:pPr>
            <w:r w:rsidDel="00000000" w:rsidR="00000000" w:rsidRPr="00000000">
              <w:rPr>
                <w:rtl w:val="0"/>
              </w:rPr>
              <w:t xml:space="preserve">Strong for aggregations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pBdr>
                <w:top w:color="auto" w:space="0" w:sz="0" w:val="none"/>
                <w:bottom w:color="auto" w:space="0" w:sz="0" w:val="none"/>
                <w:right w:color="auto" w:space="0" w:sz="0" w:val="none"/>
                <w:between w:color="auto" w:space="0" w:sz="0" w:val="none"/>
              </w:pBdr>
              <w:spacing w:after="360" w:lineRule="auto"/>
              <w:rPr/>
            </w:pPr>
            <w:r w:rsidDel="00000000" w:rsidR="00000000" w:rsidRPr="00000000">
              <w:rPr>
                <w:rtl w:val="0"/>
              </w:rPr>
              <w:t xml:space="preserve">Less optimized for large-scale analytics</w:t>
            </w:r>
          </w:p>
        </w:tc>
      </w:tr>
    </w:tbl>
    <w:p w:rsidR="00000000" w:rsidDel="00000000" w:rsidP="00000000" w:rsidRDefault="00000000" w:rsidRPr="00000000" w14:paraId="0000007C">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r>
    </w:p>
    <w:p w:rsidR="00000000" w:rsidDel="00000000" w:rsidP="00000000" w:rsidRDefault="00000000" w:rsidRPr="00000000" w14:paraId="0000007D">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MongoDB is suitable for flexible data storage, but DuckDB performs better for structured analytical workloads.</w:t>
      </w:r>
    </w:p>
    <w:p w:rsidR="00000000" w:rsidDel="00000000" w:rsidP="00000000" w:rsidRDefault="00000000" w:rsidRPr="00000000" w14:paraId="0000007E">
      <w:pPr>
        <w:pBdr>
          <w:top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MySQL is a row-based relational database designed primarily for transactional workloads (OLTP). In MySQL, data is stored row by row, which is efficient for insert and update operations but less efficient for analytical queries. For example, computing an average over a single column still requires scanning entire rows, increasing I/O cost.</w:t>
      </w:r>
    </w:p>
    <w:p w:rsidR="00000000" w:rsidDel="00000000" w:rsidP="00000000" w:rsidRDefault="00000000" w:rsidRPr="00000000" w14:paraId="0000007F">
      <w:pPr>
        <w:pBdr>
          <w:top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MongoDB, on the other hand, is a NoSQL document database that stores data in flexible JSON-like documents. While MongoDB offers schema flexibility, it is not optimized for large-scale analytical queries involving aggregations and scans. DuckDB differs from both systems by using columnar storage and focusing on analytical performance. It avoids unnecessary data access by scanning only relevant columns and uses vectorized execution to improve CPU efficiency. </w:t>
      </w:r>
    </w:p>
    <w:p w:rsidR="00000000" w:rsidDel="00000000" w:rsidP="00000000" w:rsidRDefault="00000000" w:rsidRPr="00000000" w14:paraId="00000080">
      <w:pPr>
        <w:pBdr>
          <w:top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As a result, DuckDB is significantly more efficient for analytical workloads such as those demonstrated in this project. However, it lacks some features of MySQL (e.g., strong transactional support) and MongoDB (e.g., flexible schema design).Each system is therefore best suited for different types of workloads.</w:t>
      </w:r>
    </w:p>
    <w:p w:rsidR="00000000" w:rsidDel="00000000" w:rsidP="00000000" w:rsidRDefault="00000000" w:rsidRPr="00000000" w14:paraId="00000081">
      <w:pPr>
        <w:keepNext w:val="0"/>
        <w:keepLines w:val="0"/>
        <w:pBdr>
          <w:top w:color="auto" w:space="0" w:sz="0" w:val="none"/>
          <w:bottom w:color="auto" w:space="0" w:sz="0" w:val="none"/>
          <w:right w:color="auto" w:space="0" w:sz="0" w:val="none"/>
          <w:between w:color="auto" w:space="0" w:sz="0" w:val="none"/>
        </w:pBdr>
        <w:spacing w:before="480" w:lineRule="auto"/>
        <w:rPr/>
      </w:pPr>
      <w:r w:rsidDel="00000000" w:rsidR="00000000" w:rsidRPr="00000000">
        <w:rPr>
          <w:rtl w:val="0"/>
        </w:rPr>
        <w:t xml:space="preserve">7. Limitations &amp; Lessons Learned</w:t>
      </w:r>
    </w:p>
    <w:p w:rsidR="00000000" w:rsidDel="00000000" w:rsidP="00000000" w:rsidRDefault="00000000" w:rsidRPr="00000000" w14:paraId="00000082">
      <w:pPr>
        <w:pBdr>
          <w:top w:color="auto" w:space="0" w:sz="0" w:val="none"/>
          <w:bottom w:color="auto" w:space="0" w:sz="0" w:val="none"/>
          <w:right w:color="auto" w:space="0" w:sz="0" w:val="none"/>
          <w:between w:color="auto" w:space="0" w:sz="0" w:val="none"/>
        </w:pBdr>
        <w:spacing w:after="200" w:lineRule="auto"/>
        <w:rPr>
          <w:color w:val="1f1f1f"/>
        </w:rPr>
      </w:pPr>
      <w:r w:rsidDel="00000000" w:rsidR="00000000" w:rsidRPr="00000000">
        <w:rPr>
          <w:color w:val="1f1f1f"/>
          <w:rtl w:val="0"/>
        </w:rPr>
        <w:t xml:space="preserve">This project has several limitations. First, the dataset used is relatively small, which limits the ability to fully demonstrate performance differences. Second, DuckDB is not a distributed system, meaning it cannot scale horizontally like systems such as Spark or BigQuery. Third, indexing support in DuckDB is limited compared to traditional databases.</w:t>
      </w:r>
    </w:p>
    <w:p w:rsidR="00000000" w:rsidDel="00000000" w:rsidP="00000000" w:rsidRDefault="00000000" w:rsidRPr="00000000" w14:paraId="00000083">
      <w:pPr>
        <w:pBdr>
          <w:top w:color="auto" w:space="0" w:sz="0" w:val="none"/>
          <w:bottom w:color="auto" w:space="0" w:sz="0" w:val="none"/>
          <w:right w:color="auto" w:space="0" w:sz="0" w:val="none"/>
          <w:between w:color="auto" w:space="0" w:sz="0" w:val="none"/>
        </w:pBdr>
        <w:spacing w:after="200" w:lineRule="auto"/>
        <w:rPr>
          <w:color w:val="1f1f1f"/>
        </w:rPr>
      </w:pPr>
      <w:r w:rsidDel="00000000" w:rsidR="00000000" w:rsidRPr="00000000">
        <w:rPr>
          <w:color w:val="1f1f1f"/>
          <w:rtl w:val="0"/>
        </w:rPr>
        <w:t xml:space="preserve">Despite these limitations, the project provides valuable insights into how database internals affect application behavior.</w:t>
      </w:r>
    </w:p>
    <w:p w:rsidR="00000000" w:rsidDel="00000000" w:rsidP="00000000" w:rsidRDefault="00000000" w:rsidRPr="00000000" w14:paraId="00000084">
      <w:pPr>
        <w:pBdr>
          <w:top w:color="auto" w:space="0" w:sz="0" w:val="none"/>
          <w:bottom w:color="auto" w:space="0" w:sz="0" w:val="none"/>
          <w:right w:color="auto" w:space="0" w:sz="0" w:val="none"/>
          <w:between w:color="auto" w:space="0" w:sz="0" w:val="none"/>
        </w:pBdr>
        <w:spacing w:after="200" w:lineRule="auto"/>
        <w:rPr>
          <w:color w:val="1f1f1f"/>
        </w:rPr>
      </w:pPr>
      <w:r w:rsidDel="00000000" w:rsidR="00000000" w:rsidRPr="00000000">
        <w:rPr>
          <w:color w:val="1f1f1f"/>
          <w:rtl w:val="0"/>
        </w:rPr>
        <w:t xml:space="preserve">A key lesson learned is that columnar storage is highly effective for analytical workloads. Another important takeaway is the impact of vectorized execution on performance. Additionally, understanding query optimization techniques such as predicate pushdown helps explain performance differences across systems.</w:t>
      </w:r>
    </w:p>
    <w:p w:rsidR="00000000" w:rsidDel="00000000" w:rsidP="00000000" w:rsidRDefault="00000000" w:rsidRPr="00000000" w14:paraId="00000085">
      <w:pPr>
        <w:pBdr>
          <w:top w:color="auto" w:space="0" w:sz="0" w:val="none"/>
          <w:bottom w:color="auto" w:space="0" w:sz="0" w:val="none"/>
          <w:right w:color="auto" w:space="0" w:sz="0" w:val="none"/>
          <w:between w:color="auto" w:space="0" w:sz="0" w:val="none"/>
        </w:pBdr>
        <w:spacing w:after="200" w:lineRule="auto"/>
        <w:rPr>
          <w:color w:val="1f1f1f"/>
        </w:rPr>
      </w:pPr>
      <w:r w:rsidDel="00000000" w:rsidR="00000000" w:rsidRPr="00000000">
        <w:rPr>
          <w:color w:val="1f1f1f"/>
          <w:rtl w:val="0"/>
        </w:rPr>
        <w:t xml:space="preserve">Overall, the project reinforces the importance of selecting the right database system based on workload characteristics.</w:t>
      </w:r>
    </w:p>
    <w:p w:rsidR="00000000" w:rsidDel="00000000" w:rsidP="00000000" w:rsidRDefault="00000000" w:rsidRPr="00000000" w14:paraId="00000086">
      <w:pPr>
        <w:keepNext w:val="0"/>
        <w:keepLines w:val="0"/>
        <w:pBdr>
          <w:top w:color="auto" w:space="0" w:sz="0" w:val="none"/>
          <w:bottom w:color="auto" w:space="0" w:sz="0" w:val="none"/>
          <w:right w:color="auto" w:space="0" w:sz="0" w:val="none"/>
          <w:between w:color="auto" w:space="0" w:sz="0" w:val="none"/>
        </w:pBdr>
        <w:spacing w:before="480" w:lineRule="auto"/>
        <w:rPr/>
      </w:pPr>
      <w:r w:rsidDel="00000000" w:rsidR="00000000" w:rsidRPr="00000000">
        <w:rPr>
          <w:rtl w:val="0"/>
        </w:rPr>
        <w:t xml:space="preserve">8. Project Resources</w:t>
      </w:r>
    </w:p>
    <w:p w:rsidR="00000000" w:rsidDel="00000000" w:rsidP="00000000" w:rsidRDefault="00000000" w:rsidRPr="00000000" w14:paraId="00000087">
      <w:pPr>
        <w:pBdr>
          <w:top w:color="auto" w:space="0" w:sz="0" w:val="none"/>
          <w:bottom w:color="auto" w:space="0" w:sz="0" w:val="none"/>
          <w:right w:color="auto" w:space="0" w:sz="0" w:val="none"/>
          <w:between w:color="auto" w:space="0" w:sz="0" w:val="none"/>
        </w:pBdr>
        <w:spacing w:after="200" w:lineRule="auto"/>
        <w:rPr>
          <w:color w:val="1f1f1f"/>
        </w:rPr>
      </w:pPr>
      <w:r w:rsidDel="00000000" w:rsidR="00000000" w:rsidRPr="00000000">
        <w:rPr>
          <w:color w:val="1f1f1f"/>
          <w:rtl w:val="0"/>
        </w:rPr>
        <w:t xml:space="preserve">Google Drive link (code, dataset, documentation): [</w:t>
      </w:r>
      <w:hyperlink r:id="rId6">
        <w:r w:rsidDel="00000000" w:rsidR="00000000" w:rsidRPr="00000000">
          <w:rPr>
            <w:color w:val="1155cc"/>
            <w:u w:val="single"/>
            <w:rtl w:val="0"/>
          </w:rPr>
          <w:t xml:space="preserve">https://github.com/elliejiayihe/duckdb-healthcare-analytics</w:t>
        </w:r>
      </w:hyperlink>
      <w:r w:rsidDel="00000000" w:rsidR="00000000" w:rsidRPr="00000000">
        <w:rPr>
          <w:color w:val="1f1f1f"/>
          <w:rtl w:val="0"/>
        </w:rPr>
        <w:t xml:space="preserve">]</w:t>
      </w:r>
    </w:p>
    <w:p w:rsidR="00000000" w:rsidDel="00000000" w:rsidP="00000000" w:rsidRDefault="00000000" w:rsidRPr="00000000" w14:paraId="00000088">
      <w:pPr>
        <w:pBdr>
          <w:top w:color="auto" w:space="0" w:sz="0" w:val="none"/>
          <w:bottom w:color="auto" w:space="0" w:sz="0" w:val="none"/>
          <w:right w:color="auto" w:space="0" w:sz="0" w:val="none"/>
          <w:between w:color="auto" w:space="0" w:sz="0" w:val="none"/>
        </w:pBdr>
        <w:spacing w:after="360" w:lineRule="auto"/>
        <w:ind w:left="0" w:firstLine="0"/>
        <w:rPr>
          <w:color w:val="1f1f1f"/>
        </w:rPr>
      </w:pPr>
      <w:r w:rsidDel="00000000" w:rsidR="00000000" w:rsidRPr="00000000">
        <w:rPr>
          <w:rtl w:val="0"/>
        </w:rPr>
      </w:r>
    </w:p>
    <w:p w:rsidR="00000000" w:rsidDel="00000000" w:rsidP="00000000" w:rsidRDefault="00000000" w:rsidRPr="00000000" w14:paraId="00000089">
      <w:pPr>
        <w:spacing w:after="0" w:before="0"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elliejiayihe/duckdb-healthcare-analy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