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8EE" w14:textId="54D637F0" w:rsidR="00C93173" w:rsidRPr="006212B1" w:rsidRDefault="009A3626" w:rsidP="006212B1">
      <w:pPr>
        <w:jc w:val="center"/>
        <w:rPr>
          <w:b/>
          <w:bCs/>
          <w:sz w:val="32"/>
          <w:szCs w:val="32"/>
        </w:rPr>
      </w:pPr>
      <w:commentRangeStart w:id="0"/>
      <w:r w:rsidRPr="006212B1">
        <w:rPr>
          <w:b/>
          <w:bCs/>
          <w:sz w:val="32"/>
          <w:szCs w:val="32"/>
        </w:rPr>
        <w:t xml:space="preserve">QA </w:t>
      </w:r>
      <w:commentRangeEnd w:id="0"/>
      <w:r w:rsidR="00F8399D">
        <w:rPr>
          <w:rStyle w:val="CommentReference"/>
        </w:rPr>
        <w:commentReference w:id="0"/>
      </w:r>
      <w:r w:rsidRPr="006212B1">
        <w:rPr>
          <w:b/>
          <w:bCs/>
          <w:sz w:val="32"/>
          <w:szCs w:val="32"/>
        </w:rPr>
        <w:t>Framework</w:t>
      </w:r>
      <w:r w:rsidR="006212B1">
        <w:rPr>
          <w:b/>
          <w:bCs/>
          <w:sz w:val="32"/>
          <w:szCs w:val="32"/>
        </w:rPr>
        <w:t xml:space="preserve"> for Predictive Modeling</w:t>
      </w:r>
    </w:p>
    <w:p w14:paraId="5F4C8BDD" w14:textId="1EFD9B93" w:rsidR="004E1F44" w:rsidRDefault="004E1F44" w:rsidP="004E1F44">
      <w:r>
        <w:t xml:space="preserve">Authors: Ellie </w:t>
      </w:r>
      <w:r w:rsidR="007F5311">
        <w:t xml:space="preserve">White, </w:t>
      </w:r>
    </w:p>
    <w:p w14:paraId="0246296D" w14:textId="392CE49B" w:rsidR="007F5311" w:rsidRDefault="007F5311" w:rsidP="004E1F44">
      <w:r>
        <w:t>05/19/2023</w:t>
      </w:r>
    </w:p>
    <w:p w14:paraId="0A4ACFCD" w14:textId="6D31D7BD" w:rsidR="006212B1" w:rsidRPr="004E1F44" w:rsidRDefault="006212B1" w:rsidP="006212B1">
      <w:pPr>
        <w:pStyle w:val="Heading1"/>
      </w:pPr>
      <w:r>
        <w:t>Scope</w:t>
      </w:r>
    </w:p>
    <w:p w14:paraId="516422F8" w14:textId="28937716" w:rsidR="005B6A29" w:rsidRDefault="0001173F" w:rsidP="006212B1">
      <w:pPr>
        <w:pStyle w:val="ListParagraph"/>
        <w:numPr>
          <w:ilvl w:val="0"/>
          <w:numId w:val="2"/>
        </w:numPr>
      </w:pPr>
      <w:r>
        <w:t xml:space="preserve">Objectives for producing a quality assurance plan for </w:t>
      </w:r>
      <w:r w:rsidR="005B6A29">
        <w:t xml:space="preserve">predictive modeling is to ensure </w:t>
      </w:r>
      <w:r w:rsidR="005B6A29" w:rsidRPr="006212B1">
        <w:rPr>
          <w:color w:val="FF0000"/>
        </w:rPr>
        <w:t>accuracy</w:t>
      </w:r>
      <w:r w:rsidR="005B6A29">
        <w:t xml:space="preserve">, </w:t>
      </w:r>
      <w:r w:rsidR="005B6A29" w:rsidRPr="006212B1">
        <w:rPr>
          <w:color w:val="FF0000"/>
        </w:rPr>
        <w:t>completeness</w:t>
      </w:r>
      <w:r w:rsidR="005B6A29">
        <w:t xml:space="preserve">, </w:t>
      </w:r>
      <w:r w:rsidR="005B6A29" w:rsidRPr="006212B1">
        <w:rPr>
          <w:color w:val="FF0000"/>
        </w:rPr>
        <w:t>reliability</w:t>
      </w:r>
      <w:r w:rsidR="005B6A29">
        <w:t xml:space="preserve">, and </w:t>
      </w:r>
      <w:r w:rsidR="005B6A29" w:rsidRPr="006212B1">
        <w:rPr>
          <w:color w:val="FF0000"/>
        </w:rPr>
        <w:t xml:space="preserve">efficiency </w:t>
      </w:r>
      <w:r w:rsidR="005B6A29">
        <w:t xml:space="preserve">and to avoid </w:t>
      </w:r>
      <w:r w:rsidR="005B6A29" w:rsidRPr="006212B1">
        <w:rPr>
          <w:color w:val="FF0000"/>
        </w:rPr>
        <w:t>ineffective experimental designs</w:t>
      </w:r>
      <w:r w:rsidR="005B6A29">
        <w:t xml:space="preserve">, </w:t>
      </w:r>
      <w:r w:rsidR="005B6A29" w:rsidRPr="006212B1">
        <w:rPr>
          <w:color w:val="FF0000"/>
        </w:rPr>
        <w:t>inappropriate analyses</w:t>
      </w:r>
      <w:r w:rsidR="005B6A29">
        <w:t xml:space="preserve">, and </w:t>
      </w:r>
      <w:r w:rsidR="005B6A29" w:rsidRPr="006212B1">
        <w:rPr>
          <w:color w:val="FF0000"/>
        </w:rPr>
        <w:t>flawed reasoning</w:t>
      </w:r>
      <w:r w:rsidR="005B6A29">
        <w:t>.</w:t>
      </w:r>
    </w:p>
    <w:p w14:paraId="4531FDBF" w14:textId="4AC55508" w:rsidR="005E3DB1" w:rsidRDefault="002A29DB" w:rsidP="006212B1">
      <w:pPr>
        <w:pStyle w:val="ListParagraph"/>
        <w:numPr>
          <w:ilvl w:val="0"/>
          <w:numId w:val="2"/>
        </w:numPr>
      </w:pPr>
      <w:r>
        <w:t>This document lists</w:t>
      </w:r>
      <w:r w:rsidR="00FC1516">
        <w:t xml:space="preserve"> thoughts that are unique to predictive modeling and </w:t>
      </w:r>
      <w:r w:rsidR="004E73DB">
        <w:t>attempts</w:t>
      </w:r>
      <w:r w:rsidR="00FC1516">
        <w:t xml:space="preserve"> to not repeat </w:t>
      </w:r>
      <w:r w:rsidR="00E42506">
        <w:t>best practices and processes</w:t>
      </w:r>
      <w:r w:rsidR="00FC1516">
        <w:t xml:space="preserve"> that overlap with other sections</w:t>
      </w:r>
      <w:r w:rsidR="004E73DB">
        <w:t xml:space="preserve"> in the </w:t>
      </w:r>
      <w:hyperlink r:id="rId9" w:history="1">
        <w:r w:rsidR="004E73DB" w:rsidRPr="004E73DB">
          <w:rPr>
            <w:rStyle w:val="Hyperlink"/>
          </w:rPr>
          <w:t>QA framework</w:t>
        </w:r>
      </w:hyperlink>
      <w:r w:rsidR="00123625">
        <w:t xml:space="preserve"> like version control, </w:t>
      </w:r>
      <w:r w:rsidR="00307B9F">
        <w:t xml:space="preserve">peer </w:t>
      </w:r>
      <w:r w:rsidR="00B2623C">
        <w:t>review</w:t>
      </w:r>
      <w:r w:rsidR="00123625">
        <w:t xml:space="preserve">, </w:t>
      </w:r>
      <w:r w:rsidR="00AA7C6F">
        <w:t xml:space="preserve">continuous integration and deployment </w:t>
      </w:r>
      <w:r w:rsidR="00123625">
        <w:t xml:space="preserve">etc. </w:t>
      </w:r>
    </w:p>
    <w:p w14:paraId="16803245" w14:textId="4739A446" w:rsidR="008D6DF2" w:rsidRDefault="00E67832" w:rsidP="006212B1">
      <w:pPr>
        <w:pStyle w:val="Heading1"/>
      </w:pPr>
      <w:r>
        <w:t xml:space="preserve">The </w:t>
      </w:r>
      <w:r w:rsidR="009F36B2">
        <w:t>Predictive Modeling Commandments</w:t>
      </w:r>
      <w:r w:rsidR="00C74C93">
        <w:t xml:space="preserve"> </w:t>
      </w:r>
    </w:p>
    <w:p w14:paraId="210279AE" w14:textId="2DE79150" w:rsidR="00C74C93" w:rsidRDefault="00FF4240" w:rsidP="004E73DB">
      <w:pPr>
        <w:pStyle w:val="ListParagraph"/>
        <w:numPr>
          <w:ilvl w:val="0"/>
          <w:numId w:val="1"/>
        </w:numPr>
      </w:pPr>
      <w:r>
        <w:t>Justify d</w:t>
      </w:r>
      <w:r w:rsidR="00C74C93">
        <w:t>iscarding data points</w:t>
      </w:r>
      <w:r w:rsidR="00906786">
        <w:t>.</w:t>
      </w:r>
    </w:p>
    <w:p w14:paraId="1190C7F0" w14:textId="65721FD7" w:rsidR="00BB509F" w:rsidRDefault="00BB509F" w:rsidP="004E73DB">
      <w:pPr>
        <w:pStyle w:val="ListParagraph"/>
        <w:numPr>
          <w:ilvl w:val="1"/>
          <w:numId w:val="1"/>
        </w:numPr>
      </w:pPr>
      <w:r>
        <w:t>E.g., we remove basins from an analysis because the watershed is considered “altered” or the gage is right below a reservoir</w:t>
      </w:r>
      <w:r w:rsidR="00001977">
        <w:t>.</w:t>
      </w:r>
    </w:p>
    <w:p w14:paraId="663C5BD6" w14:textId="282DF823" w:rsidR="00B8669E" w:rsidRDefault="00CE1FFF" w:rsidP="004E73DB">
      <w:pPr>
        <w:pStyle w:val="ListParagraph"/>
        <w:numPr>
          <w:ilvl w:val="1"/>
          <w:numId w:val="1"/>
        </w:numPr>
      </w:pPr>
      <w:r>
        <w:t xml:space="preserve">E.g., </w:t>
      </w:r>
      <w:r w:rsidR="00B8669E">
        <w:t>Sometimes to avoid spurious correlations (caused by extreme/outlier data points or subgroups), we must remove data points. Reported correlations should be accompanied by a scatterplot.</w:t>
      </w:r>
    </w:p>
    <w:p w14:paraId="08705BFA" w14:textId="6823C8D4" w:rsidR="006D0E0F" w:rsidRDefault="001D534D" w:rsidP="004E73DB">
      <w:pPr>
        <w:pStyle w:val="ListParagraph"/>
        <w:numPr>
          <w:ilvl w:val="0"/>
          <w:numId w:val="1"/>
        </w:numPr>
      </w:pPr>
      <w:r>
        <w:t xml:space="preserve">Test </w:t>
      </w:r>
      <w:commentRangeStart w:id="1"/>
      <w:r w:rsidRPr="00EA1990">
        <w:rPr>
          <w:b/>
          <w:bCs/>
        </w:rPr>
        <w:t>parametric</w:t>
      </w:r>
      <w:r>
        <w:t xml:space="preserve"> </w:t>
      </w:r>
      <w:commentRangeEnd w:id="1"/>
      <w:r w:rsidR="00EA1990">
        <w:rPr>
          <w:rStyle w:val="CommentReference"/>
        </w:rPr>
        <w:commentReference w:id="1"/>
      </w:r>
      <w:r>
        <w:t xml:space="preserve">modeling assumptions – </w:t>
      </w:r>
      <w:r w:rsidR="0038622C">
        <w:t xml:space="preserve">assumptions </w:t>
      </w:r>
      <w:r w:rsidR="00906786">
        <w:t>like</w:t>
      </w:r>
      <w:r w:rsidR="0038622C">
        <w:t xml:space="preserve"> </w:t>
      </w:r>
      <w:r w:rsidR="00101BE8">
        <w:t>m</w:t>
      </w:r>
      <w:r w:rsidR="00D46FF4">
        <w:t>ultivariate normality</w:t>
      </w:r>
      <w:r w:rsidR="00101BE8">
        <w:t>, n</w:t>
      </w:r>
      <w:r w:rsidR="00D46FF4">
        <w:t>o or little multicollinearity</w:t>
      </w:r>
      <w:r w:rsidR="00101BE8">
        <w:t>, n</w:t>
      </w:r>
      <w:r w:rsidR="00D46FF4">
        <w:t>o auto-correlation</w:t>
      </w:r>
      <w:r w:rsidR="00101BE8">
        <w:t>, h</w:t>
      </w:r>
      <w:r w:rsidR="00D46FF4">
        <w:t>omoscedasticity</w:t>
      </w:r>
    </w:p>
    <w:p w14:paraId="7ED31C56" w14:textId="7FFA3772" w:rsidR="00101BE8" w:rsidRDefault="00101BE8" w:rsidP="004E73DB">
      <w:pPr>
        <w:pStyle w:val="ListParagraph"/>
        <w:numPr>
          <w:ilvl w:val="1"/>
          <w:numId w:val="1"/>
        </w:numPr>
      </w:pPr>
      <w:r>
        <w:t>E.g., linear mode</w:t>
      </w:r>
      <w:r w:rsidR="00156314">
        <w:t xml:space="preserve">l residuals should show no patterns (assumption is that errors come from a </w:t>
      </w:r>
      <w:r w:rsidR="009127F7">
        <w:t>random distribution)</w:t>
      </w:r>
      <w:r w:rsidR="00F8721A">
        <w:t xml:space="preserve"> – check normality with Q-Q plots</w:t>
      </w:r>
    </w:p>
    <w:p w14:paraId="6BAC8E54" w14:textId="0C4EC8E4" w:rsidR="009127F7" w:rsidRPr="00920A1C" w:rsidRDefault="009127F7" w:rsidP="004E73DB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>
        <w:t>E.g., linear model standardized residuals s</w:t>
      </w:r>
      <w:r w:rsidR="00920A1C">
        <w:t>hould have a constant variance (</w:t>
      </w:r>
      <w:r w:rsidR="0026723E" w:rsidRPr="0026723E">
        <w:t>homoscedasticity</w:t>
      </w:r>
      <w:r w:rsidR="00920A1C" w:rsidRPr="0026723E">
        <w:rPr>
          <w:rStyle w:val="Emphasis"/>
        </w:rPr>
        <w:t>)</w:t>
      </w:r>
    </w:p>
    <w:p w14:paraId="1A40C7FE" w14:textId="58079A5C" w:rsidR="00DE7CEA" w:rsidRDefault="00DE7CEA" w:rsidP="004E73DB">
      <w:pPr>
        <w:pStyle w:val="ListParagraph"/>
        <w:numPr>
          <w:ilvl w:val="1"/>
          <w:numId w:val="1"/>
        </w:numPr>
      </w:pPr>
      <w:r>
        <w:t xml:space="preserve">Check for </w:t>
      </w:r>
      <w:r w:rsidR="000B31A0">
        <w:t>o</w:t>
      </w:r>
      <w:r>
        <w:t xml:space="preserve">utliers and high-leverage points </w:t>
      </w:r>
      <w:r w:rsidR="000B31A0">
        <w:t>(Cook’s distance scores)</w:t>
      </w:r>
    </w:p>
    <w:p w14:paraId="36B99AF5" w14:textId="53B2BD51" w:rsidR="00986E36" w:rsidRDefault="00FF4240" w:rsidP="004E73DB">
      <w:pPr>
        <w:pStyle w:val="ListParagraph"/>
        <w:numPr>
          <w:ilvl w:val="0"/>
          <w:numId w:val="1"/>
        </w:numPr>
      </w:pPr>
      <w:r>
        <w:t>Use a big enough s</w:t>
      </w:r>
      <w:r w:rsidR="00304160">
        <w:t xml:space="preserve">ample size </w:t>
      </w:r>
      <w:r>
        <w:t xml:space="preserve">- otherwise </w:t>
      </w:r>
      <w:r w:rsidR="00304160">
        <w:t>analysis may be overconfident</w:t>
      </w:r>
      <w:r w:rsidR="00C84E11">
        <w:t xml:space="preserve"> and </w:t>
      </w:r>
      <w:r w:rsidR="00C84E11">
        <w:t>avoid drawing conclusions based on insufficient data.</w:t>
      </w:r>
    </w:p>
    <w:p w14:paraId="5A46F0EB" w14:textId="470AA989" w:rsidR="0035113D" w:rsidRDefault="00110544" w:rsidP="004E73DB">
      <w:pPr>
        <w:pStyle w:val="ListParagraph"/>
        <w:numPr>
          <w:ilvl w:val="1"/>
          <w:numId w:val="1"/>
        </w:numPr>
      </w:pPr>
      <w:r>
        <w:t xml:space="preserve">In the case of imbalanced classes, </w:t>
      </w:r>
      <w:r w:rsidR="0035113D">
        <w:t xml:space="preserve">construct replications (with tiered </w:t>
      </w:r>
      <w:r>
        <w:t>re-</w:t>
      </w:r>
      <w:r w:rsidR="0035113D">
        <w:t>sampling)</w:t>
      </w:r>
    </w:p>
    <w:p w14:paraId="460E6E03" w14:textId="34AACBF8" w:rsidR="00307B9F" w:rsidRDefault="00767EB8" w:rsidP="004E73DB">
      <w:pPr>
        <w:pStyle w:val="ListParagraph"/>
        <w:numPr>
          <w:ilvl w:val="0"/>
          <w:numId w:val="1"/>
        </w:numPr>
      </w:pPr>
      <w:r>
        <w:t xml:space="preserve">Avoid </w:t>
      </w:r>
      <w:r w:rsidR="00FB0A69">
        <w:t xml:space="preserve">information </w:t>
      </w:r>
      <w:r>
        <w:t>leaks</w:t>
      </w:r>
      <w:r w:rsidR="00FB0A69">
        <w:t xml:space="preserve"> </w:t>
      </w:r>
      <w:r w:rsidR="00A8678A">
        <w:t>(cross-validation)</w:t>
      </w:r>
      <w:r w:rsidR="00773322">
        <w:t>.</w:t>
      </w:r>
    </w:p>
    <w:p w14:paraId="28A64D5A" w14:textId="3B79F2DC" w:rsidR="00AE4E4B" w:rsidRDefault="00307B9F" w:rsidP="00307B9F">
      <w:pPr>
        <w:pStyle w:val="ListParagraph"/>
        <w:numPr>
          <w:ilvl w:val="1"/>
          <w:numId w:val="1"/>
        </w:numPr>
      </w:pPr>
      <w:r>
        <w:t>T</w:t>
      </w:r>
      <w:r w:rsidR="00C60C13">
        <w:t xml:space="preserve">est set should be set aside for final analysis and </w:t>
      </w:r>
      <w:r w:rsidR="0082020A">
        <w:t>no alterations to the modeling framework should be allowed after the test set is applied</w:t>
      </w:r>
      <w:r w:rsidR="00205F9E">
        <w:t xml:space="preserve"> and the model is evaluated.</w:t>
      </w:r>
      <w:r>
        <w:t xml:space="preserve"> </w:t>
      </w:r>
      <w:r w:rsidR="00FB0A69">
        <w:t>Best practice is to have a training – validation – test split</w:t>
      </w:r>
      <w:r>
        <w:t>s</w:t>
      </w:r>
      <w:r w:rsidR="00FB0A69">
        <w:t xml:space="preserve">. Training and validation splits can be used </w:t>
      </w:r>
      <w:r>
        <w:t>iteratively,</w:t>
      </w:r>
      <w:r w:rsidR="00FB0A69">
        <w:t xml:space="preserve"> </w:t>
      </w:r>
      <w:r w:rsidR="00DB480B">
        <w:t>and test set is preserved for final model evaluation.</w:t>
      </w:r>
    </w:p>
    <w:p w14:paraId="48958924" w14:textId="77777777" w:rsidR="00480BEA" w:rsidRDefault="00480BEA" w:rsidP="004E73DB">
      <w:pPr>
        <w:pStyle w:val="ListParagraph"/>
        <w:numPr>
          <w:ilvl w:val="1"/>
          <w:numId w:val="1"/>
        </w:numPr>
      </w:pPr>
      <w:r>
        <w:t xml:space="preserve">Good references: </w:t>
      </w:r>
    </w:p>
    <w:p w14:paraId="7E0483CB" w14:textId="7ECE5735" w:rsidR="00FB0A69" w:rsidRDefault="00C2343D" w:rsidP="004E73DB">
      <w:pPr>
        <w:pStyle w:val="ListParagraph"/>
        <w:numPr>
          <w:ilvl w:val="2"/>
          <w:numId w:val="1"/>
        </w:numPr>
      </w:pPr>
      <w:r>
        <w:t xml:space="preserve">Roberts, D. R., Bahn, V., </w:t>
      </w:r>
      <w:proofErr w:type="spellStart"/>
      <w:r>
        <w:t>Ciuti</w:t>
      </w:r>
      <w:proofErr w:type="spellEnd"/>
      <w:r>
        <w:t xml:space="preserve">, S., Boyce, M. S., </w:t>
      </w:r>
      <w:proofErr w:type="spellStart"/>
      <w:r>
        <w:t>Elith</w:t>
      </w:r>
      <w:proofErr w:type="spellEnd"/>
      <w:r>
        <w:t xml:space="preserve">, J., </w:t>
      </w:r>
      <w:proofErr w:type="spellStart"/>
      <w:r>
        <w:t>Guillera‐Arroita</w:t>
      </w:r>
      <w:proofErr w:type="spellEnd"/>
      <w:r>
        <w:t xml:space="preserve">, G., ... &amp; </w:t>
      </w:r>
      <w:proofErr w:type="spellStart"/>
      <w:r>
        <w:t>Dormann</w:t>
      </w:r>
      <w:proofErr w:type="spellEnd"/>
      <w:r>
        <w:t xml:space="preserve">, C. F. (2017). Cross‐validation strategies for data with temporal, spatial, hierarchical, or phylogenetic structure. </w:t>
      </w:r>
      <w:proofErr w:type="spellStart"/>
      <w:r>
        <w:rPr>
          <w:i/>
          <w:iCs/>
        </w:rPr>
        <w:t>Ecography</w:t>
      </w:r>
      <w:proofErr w:type="spellEnd"/>
      <w:r>
        <w:t xml:space="preserve">, </w:t>
      </w:r>
      <w:r>
        <w:rPr>
          <w:i/>
          <w:iCs/>
        </w:rPr>
        <w:t>40</w:t>
      </w:r>
      <w:r>
        <w:t xml:space="preserve">(8), 913-929. </w:t>
      </w:r>
      <w:r w:rsidR="003E5FB0">
        <w:t>[</w:t>
      </w:r>
      <w:hyperlink r:id="rId10" w:history="1">
        <w:r w:rsidR="003E5FB0" w:rsidRPr="003E5FB0">
          <w:rPr>
            <w:rStyle w:val="Hyperlink"/>
          </w:rPr>
          <w:t>LINK</w:t>
        </w:r>
      </w:hyperlink>
      <w:r w:rsidR="003E5FB0">
        <w:t>]</w:t>
      </w:r>
      <w:r w:rsidR="00DB480B">
        <w:t xml:space="preserve"> </w:t>
      </w:r>
    </w:p>
    <w:p w14:paraId="667325BD" w14:textId="77777777" w:rsidR="00773322" w:rsidRDefault="003E594A" w:rsidP="004E73DB">
      <w:pPr>
        <w:pStyle w:val="ListParagraph"/>
        <w:numPr>
          <w:ilvl w:val="0"/>
          <w:numId w:val="1"/>
        </w:numPr>
      </w:pPr>
      <w:r>
        <w:t xml:space="preserve">Set your seed </w:t>
      </w:r>
      <w:r w:rsidR="00E96F13">
        <w:t xml:space="preserve">once </w:t>
      </w:r>
      <w:r w:rsidR="00047DAB">
        <w:t>or</w:t>
      </w:r>
      <w:r>
        <w:t xml:space="preserve"> </w:t>
      </w:r>
      <w:r w:rsidR="00BA0637">
        <w:t>do a replication study</w:t>
      </w:r>
      <w:r w:rsidR="00773322">
        <w:t xml:space="preserve">. </w:t>
      </w:r>
    </w:p>
    <w:p w14:paraId="6EB64070" w14:textId="00A4284D" w:rsidR="0082020A" w:rsidRDefault="00773322" w:rsidP="00773322">
      <w:pPr>
        <w:pStyle w:val="ListParagraph"/>
        <w:numPr>
          <w:ilvl w:val="1"/>
          <w:numId w:val="1"/>
        </w:numPr>
      </w:pPr>
      <w:r>
        <w:lastRenderedPageBreak/>
        <w:t>T</w:t>
      </w:r>
      <w:r w:rsidR="004C51A4">
        <w:t>he</w:t>
      </w:r>
      <w:r w:rsidR="00BA0637">
        <w:t xml:space="preserve"> more tests you run the more likely you are to encounter a false positive result</w:t>
      </w:r>
      <w:r w:rsidR="00E51585">
        <w:t xml:space="preserve"> (</w:t>
      </w:r>
      <w:r w:rsidR="004C51A4">
        <w:t>p-hacking)</w:t>
      </w:r>
      <w:r w:rsidR="00BA0637">
        <w:t>.</w:t>
      </w:r>
      <w:r w:rsidR="0035040B">
        <w:t xml:space="preserve"> Report results with caution as there is always a chance </w:t>
      </w:r>
      <w:r w:rsidR="00047DAB">
        <w:t xml:space="preserve">the stars have aligned to give you the result you want. </w:t>
      </w:r>
    </w:p>
    <w:p w14:paraId="7DC536E9" w14:textId="606C8B56" w:rsidR="00773322" w:rsidRDefault="00FD6192" w:rsidP="004E73DB">
      <w:pPr>
        <w:pStyle w:val="ListParagraph"/>
        <w:numPr>
          <w:ilvl w:val="0"/>
          <w:numId w:val="1"/>
        </w:numPr>
      </w:pPr>
      <w:r>
        <w:t>Establish a process for systematically tuning model hyperparameters</w:t>
      </w:r>
      <w:r w:rsidR="004F56B0">
        <w:t>.</w:t>
      </w:r>
    </w:p>
    <w:p w14:paraId="261648AC" w14:textId="77777777" w:rsidR="00EA35CC" w:rsidRDefault="00FD6192" w:rsidP="00773322">
      <w:pPr>
        <w:pStyle w:val="ListParagraph"/>
        <w:numPr>
          <w:ilvl w:val="1"/>
          <w:numId w:val="1"/>
        </w:numPr>
      </w:pPr>
      <w:r>
        <w:t>Consider techniques such as grid search, random search, or Bayesian optimization.</w:t>
      </w:r>
      <w:r w:rsidR="000173A6">
        <w:t xml:space="preserve"> </w:t>
      </w:r>
    </w:p>
    <w:p w14:paraId="197BD5E3" w14:textId="17C2C543" w:rsidR="00FD6192" w:rsidRDefault="000173A6" w:rsidP="00773322">
      <w:pPr>
        <w:pStyle w:val="ListParagraph"/>
        <w:numPr>
          <w:ilvl w:val="1"/>
          <w:numId w:val="1"/>
        </w:numPr>
      </w:pPr>
      <w:r>
        <w:t xml:space="preserve">Step through the </w:t>
      </w:r>
      <w:r w:rsidR="004827A8">
        <w:t xml:space="preserve">tires of complexity if the gains justify the effort (in most NN architectures they don’t). </w:t>
      </w:r>
    </w:p>
    <w:p w14:paraId="6E20E267" w14:textId="53E60C22" w:rsidR="004F7F4B" w:rsidRDefault="004F7F4B" w:rsidP="004E73DB">
      <w:pPr>
        <w:pStyle w:val="ListParagraph"/>
        <w:numPr>
          <w:ilvl w:val="0"/>
          <w:numId w:val="1"/>
        </w:numPr>
      </w:pPr>
      <w:r>
        <w:t xml:space="preserve">Construct appropriate evaluation metrics </w:t>
      </w:r>
      <w:r w:rsidR="00D80DB9">
        <w:t xml:space="preserve">that align with the domain and problem. </w:t>
      </w:r>
    </w:p>
    <w:p w14:paraId="3B6C5670" w14:textId="41D4AFD8" w:rsidR="00570213" w:rsidRDefault="00570213" w:rsidP="00570213">
      <w:pPr>
        <w:pStyle w:val="ListParagraph"/>
        <w:numPr>
          <w:ilvl w:val="1"/>
          <w:numId w:val="1"/>
        </w:numPr>
      </w:pPr>
      <w:r>
        <w:t xml:space="preserve">E.g., In the case of streamflow droughts, should the problem be a regression type of problem predicting streamflow or a classification problem predicting </w:t>
      </w:r>
      <w:r w:rsidR="000173A6">
        <w:t xml:space="preserve">the drop below a threshold. </w:t>
      </w:r>
      <w:r>
        <w:t xml:space="preserve"> </w:t>
      </w:r>
    </w:p>
    <w:p w14:paraId="5140032A" w14:textId="068A5500" w:rsidR="00D80DB9" w:rsidRDefault="00D80DB9" w:rsidP="004E73DB">
      <w:pPr>
        <w:pStyle w:val="ListParagraph"/>
        <w:numPr>
          <w:ilvl w:val="0"/>
          <w:numId w:val="1"/>
        </w:numPr>
      </w:pPr>
      <w:r>
        <w:t xml:space="preserve">Model </w:t>
      </w:r>
      <w:r w:rsidR="00B6648C">
        <w:t>s</w:t>
      </w:r>
      <w:r>
        <w:t>election</w:t>
      </w:r>
      <w:r w:rsidR="00EA35CC">
        <w:t xml:space="preserve"> for release</w:t>
      </w:r>
      <w:r>
        <w:t xml:space="preserve"> – right now I think we generally say the latest = best</w:t>
      </w:r>
      <w:r w:rsidR="00CC4639">
        <w:t>. Not good</w:t>
      </w:r>
    </w:p>
    <w:p w14:paraId="29C7E8FE" w14:textId="01339C45" w:rsidR="0032199B" w:rsidRDefault="00D131A7" w:rsidP="004E73DB">
      <w:pPr>
        <w:pStyle w:val="ListParagraph"/>
        <w:numPr>
          <w:ilvl w:val="0"/>
          <w:numId w:val="1"/>
        </w:numPr>
      </w:pPr>
      <w:r>
        <w:t xml:space="preserve">Set up a monitoring system to track the performance of </w:t>
      </w:r>
      <w:r w:rsidR="00AD2628">
        <w:t xml:space="preserve">ML </w:t>
      </w:r>
      <w:r>
        <w:t xml:space="preserve">models as they train. </w:t>
      </w:r>
    </w:p>
    <w:p w14:paraId="392C2BD2" w14:textId="5D8BFA36" w:rsidR="00D131A7" w:rsidRDefault="00F039F8" w:rsidP="004E73DB">
      <w:pPr>
        <w:pStyle w:val="ListParagraph"/>
        <w:numPr>
          <w:ilvl w:val="0"/>
          <w:numId w:val="1"/>
        </w:numPr>
      </w:pPr>
      <w:r>
        <w:t>Feat</w:t>
      </w:r>
      <w:r w:rsidR="00A366B1">
        <w:t>ure selection plan</w:t>
      </w:r>
      <w:r w:rsidR="005609CF">
        <w:t xml:space="preserve"> – selection bias</w:t>
      </w:r>
    </w:p>
    <w:p w14:paraId="5D6697C5" w14:textId="417C6C54" w:rsidR="005609CF" w:rsidRDefault="005609CF" w:rsidP="004E73DB">
      <w:pPr>
        <w:pStyle w:val="ListParagraph"/>
        <w:numPr>
          <w:ilvl w:val="0"/>
          <w:numId w:val="1"/>
        </w:numPr>
      </w:pPr>
      <w:r>
        <w:t xml:space="preserve">Model </w:t>
      </w:r>
      <w:r w:rsidR="00091A58">
        <w:t>i</w:t>
      </w:r>
      <w:r>
        <w:t>nference</w:t>
      </w:r>
      <w:r w:rsidR="006921AE">
        <w:t>, issue of confounding variables</w:t>
      </w:r>
    </w:p>
    <w:p w14:paraId="3DB21A92" w14:textId="1543EEF9" w:rsidR="00DE7CEA" w:rsidRDefault="00DE7CEA" w:rsidP="00EA1990"/>
    <w:p w14:paraId="61E0F9EA" w14:textId="77777777" w:rsidR="008D6DF2" w:rsidRDefault="008D6DF2" w:rsidP="00CC2DD2"/>
    <w:sectPr w:rsidR="008D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hite, Ellie" w:date="2023-05-19T16:54:00Z" w:initials="WE">
    <w:p w14:paraId="22396BCD" w14:textId="44E2303E" w:rsidR="00F8399D" w:rsidRDefault="00F8399D">
      <w:pPr>
        <w:pStyle w:val="CommentText"/>
      </w:pPr>
      <w:r>
        <w:rPr>
          <w:rStyle w:val="CommentReference"/>
        </w:rPr>
        <w:annotationRef/>
      </w:r>
      <w:r>
        <w:t xml:space="preserve">This is a draft! Feel free to make as big or as little changes as you would like. </w:t>
      </w:r>
      <w:r w:rsidR="006B0AA9">
        <w:t xml:space="preserve">And add your name to the authors list as you do. </w:t>
      </w:r>
    </w:p>
  </w:comment>
  <w:comment w:id="1" w:author="White, Ellie" w:date="2023-05-19T13:39:00Z" w:initials="WE">
    <w:p w14:paraId="35402C53" w14:textId="4CB8601A" w:rsidR="00EA1990" w:rsidRDefault="00EA1990">
      <w:pPr>
        <w:pStyle w:val="CommentText"/>
      </w:pPr>
      <w:r>
        <w:rPr>
          <w:rStyle w:val="CommentReference"/>
        </w:rPr>
        <w:annotationRef/>
      </w:r>
      <w:r w:rsidR="004119D3">
        <w:t>[my opinion] Technically all models are parametric, but because the ML models have so many parameters they act non-parametric and therefore we don’t have these rigid assumptions</w:t>
      </w:r>
      <w:r w:rsidR="0038622C">
        <w:t xml:space="preserve">. </w:t>
      </w:r>
      <w:r w:rsidR="004119D3">
        <w:t xml:space="preserve"> </w:t>
      </w:r>
      <w:r w:rsidR="0026723E">
        <w:t>Someone correct me if I am wrong :D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396BCD" w15:done="0"/>
  <w15:commentEx w15:paraId="35402C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2284C" w16cex:dateUtc="2023-05-19T21:54:00Z"/>
  <w16cex:commentExtensible w16cex:durableId="2811FAA7" w16cex:dateUtc="2023-05-19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396BCD" w16cid:durableId="2812284C"/>
  <w16cid:commentId w16cid:paraId="35402C53" w16cid:durableId="2811FA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1FF4"/>
    <w:multiLevelType w:val="hybridMultilevel"/>
    <w:tmpl w:val="00287B44"/>
    <w:lvl w:ilvl="0" w:tplc="1D3E1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587B"/>
    <w:multiLevelType w:val="hybridMultilevel"/>
    <w:tmpl w:val="654A4CB4"/>
    <w:lvl w:ilvl="0" w:tplc="1D3E1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25227">
    <w:abstractNumId w:val="0"/>
  </w:num>
  <w:num w:numId="2" w16cid:durableId="8135253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hite, Ellie">
    <w15:presenceInfo w15:providerId="AD" w15:userId="S::ewhite@usgs.gov::fec56361-5c8a-4790-9e84-6272d2f225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26"/>
    <w:rsid w:val="00001977"/>
    <w:rsid w:val="0001173F"/>
    <w:rsid w:val="000173A6"/>
    <w:rsid w:val="00033019"/>
    <w:rsid w:val="00047DAB"/>
    <w:rsid w:val="00091A58"/>
    <w:rsid w:val="000B31A0"/>
    <w:rsid w:val="000C1967"/>
    <w:rsid w:val="000C3301"/>
    <w:rsid w:val="00101BE8"/>
    <w:rsid w:val="00110544"/>
    <w:rsid w:val="00123625"/>
    <w:rsid w:val="00156314"/>
    <w:rsid w:val="001C53B4"/>
    <w:rsid w:val="001D534D"/>
    <w:rsid w:val="00205F9E"/>
    <w:rsid w:val="00251C38"/>
    <w:rsid w:val="0026723E"/>
    <w:rsid w:val="0028354B"/>
    <w:rsid w:val="002A29DB"/>
    <w:rsid w:val="00304160"/>
    <w:rsid w:val="00307B9F"/>
    <w:rsid w:val="0032199B"/>
    <w:rsid w:val="00332E8E"/>
    <w:rsid w:val="0035040B"/>
    <w:rsid w:val="0035113D"/>
    <w:rsid w:val="0038622C"/>
    <w:rsid w:val="003933A2"/>
    <w:rsid w:val="003E594A"/>
    <w:rsid w:val="003E5FB0"/>
    <w:rsid w:val="004119D3"/>
    <w:rsid w:val="00480BEA"/>
    <w:rsid w:val="004827A8"/>
    <w:rsid w:val="004C51A4"/>
    <w:rsid w:val="004E1F44"/>
    <w:rsid w:val="004E73DB"/>
    <w:rsid w:val="004F56B0"/>
    <w:rsid w:val="004F7F4B"/>
    <w:rsid w:val="005609CF"/>
    <w:rsid w:val="00570213"/>
    <w:rsid w:val="005B6A29"/>
    <w:rsid w:val="005D2411"/>
    <w:rsid w:val="005E25E0"/>
    <w:rsid w:val="005E3DB1"/>
    <w:rsid w:val="006212B1"/>
    <w:rsid w:val="006450C2"/>
    <w:rsid w:val="006921AE"/>
    <w:rsid w:val="006B0AA9"/>
    <w:rsid w:val="006D0E0F"/>
    <w:rsid w:val="00767EB8"/>
    <w:rsid w:val="00773322"/>
    <w:rsid w:val="00790D61"/>
    <w:rsid w:val="007F5311"/>
    <w:rsid w:val="0082020A"/>
    <w:rsid w:val="008B08E7"/>
    <w:rsid w:val="008D6DF2"/>
    <w:rsid w:val="00906786"/>
    <w:rsid w:val="009127F7"/>
    <w:rsid w:val="00920A1C"/>
    <w:rsid w:val="00923DC3"/>
    <w:rsid w:val="00986E36"/>
    <w:rsid w:val="009A3626"/>
    <w:rsid w:val="009F36B2"/>
    <w:rsid w:val="00A362EC"/>
    <w:rsid w:val="00A366B1"/>
    <w:rsid w:val="00A8678A"/>
    <w:rsid w:val="00A91EDA"/>
    <w:rsid w:val="00AA7C6F"/>
    <w:rsid w:val="00AD2628"/>
    <w:rsid w:val="00AE4E4B"/>
    <w:rsid w:val="00B2623C"/>
    <w:rsid w:val="00B6648C"/>
    <w:rsid w:val="00B8669E"/>
    <w:rsid w:val="00BA0637"/>
    <w:rsid w:val="00BB1E09"/>
    <w:rsid w:val="00BB509F"/>
    <w:rsid w:val="00BC1B73"/>
    <w:rsid w:val="00C148AC"/>
    <w:rsid w:val="00C2343D"/>
    <w:rsid w:val="00C60C13"/>
    <w:rsid w:val="00C74C93"/>
    <w:rsid w:val="00C84E11"/>
    <w:rsid w:val="00C93173"/>
    <w:rsid w:val="00CC2DD2"/>
    <w:rsid w:val="00CC4639"/>
    <w:rsid w:val="00CE1FFF"/>
    <w:rsid w:val="00D131A7"/>
    <w:rsid w:val="00D46FF4"/>
    <w:rsid w:val="00D80DB9"/>
    <w:rsid w:val="00DB480B"/>
    <w:rsid w:val="00DE7CEA"/>
    <w:rsid w:val="00E42506"/>
    <w:rsid w:val="00E51585"/>
    <w:rsid w:val="00E67832"/>
    <w:rsid w:val="00E96F13"/>
    <w:rsid w:val="00EA1990"/>
    <w:rsid w:val="00EA35CC"/>
    <w:rsid w:val="00F039F8"/>
    <w:rsid w:val="00F81ECD"/>
    <w:rsid w:val="00F8399D"/>
    <w:rsid w:val="00F8721A"/>
    <w:rsid w:val="00FB0A69"/>
    <w:rsid w:val="00FC1516"/>
    <w:rsid w:val="00FD6192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70F4"/>
  <w15:chartTrackingRefBased/>
  <w15:docId w15:val="{FF9D5C46-85E1-4BAA-9FFB-50A375C9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0A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A1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90"/>
    <w:rPr>
      <w:b/>
      <w:bCs/>
      <w:sz w:val="20"/>
      <w:szCs w:val="20"/>
    </w:rPr>
  </w:style>
  <w:style w:type="character" w:customStyle="1" w:styleId="hlfld-contribauthor">
    <w:name w:val="hlfld-contribauthor"/>
    <w:basedOn w:val="DefaultParagraphFont"/>
    <w:rsid w:val="00480BEA"/>
  </w:style>
  <w:style w:type="character" w:customStyle="1" w:styleId="seriestitle">
    <w:name w:val="seriestitle"/>
    <w:basedOn w:val="DefaultParagraphFont"/>
    <w:rsid w:val="00480BEA"/>
  </w:style>
  <w:style w:type="character" w:customStyle="1" w:styleId="doi">
    <w:name w:val="doi"/>
    <w:basedOn w:val="DefaultParagraphFont"/>
    <w:rsid w:val="00480BEA"/>
  </w:style>
  <w:style w:type="character" w:customStyle="1" w:styleId="volume">
    <w:name w:val="volume"/>
    <w:basedOn w:val="DefaultParagraphFont"/>
    <w:rsid w:val="00480BEA"/>
  </w:style>
  <w:style w:type="character" w:customStyle="1" w:styleId="page-range">
    <w:name w:val="page-range"/>
    <w:basedOn w:val="DefaultParagraphFont"/>
    <w:rsid w:val="00480BEA"/>
  </w:style>
  <w:style w:type="character" w:customStyle="1" w:styleId="pub-date">
    <w:name w:val="pub-date"/>
    <w:basedOn w:val="DefaultParagraphFont"/>
    <w:rsid w:val="00480BEA"/>
  </w:style>
  <w:style w:type="character" w:styleId="Hyperlink">
    <w:name w:val="Hyperlink"/>
    <w:basedOn w:val="DefaultParagraphFont"/>
    <w:uiPriority w:val="99"/>
    <w:unhideWhenUsed/>
    <w:rsid w:val="003E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onlinelibrary.wiley.com/doi/full/10.1111/ecog.028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mspp.sharepoint.com/:w:/r/sites/IIDDStaff/Shared%20Documents/IPDS%20and%20FSP/ITRP%20-%20Internal%20Technical%20Review%20Procedures/Draft%20QA%20Framework%20for%20Review.docx?d=w40b8bc63e4e542e4829e7237d6ec15cb&amp;csf=1&amp;web=1&amp;e=k9Imw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Ellie</dc:creator>
  <cp:keywords/>
  <dc:description/>
  <cp:lastModifiedBy>White, Ellie</cp:lastModifiedBy>
  <cp:revision>104</cp:revision>
  <dcterms:created xsi:type="dcterms:W3CDTF">2023-05-19T17:42:00Z</dcterms:created>
  <dcterms:modified xsi:type="dcterms:W3CDTF">2023-05-20T04:18:00Z</dcterms:modified>
</cp:coreProperties>
</file>