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D52BA7" w14:textId="31559C85" w:rsidR="00145EF9" w:rsidRPr="00145EF9" w:rsidRDefault="00145EF9" w:rsidP="00145EF9">
      <w:pPr>
        <w:jc w:val="center"/>
        <w:rPr>
          <w:b/>
          <w:bCs/>
        </w:rPr>
      </w:pPr>
      <w:r w:rsidRPr="00145EF9">
        <w:rPr>
          <w:b/>
          <w:bCs/>
        </w:rPr>
        <w:t>Эссе по картине «Устный счёт. В народной школе С. А. Рачинского»</w:t>
      </w:r>
    </w:p>
    <w:p w14:paraId="1D694ADA" w14:textId="77777777" w:rsidR="00CD7976" w:rsidRDefault="00CD7976"/>
    <w:p w14:paraId="57B3F9EB" w14:textId="40D3EE49" w:rsidR="0009114A" w:rsidRDefault="00145EF9">
      <w:r>
        <w:t xml:space="preserve">В данном эссе я рассмотрю картину </w:t>
      </w:r>
      <w:r w:rsidRPr="00145EF9">
        <w:t>Н</w:t>
      </w:r>
      <w:r>
        <w:t>.</w:t>
      </w:r>
      <w:r w:rsidRPr="00145EF9">
        <w:t xml:space="preserve"> П</w:t>
      </w:r>
      <w:r>
        <w:t>.</w:t>
      </w:r>
      <w:r w:rsidRPr="00145EF9">
        <w:t xml:space="preserve"> Богданов-Бельский</w:t>
      </w:r>
      <w:r>
        <w:t xml:space="preserve"> </w:t>
      </w:r>
      <w:r w:rsidRPr="00145EF9">
        <w:t>«Устный счёт. В народной школе С. А. Рачинского».</w:t>
      </w:r>
      <w:r>
        <w:t xml:space="preserve"> </w:t>
      </w:r>
      <w:r w:rsidRPr="00CD7976">
        <w:t xml:space="preserve">Николай Петрович </w:t>
      </w:r>
      <w:r w:rsidR="00CD7976" w:rsidRPr="00CD7976">
        <w:t>один из наиболее известных российских художников, представляющих направление критического реализма. Он родился в 1868 году и стал известен благодаря своим социально значимым произведениям.</w:t>
      </w:r>
      <w:r w:rsidR="00CD7976">
        <w:t xml:space="preserve"> </w:t>
      </w:r>
      <w:r w:rsidR="00CD7976" w:rsidRPr="00CD7976">
        <w:t>Картина "Устный счёт. В народной школе С. А. Рачинского" была создана в 1895 году, иллюстрирует значительные изменения, происходившие в российском обществе конца XIX века, особенно в области образования и взаимодействия различных социальных классов.</w:t>
      </w:r>
    </w:p>
    <w:p w14:paraId="4121E9CD" w14:textId="77777777" w:rsidR="00CD7976" w:rsidRDefault="00CD7976"/>
    <w:p w14:paraId="759F8556" w14:textId="1C49E995" w:rsidR="00CD7976" w:rsidRDefault="005E6448">
      <w:r w:rsidRPr="005E6448">
        <w:t xml:space="preserve">Картина Н.П. Богданов-Бельского "Устный счёт. В народной школе С. А. Рачинского" была написана в 1895 году, в период, когда Россия находилась в эпохе реформ и модернизации, начатых при императоре Александре III. Конец XIX века характеризовался стремительными изменениями, связанными с реформами Александра II, который правил с 1855 по 1881 год. Это время стало началом значительной модернизации страны: освобождение крестьян и реформы в области образования начали менять отношение к образованию как таковому, что способствовало открытию многочисленных деревенских школ и давало возможность детям из низших классов получать знания. Однако политическая обстановка оставалась напряженной: власти стремились сохранить порядок после реформ и подавляли революционные настроения. В обществе нарастали протестные настроения, а интеллигенция требовала дальнейших реформ. Общественность активно обсуждала картины Богданова-Бельского, в которых он критиковал социальную несправедливость и поднимал вопросы о роли образования в жизни народа. Работы художника вызывали эмоции и споры, становясь </w:t>
      </w:r>
      <w:r w:rsidR="000B441A" w:rsidRPr="000B441A">
        <w:t>‘</w:t>
      </w:r>
      <w:r w:rsidRPr="005E6448">
        <w:t>своеобразным отражением возможностей и ограничений, с которыми сталкивалась Россия на пути к прогрессу.</w:t>
      </w:r>
    </w:p>
    <w:p w14:paraId="08FFBAEF" w14:textId="77777777" w:rsidR="005E6448" w:rsidRDefault="005E6448"/>
    <w:p w14:paraId="0582AA53" w14:textId="1749187B" w:rsidR="00721DFA" w:rsidRPr="00721DFA" w:rsidRDefault="00721DFA" w:rsidP="00721DFA">
      <w:r w:rsidRPr="00721DFA">
        <w:t xml:space="preserve">Рассмотрим героев картины Николая Петровича Богданова-Бельского. На картине мы видим учебный класс, расположенный в обычной избе. В центре композиции — школьник, сосредоточенно выполняющий устный счёт. Он одет в немного порванную рубаху, обычные штанишки и лапти, что символизирует его низкое происхождение. Его лицо показывает зрителю, что он серьезно задумался над задачей, которая требует математических расчетов в голове. Среди учеников выделяется преподаватель, который одет обычно для данного времени, что также указывает на принадлежность к низшим классам. </w:t>
      </w:r>
      <w:r>
        <w:t xml:space="preserve"> </w:t>
      </w:r>
      <w:r w:rsidRPr="00721DFA">
        <w:t>Наличие плакатов, похожих на нотную грамматику, пианино и обычной печки создает атмосферу реальной школьной жизни того времени. Это подчеркивает, что образование становится доступным даже детям из бедных семей. Скромная одежда учеников и учителя символизирует их принадлежность к крестьянскому сословию, а использование простых материалов говорит о бедности их семей. Интерьер, лишенный излишеств, акцентирует внимание на важности образования, которое, несмотря на нехватку ресурсов, стало доступным широким слоям общества. Эмоции героев картины созданы с помощью детализированной мимики и жестов. Ученик, погруженный в задачу, демонстрирует напряжение и настойчивость. Взгляд учителя полон ожидания и надежды, что его воспитанники смогут добиться успеха. Другие ученики изображены с интересом и вниманием, подчеркивая ценность образовательного процесса. Эти детали раскрывают не только индивидуальные переживания каждого героя, но и общую атмосферу стремления к знаниям и изменениям в обществе, отражая важный социальный контекст работы, связанный с реформами и доступностью образования для детей из низших классов в конце XIX века.</w:t>
      </w:r>
    </w:p>
    <w:p w14:paraId="2477115C" w14:textId="4BD1361D" w:rsidR="00721DFA" w:rsidRPr="00721DFA" w:rsidRDefault="00721DFA" w:rsidP="00721DFA">
      <w:r w:rsidRPr="00721DFA">
        <w:lastRenderedPageBreak/>
        <w:t>Картина Н.П. Богданова-Бельского "Устный счёт. В народной школе С. А. Рачинского" ярко иллюстрирует критический реализм и творчество передвижников. Она показывает повседневную жизнь простых людей, особенно учеников из крестьянских семей, и затрагивает важные социальные вопросы. Художник акцентирует внимание на деталях реального быта народной школы: простые стены, минимум учебных принадлежностей, печка и пианино, что создаёт атмосферу подлинности.</w:t>
      </w:r>
      <w:r>
        <w:t xml:space="preserve"> </w:t>
      </w:r>
      <w:r w:rsidRPr="00721DFA">
        <w:t>Эмоциональная выразительность персонажей, их сосредоточенность и ожидание учителя помогают зрителю установить связь с произведением и подчеркивают важность знаний. Картина также акцентирует тему доступности образования для бедных и его роль в изменении судьбы человека. Натуралистический подход делает сцены правдоподобными и жизненными. Таким образом, "Устный счёт" отражает ключевые аспекты критического реализма, акцентируя внимание на социальных проблемах и судьбах обездоленных, что соответствует идеалам передвижников и их стремлению к социальной справедливости.</w:t>
      </w:r>
    </w:p>
    <w:p w14:paraId="536E0E01" w14:textId="31D2D2E3" w:rsidR="005E6448" w:rsidRPr="005E6448" w:rsidRDefault="005A6528">
      <w:r w:rsidRPr="005A6528">
        <w:t>В заключение, картина Н.П. Богданова-Бельского "Устный счёт. В народной школе С. А. Рачинского" является ярким примером критического реализма и искусства передвижников, отражая существенные социальные изменения в России конца XIX века. Она показывает повседневную жизнь крестьянских детей и акцентирует важность образования как средства социальной мобильности. С точностью изображая детали быта народной школы и эмоции героев, художник создает атмосферу, погружающую зрителя в реалии того времени. Картина поднимает важные вопросы доступности образования и социальной справедливости, что делает её значимой в контексте реформ и модернизации, происходивших в России. Творчество Богданова-Бельского не только иллюстрирует изменения в обществе, но и вызывает глубокие размышления о роли образования в жизни простых людей.</w:t>
      </w:r>
    </w:p>
    <w:sectPr w:rsidR="005E6448" w:rsidRPr="005E64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3C6"/>
    <w:rsid w:val="0009114A"/>
    <w:rsid w:val="000B441A"/>
    <w:rsid w:val="00145EF9"/>
    <w:rsid w:val="002A5D11"/>
    <w:rsid w:val="00360D68"/>
    <w:rsid w:val="00502A18"/>
    <w:rsid w:val="005A6528"/>
    <w:rsid w:val="005E6448"/>
    <w:rsid w:val="006E7876"/>
    <w:rsid w:val="00721DFA"/>
    <w:rsid w:val="008723C6"/>
    <w:rsid w:val="00874D30"/>
    <w:rsid w:val="008F63A4"/>
    <w:rsid w:val="00C127FF"/>
    <w:rsid w:val="00CC4ED0"/>
    <w:rsid w:val="00CD7976"/>
    <w:rsid w:val="00F40B55"/>
    <w:rsid w:val="00FE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FB4A2"/>
  <w15:chartTrackingRefBased/>
  <w15:docId w15:val="{8E865EB7-6443-467D-9211-F2E530F8E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26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799</Words>
  <Characters>4558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2024-11-30T14:46:00Z</dcterms:created>
  <dcterms:modified xsi:type="dcterms:W3CDTF">2024-12-02T05:54:00Z</dcterms:modified>
</cp:coreProperties>
</file>