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630E8E" w14:textId="66D88AA3" w:rsidR="0009114A" w:rsidRDefault="0009114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00981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936D2" w14:textId="64622724" w:rsidR="000827D5" w:rsidRDefault="000827D5">
          <w:pPr>
            <w:pStyle w:val="a6"/>
          </w:pPr>
          <w:r>
            <w:t>Оглавление</w:t>
          </w:r>
        </w:p>
        <w:p w14:paraId="44CB44D4" w14:textId="13A5099A" w:rsidR="007A045E" w:rsidRDefault="000827D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504385" w:history="1">
            <w:r w:rsidR="007A045E" w:rsidRPr="006603FA">
              <w:rPr>
                <w:rStyle w:val="a4"/>
                <w:rFonts w:ascii="Times New Roman" w:hAnsi="Times New Roman" w:cs="Times New Roman"/>
                <w:noProof/>
              </w:rPr>
              <w:t>Биография</w:t>
            </w:r>
            <w:r w:rsidR="007A045E">
              <w:rPr>
                <w:noProof/>
                <w:webHidden/>
              </w:rPr>
              <w:tab/>
            </w:r>
            <w:r w:rsidR="007A045E">
              <w:rPr>
                <w:noProof/>
                <w:webHidden/>
              </w:rPr>
              <w:fldChar w:fldCharType="begin"/>
            </w:r>
            <w:r w:rsidR="007A045E">
              <w:rPr>
                <w:noProof/>
                <w:webHidden/>
              </w:rPr>
              <w:instrText xml:space="preserve"> PAGEREF _Toc180504385 \h </w:instrText>
            </w:r>
            <w:r w:rsidR="007A045E">
              <w:rPr>
                <w:noProof/>
                <w:webHidden/>
              </w:rPr>
            </w:r>
            <w:r w:rsidR="007A045E">
              <w:rPr>
                <w:noProof/>
                <w:webHidden/>
              </w:rPr>
              <w:fldChar w:fldCharType="separate"/>
            </w:r>
            <w:r w:rsidR="007A045E">
              <w:rPr>
                <w:noProof/>
                <w:webHidden/>
              </w:rPr>
              <w:t>2</w:t>
            </w:r>
            <w:r w:rsidR="007A045E">
              <w:rPr>
                <w:noProof/>
                <w:webHidden/>
              </w:rPr>
              <w:fldChar w:fldCharType="end"/>
            </w:r>
          </w:hyperlink>
        </w:p>
        <w:p w14:paraId="451C528E" w14:textId="5636FCD8" w:rsidR="007A045E" w:rsidRDefault="007A045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0504386" w:history="1">
            <w:r w:rsidRPr="006603FA">
              <w:rPr>
                <w:rStyle w:val="a4"/>
                <w:noProof/>
              </w:rPr>
              <w:t>Особенность определения понятия «цивилизация» у А.С.Панарина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_Toc180504386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7EDBF" w14:textId="6A50A4B9" w:rsidR="007A045E" w:rsidRDefault="007A045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0504387" w:history="1">
            <w:r w:rsidRPr="006603FA">
              <w:rPr>
                <w:rStyle w:val="a4"/>
                <w:noProof/>
              </w:rPr>
              <w:t>Какие цивилизации выделяет А.С.Панарин?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_Toc180504387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8EC3C" w14:textId="6188A242" w:rsidR="000827D5" w:rsidRDefault="000827D5">
          <w:r>
            <w:rPr>
              <w:b/>
              <w:bCs/>
            </w:rPr>
            <w:fldChar w:fldCharType="end"/>
          </w:r>
        </w:p>
      </w:sdtContent>
    </w:sdt>
    <w:p w14:paraId="15F599A5" w14:textId="77777777" w:rsidR="009A5E69" w:rsidRDefault="009A5E69"/>
    <w:p w14:paraId="403CCB8C" w14:textId="77777777" w:rsidR="009A5E69" w:rsidRDefault="009A5E69"/>
    <w:p w14:paraId="42252FF8" w14:textId="77777777" w:rsidR="009A5E69" w:rsidRDefault="009A5E69"/>
    <w:p w14:paraId="5A067F46" w14:textId="77777777" w:rsidR="009A5E69" w:rsidRDefault="009A5E69"/>
    <w:p w14:paraId="2888D603" w14:textId="77777777" w:rsidR="009A5E69" w:rsidRDefault="009A5E69"/>
    <w:p w14:paraId="68BE8088" w14:textId="77777777" w:rsidR="009A5E69" w:rsidRDefault="009A5E69"/>
    <w:p w14:paraId="4A390C50" w14:textId="77777777" w:rsidR="009A5E69" w:rsidRDefault="009A5E69"/>
    <w:p w14:paraId="7BF015F7" w14:textId="77777777" w:rsidR="009A5E69" w:rsidRDefault="009A5E69"/>
    <w:p w14:paraId="22B277DE" w14:textId="77777777" w:rsidR="009A5E69" w:rsidRDefault="009A5E69"/>
    <w:p w14:paraId="17F67422" w14:textId="77777777" w:rsidR="009A5E69" w:rsidRDefault="009A5E69"/>
    <w:p w14:paraId="68236492" w14:textId="77777777" w:rsidR="009A5E69" w:rsidRDefault="009A5E69"/>
    <w:p w14:paraId="1FEE74F0" w14:textId="77777777" w:rsidR="009A5E69" w:rsidRDefault="009A5E69"/>
    <w:p w14:paraId="6093AE6B" w14:textId="77777777" w:rsidR="009A5E69" w:rsidRDefault="009A5E69"/>
    <w:p w14:paraId="6CBE22BA" w14:textId="77777777" w:rsidR="009A5E69" w:rsidRDefault="009A5E69"/>
    <w:p w14:paraId="238C8BC9" w14:textId="77777777" w:rsidR="009A5E69" w:rsidRDefault="009A5E69"/>
    <w:p w14:paraId="39FCB6D4" w14:textId="77777777" w:rsidR="009A5E69" w:rsidRDefault="009A5E69"/>
    <w:p w14:paraId="7E66464E" w14:textId="77777777" w:rsidR="009A5E69" w:rsidRDefault="009A5E69"/>
    <w:p w14:paraId="14C4A205" w14:textId="77777777" w:rsidR="009A5E69" w:rsidRDefault="009A5E69"/>
    <w:p w14:paraId="49D87C14" w14:textId="77777777" w:rsidR="009A5E69" w:rsidRDefault="009A5E69"/>
    <w:p w14:paraId="1A188ACE" w14:textId="77777777" w:rsidR="009A5E69" w:rsidRDefault="009A5E69"/>
    <w:p w14:paraId="05B330BA" w14:textId="77777777" w:rsidR="009A5E69" w:rsidRDefault="009A5E69"/>
    <w:p w14:paraId="113AA67E" w14:textId="77777777" w:rsidR="009A5E69" w:rsidRDefault="009A5E69"/>
    <w:p w14:paraId="56195F76" w14:textId="77777777" w:rsidR="009A5E69" w:rsidRDefault="009A5E69"/>
    <w:p w14:paraId="33A34EBF" w14:textId="77777777" w:rsidR="009A5E69" w:rsidRDefault="009A5E69"/>
    <w:p w14:paraId="6C91F0C5" w14:textId="77777777" w:rsidR="009A5E69" w:rsidRDefault="009A5E69"/>
    <w:p w14:paraId="52E71D5B" w14:textId="77777777" w:rsidR="009A5E69" w:rsidRDefault="009A5E69"/>
    <w:p w14:paraId="7CC6D16C" w14:textId="77777777" w:rsidR="009A5E69" w:rsidRDefault="009A5E69"/>
    <w:p w14:paraId="026CDB94" w14:textId="48B6150D" w:rsidR="009A5E69" w:rsidRDefault="009A5E69"/>
    <w:p w14:paraId="61A2BFF9" w14:textId="77777777" w:rsidR="009A5E69" w:rsidRDefault="009A5E69" w:rsidP="009A5E69">
      <w:pPr>
        <w:pStyle w:val="1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bookmarkStart w:id="0" w:name="_Toc180504385"/>
      <w:r w:rsidRPr="009A5E69">
        <w:rPr>
          <w:rFonts w:ascii="Times New Roman" w:hAnsi="Times New Roman" w:cs="Times New Roman"/>
          <w:color w:val="auto"/>
          <w:sz w:val="48"/>
          <w:szCs w:val="48"/>
        </w:rPr>
        <w:t>Биография</w:t>
      </w:r>
      <w:bookmarkEnd w:id="0"/>
    </w:p>
    <w:p w14:paraId="3DD49838" w14:textId="77777777" w:rsidR="009A5E69" w:rsidRDefault="009A5E69" w:rsidP="009A5E69"/>
    <w:p w14:paraId="6937E17B" w14:textId="49A75315" w:rsidR="009A5E69" w:rsidRPr="009A5E69" w:rsidRDefault="009A5E69" w:rsidP="009A5E69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9A5E69">
        <w:rPr>
          <w:rFonts w:ascii="Times New Roman" w:hAnsi="Times New Roman" w:cs="Times New Roman"/>
          <w:i/>
          <w:iCs/>
          <w:sz w:val="36"/>
          <w:szCs w:val="36"/>
        </w:rPr>
        <w:t>*На слайде краткая информация по биографии.</w:t>
      </w:r>
    </w:p>
    <w:p w14:paraId="59788864" w14:textId="40579751" w:rsidR="00CD63BA" w:rsidRDefault="00CD63BA" w:rsidP="00CD63BA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*</w:t>
      </w:r>
      <w:r w:rsidR="009061A7" w:rsidRPr="00CD63BA">
        <w:rPr>
          <w:rFonts w:ascii="Times New Roman" w:hAnsi="Times New Roman" w:cs="Times New Roman"/>
          <w:i/>
          <w:iCs/>
          <w:sz w:val="32"/>
          <w:szCs w:val="32"/>
        </w:rPr>
        <w:t>Большая часть биографии основано</w:t>
      </w:r>
      <w:r w:rsidRPr="00CD63BA">
        <w:rPr>
          <w:rFonts w:ascii="Times New Roman" w:hAnsi="Times New Roman" w:cs="Times New Roman"/>
          <w:i/>
          <w:iCs/>
          <w:sz w:val="32"/>
          <w:szCs w:val="32"/>
        </w:rPr>
        <w:t xml:space="preserve"> очерка, который был опубликован Анна Панарина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CD63BA">
        <w:rPr>
          <w:rFonts w:ascii="Times New Roman" w:hAnsi="Times New Roman" w:cs="Times New Roman"/>
          <w:i/>
          <w:iCs/>
          <w:sz w:val="32"/>
          <w:szCs w:val="32"/>
        </w:rPr>
        <w:t>в журнале «Философия политики и права», №11, 2020. </w:t>
      </w:r>
    </w:p>
    <w:p w14:paraId="2D860FC0" w14:textId="5C22E650" w:rsidR="00CD63BA" w:rsidRDefault="00CD63BA" w:rsidP="00CD63BA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Отец Александра Сергеевича был </w:t>
      </w:r>
      <w:r w:rsidRPr="00CD63BA">
        <w:rPr>
          <w:rFonts w:ascii="Times New Roman" w:hAnsi="Times New Roman" w:cs="Times New Roman"/>
          <w:i/>
          <w:iCs/>
          <w:sz w:val="32"/>
          <w:szCs w:val="32"/>
        </w:rPr>
        <w:t>холодный деспотичный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. После рождения сына он </w:t>
      </w:r>
      <w:r w:rsidRPr="00CD63BA">
        <w:rPr>
          <w:rFonts w:ascii="Times New Roman" w:hAnsi="Times New Roman" w:cs="Times New Roman"/>
          <w:i/>
          <w:iCs/>
          <w:sz w:val="32"/>
          <w:szCs w:val="32"/>
        </w:rPr>
        <w:t>приказал жене отдать ребенка ее родителям – маленький болезненный плачущий ребенок отвлекал Анну Ивановну от служения мужу.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 Его мама - </w:t>
      </w:r>
      <w:r w:rsidRPr="00CD63BA">
        <w:rPr>
          <w:rFonts w:ascii="Times New Roman" w:hAnsi="Times New Roman" w:cs="Times New Roman"/>
          <w:i/>
          <w:iCs/>
          <w:sz w:val="32"/>
          <w:szCs w:val="32"/>
        </w:rPr>
        <w:t>Анн</w:t>
      </w:r>
      <w:r>
        <w:rPr>
          <w:rFonts w:ascii="Times New Roman" w:hAnsi="Times New Roman" w:cs="Times New Roman"/>
          <w:i/>
          <w:iCs/>
          <w:sz w:val="32"/>
          <w:szCs w:val="32"/>
        </w:rPr>
        <w:t>а</w:t>
      </w:r>
      <w:r w:rsidRPr="00CD63BA">
        <w:rPr>
          <w:rFonts w:ascii="Times New Roman" w:hAnsi="Times New Roman" w:cs="Times New Roman"/>
          <w:i/>
          <w:iCs/>
          <w:sz w:val="32"/>
          <w:szCs w:val="32"/>
        </w:rPr>
        <w:t xml:space="preserve"> Ивановн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а была </w:t>
      </w:r>
      <w:proofErr w:type="spellStart"/>
      <w:r w:rsidR="00BB4534" w:rsidRPr="00BB4534">
        <w:rPr>
          <w:rFonts w:ascii="Times New Roman" w:hAnsi="Times New Roman" w:cs="Times New Roman"/>
          <w:i/>
          <w:iCs/>
          <w:sz w:val="32"/>
          <w:szCs w:val="32"/>
        </w:rPr>
        <w:t>была</w:t>
      </w:r>
      <w:proofErr w:type="spellEnd"/>
      <w:r w:rsidR="00BB4534" w:rsidRPr="00BB4534">
        <w:rPr>
          <w:rFonts w:ascii="Times New Roman" w:hAnsi="Times New Roman" w:cs="Times New Roman"/>
          <w:i/>
          <w:iCs/>
          <w:sz w:val="32"/>
          <w:szCs w:val="32"/>
        </w:rPr>
        <w:t xml:space="preserve"> инженером на коксохимическом заводе</w:t>
      </w:r>
      <w:r w:rsidR="00BB4534">
        <w:rPr>
          <w:rFonts w:ascii="Times New Roman" w:hAnsi="Times New Roman" w:cs="Times New Roman"/>
          <w:i/>
          <w:iCs/>
          <w:sz w:val="32"/>
          <w:szCs w:val="32"/>
        </w:rPr>
        <w:t xml:space="preserve">, которую очень сильно уважали. </w:t>
      </w:r>
    </w:p>
    <w:p w14:paraId="6BCF704E" w14:textId="77777777" w:rsidR="00431C77" w:rsidRDefault="00431C77" w:rsidP="00CD63BA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281042C3" w14:textId="1901E0DB" w:rsidR="00431C77" w:rsidRDefault="00431C77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Александр Сергеевич</w:t>
      </w:r>
      <w:r w:rsidRPr="00431C77">
        <w:rPr>
          <w:rFonts w:ascii="Times New Roman" w:hAnsi="Times New Roman" w:cs="Times New Roman"/>
          <w:i/>
          <w:iCs/>
          <w:sz w:val="32"/>
          <w:szCs w:val="32"/>
        </w:rPr>
        <w:t xml:space="preserve">, только что защитивший кандидатскую диссертацию и окрыленный успехом, позвонил отцу в Симферополь – поделиться радостью. На что услышал: «Ну, среди московских дураков выделиться – не велика заслуга. Попробовал бы ты, как Саша Т. (папин двоюродный брат, который всегда и во всем ставился папе в пример) – защититься в Харькове! Вот это – да, вот тут человек действительно добился успеха». </w:t>
      </w:r>
      <w:r>
        <w:rPr>
          <w:rFonts w:ascii="Times New Roman" w:hAnsi="Times New Roman" w:cs="Times New Roman"/>
          <w:i/>
          <w:iCs/>
          <w:sz w:val="32"/>
          <w:szCs w:val="32"/>
        </w:rPr>
        <w:t>Александр Сергеевич</w:t>
      </w:r>
      <w:r w:rsidRPr="00431C77">
        <w:rPr>
          <w:rFonts w:ascii="Times New Roman" w:hAnsi="Times New Roman" w:cs="Times New Roman"/>
          <w:i/>
          <w:iCs/>
          <w:sz w:val="32"/>
          <w:szCs w:val="32"/>
        </w:rPr>
        <w:t xml:space="preserve"> вежливо попрощался и больше отца известиями о своих успехах не беспокоил. </w:t>
      </w:r>
    </w:p>
    <w:p w14:paraId="65A0A8BA" w14:textId="77777777" w:rsidR="00431C77" w:rsidRDefault="00431C77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4ADEF334" w14:textId="2550C15F" w:rsidR="00431C77" w:rsidRPr="00431C77" w:rsidRDefault="00431C77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 xml:space="preserve">Вырос Александр Сергеевич в </w:t>
      </w:r>
      <w:r w:rsidRPr="00431C77">
        <w:rPr>
          <w:rFonts w:ascii="Times New Roman" w:hAnsi="Times New Roman" w:cs="Times New Roman"/>
          <w:i/>
          <w:iCs/>
          <w:sz w:val="32"/>
          <w:szCs w:val="32"/>
        </w:rPr>
        <w:t>маленьком шахтерск</w:t>
      </w:r>
      <w:r>
        <w:rPr>
          <w:rFonts w:ascii="Times New Roman" w:hAnsi="Times New Roman" w:cs="Times New Roman"/>
          <w:i/>
          <w:iCs/>
          <w:sz w:val="32"/>
          <w:szCs w:val="32"/>
        </w:rPr>
        <w:t>ом</w:t>
      </w:r>
      <w:r w:rsidRPr="00431C77">
        <w:rPr>
          <w:rFonts w:ascii="Times New Roman" w:hAnsi="Times New Roman" w:cs="Times New Roman"/>
          <w:i/>
          <w:iCs/>
          <w:sz w:val="32"/>
          <w:szCs w:val="32"/>
        </w:rPr>
        <w:t xml:space="preserve"> городк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е, где он еще мальчишкой увлекся </w:t>
      </w:r>
      <w:r w:rsidRPr="00431C77">
        <w:rPr>
          <w:rFonts w:ascii="Times New Roman" w:hAnsi="Times New Roman" w:cs="Times New Roman"/>
          <w:i/>
          <w:iCs/>
          <w:sz w:val="32"/>
          <w:szCs w:val="32"/>
        </w:rPr>
        <w:t>философией началось со знакомства с Егором Киселевым (с ударением на «и»), бывшим солдатом Императорского гренадерского полка. К 15 годам он знал, что хочет заниматься только философией, и твердо решил поступать на философский факультет МГУ.</w:t>
      </w:r>
      <w:r w:rsidRPr="00431C77">
        <w:t xml:space="preserve"> </w:t>
      </w:r>
      <w:r w:rsidRPr="00431C77">
        <w:rPr>
          <w:rFonts w:ascii="Times New Roman" w:hAnsi="Times New Roman" w:cs="Times New Roman"/>
          <w:i/>
          <w:iCs/>
          <w:sz w:val="32"/>
          <w:szCs w:val="32"/>
        </w:rPr>
        <w:t xml:space="preserve">Обнаружив, что в то время условием поступления на этот факультет было наличие трудового </w:t>
      </w:r>
      <w:r w:rsidRPr="00431C77">
        <w:rPr>
          <w:rFonts w:ascii="Times New Roman" w:hAnsi="Times New Roman" w:cs="Times New Roman"/>
          <w:i/>
          <w:iCs/>
          <w:sz w:val="32"/>
          <w:szCs w:val="32"/>
        </w:rPr>
        <w:lastRenderedPageBreak/>
        <w:t xml:space="preserve">стажа, 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Александр </w:t>
      </w:r>
      <w:proofErr w:type="gramStart"/>
      <w:r>
        <w:rPr>
          <w:rFonts w:ascii="Times New Roman" w:hAnsi="Times New Roman" w:cs="Times New Roman"/>
          <w:i/>
          <w:iCs/>
          <w:sz w:val="32"/>
          <w:szCs w:val="32"/>
        </w:rPr>
        <w:t xml:space="preserve">Сергеевич  </w:t>
      </w:r>
      <w:r w:rsidRPr="00431C77">
        <w:rPr>
          <w:rFonts w:ascii="Times New Roman" w:hAnsi="Times New Roman" w:cs="Times New Roman"/>
          <w:i/>
          <w:iCs/>
          <w:sz w:val="32"/>
          <w:szCs w:val="32"/>
        </w:rPr>
        <w:t>устроился</w:t>
      </w:r>
      <w:proofErr w:type="gramEnd"/>
      <w:r w:rsidRPr="00431C77">
        <w:rPr>
          <w:rFonts w:ascii="Times New Roman" w:hAnsi="Times New Roman" w:cs="Times New Roman"/>
          <w:i/>
          <w:iCs/>
          <w:sz w:val="32"/>
          <w:szCs w:val="32"/>
        </w:rPr>
        <w:t xml:space="preserve"> на </w:t>
      </w:r>
      <w:proofErr w:type="spellStart"/>
      <w:r w:rsidRPr="00431C77">
        <w:rPr>
          <w:rFonts w:ascii="Times New Roman" w:hAnsi="Times New Roman" w:cs="Times New Roman"/>
          <w:i/>
          <w:iCs/>
          <w:sz w:val="32"/>
          <w:szCs w:val="32"/>
        </w:rPr>
        <w:t>Баглейский</w:t>
      </w:r>
      <w:proofErr w:type="spellEnd"/>
      <w:r w:rsidRPr="00431C77">
        <w:rPr>
          <w:rFonts w:ascii="Times New Roman" w:hAnsi="Times New Roman" w:cs="Times New Roman"/>
          <w:i/>
          <w:iCs/>
          <w:sz w:val="32"/>
          <w:szCs w:val="32"/>
        </w:rPr>
        <w:t xml:space="preserve"> коксохимический завод и два года проработал там сначала учеником слесаря, а потом слесарем, продолжая готовиться к университетским экзаменам. </w:t>
      </w:r>
    </w:p>
    <w:p w14:paraId="6624E881" w14:textId="77777777" w:rsidR="00431C77" w:rsidRPr="00431C77" w:rsidRDefault="00431C77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20563ADC" w14:textId="77777777" w:rsidR="00431C77" w:rsidRPr="00431C77" w:rsidRDefault="00431C77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431C77">
        <w:rPr>
          <w:rFonts w:ascii="Times New Roman" w:hAnsi="Times New Roman" w:cs="Times New Roman"/>
          <w:i/>
          <w:iCs/>
          <w:sz w:val="32"/>
          <w:szCs w:val="32"/>
        </w:rPr>
        <w:t>На II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431C77">
        <w:rPr>
          <w:rFonts w:ascii="Times New Roman" w:hAnsi="Times New Roman" w:cs="Times New Roman"/>
          <w:i/>
          <w:iCs/>
          <w:sz w:val="32"/>
          <w:szCs w:val="32"/>
        </w:rPr>
        <w:t>или III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431C77">
        <w:rPr>
          <w:rFonts w:ascii="Times New Roman" w:hAnsi="Times New Roman" w:cs="Times New Roman"/>
          <w:i/>
          <w:iCs/>
          <w:sz w:val="32"/>
          <w:szCs w:val="32"/>
        </w:rPr>
        <w:t>курсе университета он присоединился к группе студентов, занявшихся самостоятельным изучением трудов Маркса, Энгельса и Ленина и встречавшихся, чтобы обменяться впечатлениями.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431C77">
        <w:rPr>
          <w:rFonts w:ascii="Times New Roman" w:hAnsi="Times New Roman" w:cs="Times New Roman"/>
          <w:i/>
          <w:iCs/>
          <w:sz w:val="32"/>
          <w:szCs w:val="32"/>
        </w:rPr>
        <w:t>Участников группы стали принуждать стать осведомителями. Начались травля и запугивание. </w:t>
      </w:r>
    </w:p>
    <w:p w14:paraId="3C805143" w14:textId="42244F4F" w:rsidR="009061A7" w:rsidRDefault="009061A7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42BB3BC2" w14:textId="5BF4237E" w:rsidR="00431C77" w:rsidRDefault="000827D5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0827D5">
        <w:rPr>
          <w:rFonts w:ascii="Times New Roman" w:hAnsi="Times New Roman" w:cs="Times New Roman"/>
          <w:i/>
          <w:iCs/>
          <w:sz w:val="32"/>
          <w:szCs w:val="32"/>
        </w:rPr>
        <w:t>П. окончил философский факультет МГУ в 1966 г. Защитил кандидатскую диссертацию по теме «Критика социальной доктрины Ж. Фурастье» (1974) и докторскую – по теме «Современный цивилизационный процесс и феномен неоконсерватизма» (1991).</w:t>
      </w:r>
      <w:r w:rsidRPr="000827D5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Pr="000827D5">
        <w:rPr>
          <w:rFonts w:ascii="Times New Roman" w:hAnsi="Times New Roman" w:cs="Times New Roman"/>
          <w:i/>
          <w:iCs/>
          <w:sz w:val="32"/>
          <w:szCs w:val="32"/>
        </w:rPr>
        <w:t>А. С. Панарин прошёл путь от либерального диссидента советских времён к русскому философу-патриоту эпохи рубежа тысячелетий. По мнению близкого друга и соратника А. С. Панарина, проф. В. Н. Расторгуева, мыслитель всю свою жизнь оставался в вынужденной оппозиции власти, ратуя за духовное и политическое возрождение России, русского народа.</w:t>
      </w:r>
    </w:p>
    <w:p w14:paraId="3BBF8281" w14:textId="77777777" w:rsidR="000827D5" w:rsidRDefault="000827D5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08652329" w14:textId="77777777" w:rsidR="000827D5" w:rsidRDefault="000827D5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3432E416" w14:textId="77777777" w:rsidR="000827D5" w:rsidRDefault="000827D5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7E3064CD" w14:textId="77777777" w:rsidR="000827D5" w:rsidRDefault="000827D5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5EAA175C" w14:textId="77777777" w:rsidR="000827D5" w:rsidRDefault="000827D5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7729C5C2" w14:textId="77777777" w:rsidR="000827D5" w:rsidRDefault="000827D5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19F07508" w14:textId="77777777" w:rsidR="000827D5" w:rsidRDefault="000827D5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302AF8BF" w14:textId="77777777" w:rsidR="000827D5" w:rsidRDefault="000827D5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329B1F22" w14:textId="77777777" w:rsidR="000827D5" w:rsidRDefault="000827D5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7BE5F979" w14:textId="77777777" w:rsidR="000827D5" w:rsidRDefault="000827D5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68A9361C" w14:textId="7DC69FE9" w:rsidR="000827D5" w:rsidRPr="00430466" w:rsidRDefault="00430466" w:rsidP="00430466">
      <w:pPr>
        <w:pStyle w:val="1"/>
        <w:rPr>
          <w:color w:val="auto"/>
        </w:rPr>
      </w:pPr>
      <w:bookmarkStart w:id="1" w:name="_Toc180504386"/>
      <w:r w:rsidRPr="00430466">
        <w:rPr>
          <w:color w:val="auto"/>
        </w:rPr>
        <w:t xml:space="preserve">Особенность определения понятия «цивилизация» у </w:t>
      </w:r>
      <w:proofErr w:type="spellStart"/>
      <w:r w:rsidRPr="00430466">
        <w:rPr>
          <w:color w:val="auto"/>
        </w:rPr>
        <w:t>А.С.Панарина</w:t>
      </w:r>
      <w:bookmarkEnd w:id="1"/>
      <w:proofErr w:type="spellEnd"/>
    </w:p>
    <w:p w14:paraId="5E69481C" w14:textId="77777777" w:rsidR="000827D5" w:rsidRDefault="000827D5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0DE325B8" w14:textId="23F4D49E" w:rsidR="000827D5" w:rsidRDefault="000827D5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0827D5">
        <w:rPr>
          <w:rFonts w:ascii="Times New Roman" w:hAnsi="Times New Roman" w:cs="Times New Roman"/>
          <w:i/>
          <w:iCs/>
          <w:sz w:val="32"/>
          <w:szCs w:val="32"/>
        </w:rPr>
        <w:t>Александр Сергеевич Панарин определяет понятие «цивилизация» как комплексное и многогранное явление, которое включает в себя не только материальные аспекты, но и духовные, культурные, исторические и социальные факторы.</w:t>
      </w:r>
    </w:p>
    <w:p w14:paraId="4053CC96" w14:textId="77777777" w:rsidR="000827D5" w:rsidRDefault="000827D5" w:rsidP="00431C77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5938CFE8" w14:textId="0A28ADE7" w:rsidR="000827D5" w:rsidRDefault="000827D5" w:rsidP="000827D5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32"/>
          <w:szCs w:val="32"/>
        </w:rPr>
      </w:pPr>
      <w:r w:rsidRPr="000827D5">
        <w:rPr>
          <w:rFonts w:ascii="Times New Roman" w:hAnsi="Times New Roman" w:cs="Times New Roman"/>
          <w:i/>
          <w:iCs/>
          <w:sz w:val="32"/>
          <w:szCs w:val="32"/>
        </w:rPr>
        <w:t>В отличие от многих других теорий, Панарин акцентирует внимание на духовных ценностях и традициях, которые формируют идентичность конкретной цивилизации. Цивилизация, по его мнению, является результатом взаимодействия индивидуальных и коллективных ценностей.</w:t>
      </w:r>
    </w:p>
    <w:p w14:paraId="7E95C177" w14:textId="0CAD87FA" w:rsidR="000827D5" w:rsidRPr="00586ACE" w:rsidRDefault="000827D5" w:rsidP="00586ACE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23A33AD0" w14:textId="77777777" w:rsidR="000827D5" w:rsidRDefault="000827D5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3FF53C86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5F0D36F9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1EE12E35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56DC8EE4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7116554E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4F43EFB9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36787431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2BD36A76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12114F08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69248007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0265AD65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1A9BE0A5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1FB1A785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37C1FC66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24B16EA6" w14:textId="5B6684E0" w:rsidR="00430466" w:rsidRDefault="00430466" w:rsidP="00430466">
      <w:pPr>
        <w:pStyle w:val="1"/>
        <w:jc w:val="center"/>
        <w:rPr>
          <w:color w:val="auto"/>
        </w:rPr>
      </w:pPr>
      <w:bookmarkStart w:id="2" w:name="_Toc180504387"/>
      <w:r w:rsidRPr="00430466">
        <w:rPr>
          <w:color w:val="auto"/>
        </w:rPr>
        <w:t xml:space="preserve">Какие цивилизации выделяет </w:t>
      </w:r>
      <w:proofErr w:type="spellStart"/>
      <w:r w:rsidRPr="00430466">
        <w:rPr>
          <w:color w:val="auto"/>
        </w:rPr>
        <w:t>А.С.Панарин</w:t>
      </w:r>
      <w:proofErr w:type="spellEnd"/>
      <w:r w:rsidRPr="00430466">
        <w:rPr>
          <w:color w:val="auto"/>
        </w:rPr>
        <w:t>?</w:t>
      </w:r>
      <w:bookmarkEnd w:id="2"/>
    </w:p>
    <w:p w14:paraId="62AA6CBA" w14:textId="77777777" w:rsidR="00430466" w:rsidRDefault="00430466" w:rsidP="00430466"/>
    <w:p w14:paraId="37E21E2C" w14:textId="77777777" w:rsidR="00430466" w:rsidRP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430466">
        <w:rPr>
          <w:rFonts w:ascii="Times New Roman" w:hAnsi="Times New Roman" w:cs="Times New Roman"/>
          <w:i/>
          <w:iCs/>
          <w:sz w:val="32"/>
          <w:szCs w:val="32"/>
        </w:rPr>
        <w:t xml:space="preserve">1. </w:t>
      </w:r>
      <w:r w:rsidRPr="00430466">
        <w:rPr>
          <w:rFonts w:ascii="Times New Roman" w:hAnsi="Times New Roman" w:cs="Times New Roman"/>
          <w:b/>
          <w:bCs/>
          <w:i/>
          <w:iCs/>
          <w:sz w:val="32"/>
          <w:szCs w:val="32"/>
        </w:rPr>
        <w:t>Западная цивилизация</w:t>
      </w:r>
      <w:r w:rsidRPr="00430466">
        <w:rPr>
          <w:rFonts w:ascii="Times New Roman" w:hAnsi="Times New Roman" w:cs="Times New Roman"/>
          <w:i/>
          <w:iCs/>
          <w:sz w:val="32"/>
          <w:szCs w:val="32"/>
        </w:rPr>
        <w:t>: Эта цивилизация охватывает страны Западной Европы и Северной Америки и характеризуется влиянием античной греческой и римской культуры, христианства, а также научно-техническим прогрессом и капитализмом.</w:t>
      </w:r>
    </w:p>
    <w:p w14:paraId="78AC514D" w14:textId="77777777" w:rsidR="00430466" w:rsidRP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05B7F694" w14:textId="77777777" w:rsidR="00430466" w:rsidRP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430466">
        <w:rPr>
          <w:rFonts w:ascii="Times New Roman" w:hAnsi="Times New Roman" w:cs="Times New Roman"/>
          <w:i/>
          <w:iCs/>
          <w:sz w:val="32"/>
          <w:szCs w:val="32"/>
        </w:rPr>
        <w:t>2</w:t>
      </w:r>
      <w:r w:rsidRPr="00430466">
        <w:rPr>
          <w:rFonts w:ascii="Times New Roman" w:hAnsi="Times New Roman" w:cs="Times New Roman"/>
          <w:b/>
          <w:bCs/>
          <w:i/>
          <w:iCs/>
          <w:sz w:val="32"/>
          <w:szCs w:val="32"/>
        </w:rPr>
        <w:t>. Восточная (азиатская) цивилизация</w:t>
      </w:r>
      <w:proofErr w:type="gramStart"/>
      <w:r w:rsidRPr="00430466">
        <w:rPr>
          <w:rFonts w:ascii="Times New Roman" w:hAnsi="Times New Roman" w:cs="Times New Roman"/>
          <w:i/>
          <w:iCs/>
          <w:sz w:val="32"/>
          <w:szCs w:val="32"/>
        </w:rPr>
        <w:t>: Включает</w:t>
      </w:r>
      <w:proofErr w:type="gramEnd"/>
      <w:r w:rsidRPr="00430466">
        <w:rPr>
          <w:rFonts w:ascii="Times New Roman" w:hAnsi="Times New Roman" w:cs="Times New Roman"/>
          <w:i/>
          <w:iCs/>
          <w:sz w:val="32"/>
          <w:szCs w:val="32"/>
        </w:rPr>
        <w:t xml:space="preserve"> культуры стран Восточной Азии, таких как Китай, Япония и Корейский полуостров. Панарин выделяет философские и культурные традиции, такие как конфуцианство и буддизм, а также влияние аграрной экономики на общественные структуры.</w:t>
      </w:r>
    </w:p>
    <w:p w14:paraId="7D7B4C20" w14:textId="77777777" w:rsidR="00430466" w:rsidRP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7E2468F3" w14:textId="77777777" w:rsidR="00430466" w:rsidRP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430466">
        <w:rPr>
          <w:rFonts w:ascii="Times New Roman" w:hAnsi="Times New Roman" w:cs="Times New Roman"/>
          <w:i/>
          <w:iCs/>
          <w:sz w:val="32"/>
          <w:szCs w:val="32"/>
        </w:rPr>
        <w:t xml:space="preserve">3. </w:t>
      </w:r>
      <w:r w:rsidRPr="00430466">
        <w:rPr>
          <w:rFonts w:ascii="Times New Roman" w:hAnsi="Times New Roman" w:cs="Times New Roman"/>
          <w:b/>
          <w:bCs/>
          <w:i/>
          <w:iCs/>
          <w:sz w:val="32"/>
          <w:szCs w:val="32"/>
        </w:rPr>
        <w:t>Исламская цивилизация</w:t>
      </w:r>
      <w:r w:rsidRPr="00430466">
        <w:rPr>
          <w:rFonts w:ascii="Times New Roman" w:hAnsi="Times New Roman" w:cs="Times New Roman"/>
          <w:i/>
          <w:iCs/>
          <w:sz w:val="32"/>
          <w:szCs w:val="32"/>
        </w:rPr>
        <w:t>: Цивилизация, основанная на исламской религии, охватывающая страны Ближнего Востока, Северной Африки и некоторые части Азии. Панарин подчеркивает роль ислама как объединяющего фактора для множества народов и культур.</w:t>
      </w:r>
    </w:p>
    <w:p w14:paraId="55DB1FE5" w14:textId="77777777" w:rsidR="00430466" w:rsidRP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66EAA2C6" w14:textId="7415EF41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430466">
        <w:rPr>
          <w:rFonts w:ascii="Times New Roman" w:hAnsi="Times New Roman" w:cs="Times New Roman"/>
          <w:i/>
          <w:iCs/>
          <w:sz w:val="32"/>
          <w:szCs w:val="32"/>
        </w:rPr>
        <w:t xml:space="preserve">4. </w:t>
      </w:r>
      <w:r w:rsidRPr="00430466">
        <w:rPr>
          <w:rFonts w:ascii="Times New Roman" w:hAnsi="Times New Roman" w:cs="Times New Roman"/>
          <w:b/>
          <w:bCs/>
          <w:i/>
          <w:iCs/>
          <w:sz w:val="32"/>
          <w:szCs w:val="32"/>
        </w:rPr>
        <w:t>Русская (славянская) цивилизация</w:t>
      </w:r>
      <w:r w:rsidRPr="00430466">
        <w:rPr>
          <w:rFonts w:ascii="Times New Roman" w:hAnsi="Times New Roman" w:cs="Times New Roman"/>
          <w:i/>
          <w:iCs/>
          <w:sz w:val="32"/>
          <w:szCs w:val="32"/>
        </w:rPr>
        <w:t xml:space="preserve">: Панарин рассматривает русскую цивилизацию как самостоятельную единицу, формировавшуюся под влиянием славянских, византийских, тюркских и других </w:t>
      </w:r>
      <w:proofErr w:type="gramStart"/>
      <w:r w:rsidRPr="00430466">
        <w:rPr>
          <w:rFonts w:ascii="Times New Roman" w:hAnsi="Times New Roman" w:cs="Times New Roman"/>
          <w:i/>
          <w:iCs/>
          <w:sz w:val="32"/>
          <w:szCs w:val="32"/>
        </w:rPr>
        <w:t>этно-культурных</w:t>
      </w:r>
      <w:proofErr w:type="gramEnd"/>
      <w:r w:rsidRPr="00430466">
        <w:rPr>
          <w:rFonts w:ascii="Times New Roman" w:hAnsi="Times New Roman" w:cs="Times New Roman"/>
          <w:i/>
          <w:iCs/>
          <w:sz w:val="32"/>
          <w:szCs w:val="32"/>
        </w:rPr>
        <w:t xml:space="preserve"> элементов. Он подчеркивает уникальность российской культуры и ее исторических традиций</w:t>
      </w:r>
      <w:r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14:paraId="77B5CFDD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7988755E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6CBD6068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7F9CF753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15BB46A5" w14:textId="77777777" w:rsidR="00430466" w:rsidRDefault="00430466" w:rsidP="00430466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599E3B36" w14:textId="77777777" w:rsidR="00430466" w:rsidRPr="00430466" w:rsidRDefault="00430466" w:rsidP="00430466"/>
    <w:sectPr w:rsidR="00430466" w:rsidRPr="00430466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657614" w14:textId="77777777" w:rsidR="00E40DFA" w:rsidRDefault="00E40DFA" w:rsidP="000827D5">
      <w:pPr>
        <w:spacing w:after="0" w:line="240" w:lineRule="auto"/>
      </w:pPr>
      <w:r>
        <w:separator/>
      </w:r>
    </w:p>
  </w:endnote>
  <w:endnote w:type="continuationSeparator" w:id="0">
    <w:p w14:paraId="37738312" w14:textId="77777777" w:rsidR="00E40DFA" w:rsidRDefault="00E40DFA" w:rsidP="00082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11789964"/>
      <w:docPartObj>
        <w:docPartGallery w:val="Page Numbers (Bottom of Page)"/>
        <w:docPartUnique/>
      </w:docPartObj>
    </w:sdtPr>
    <w:sdtContent>
      <w:p w14:paraId="5D8E461D" w14:textId="62719F30" w:rsidR="000827D5" w:rsidRDefault="000827D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13DB15" w14:textId="77777777" w:rsidR="000827D5" w:rsidRDefault="000827D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101A65" w14:textId="77777777" w:rsidR="00E40DFA" w:rsidRDefault="00E40DFA" w:rsidP="000827D5">
      <w:pPr>
        <w:spacing w:after="0" w:line="240" w:lineRule="auto"/>
      </w:pPr>
      <w:r>
        <w:separator/>
      </w:r>
    </w:p>
  </w:footnote>
  <w:footnote w:type="continuationSeparator" w:id="0">
    <w:p w14:paraId="64A407EA" w14:textId="77777777" w:rsidR="00E40DFA" w:rsidRDefault="00E40DFA" w:rsidP="000827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F87DFA"/>
    <w:multiLevelType w:val="hybridMultilevel"/>
    <w:tmpl w:val="64EAFB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08A2A42"/>
    <w:multiLevelType w:val="hybridMultilevel"/>
    <w:tmpl w:val="AA2AA5A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18673063">
    <w:abstractNumId w:val="1"/>
  </w:num>
  <w:num w:numId="2" w16cid:durableId="1481077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03"/>
    <w:rsid w:val="000827D5"/>
    <w:rsid w:val="0009114A"/>
    <w:rsid w:val="002A5D11"/>
    <w:rsid w:val="00311203"/>
    <w:rsid w:val="00360D68"/>
    <w:rsid w:val="00430466"/>
    <w:rsid w:val="00431C77"/>
    <w:rsid w:val="00586ACE"/>
    <w:rsid w:val="007A045E"/>
    <w:rsid w:val="008A0923"/>
    <w:rsid w:val="008F63A4"/>
    <w:rsid w:val="009061A7"/>
    <w:rsid w:val="009A5E69"/>
    <w:rsid w:val="00BB1755"/>
    <w:rsid w:val="00BB4534"/>
    <w:rsid w:val="00BE1FE0"/>
    <w:rsid w:val="00CD63BA"/>
    <w:rsid w:val="00E40DFA"/>
    <w:rsid w:val="00FE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BAD3C"/>
  <w15:chartTrackingRefBased/>
  <w15:docId w15:val="{4120D7F4-6309-4844-9BC6-86E6CD1AF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E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E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9A5E6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A5E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Hyperlink"/>
    <w:basedOn w:val="a0"/>
    <w:uiPriority w:val="99"/>
    <w:unhideWhenUsed/>
    <w:rsid w:val="000827D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827D5"/>
    <w:rPr>
      <w:color w:val="605E5C"/>
      <w:shd w:val="clear" w:color="auto" w:fill="E1DFDD"/>
    </w:rPr>
  </w:style>
  <w:style w:type="paragraph" w:styleId="a6">
    <w:name w:val="TOC Heading"/>
    <w:basedOn w:val="1"/>
    <w:next w:val="a"/>
    <w:uiPriority w:val="39"/>
    <w:unhideWhenUsed/>
    <w:qFormat/>
    <w:rsid w:val="000827D5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827D5"/>
    <w:pPr>
      <w:spacing w:after="100"/>
    </w:pPr>
  </w:style>
  <w:style w:type="paragraph" w:styleId="a7">
    <w:name w:val="header"/>
    <w:basedOn w:val="a"/>
    <w:link w:val="a8"/>
    <w:uiPriority w:val="99"/>
    <w:unhideWhenUsed/>
    <w:rsid w:val="000827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27D5"/>
  </w:style>
  <w:style w:type="paragraph" w:styleId="a9">
    <w:name w:val="footer"/>
    <w:basedOn w:val="a"/>
    <w:link w:val="aa"/>
    <w:uiPriority w:val="99"/>
    <w:unhideWhenUsed/>
    <w:rsid w:val="000827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2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64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64C9E8-4D4D-43B9-B429-CB39E10C7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2024-10-22T06:05:00Z</dcterms:created>
  <dcterms:modified xsi:type="dcterms:W3CDTF">2024-10-22T09:37:00Z</dcterms:modified>
</cp:coreProperties>
</file>