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6F767" w14:textId="77777777" w:rsidR="00472380" w:rsidRDefault="00472380" w:rsidP="00472380">
      <w:pPr>
        <w:spacing w:after="0" w:line="270" w:lineRule="auto"/>
        <w:rPr>
          <w:rFonts w:ascii="Arial" w:hAnsi="Arial" w:cs="Arial"/>
          <w:sz w:val="43"/>
        </w:rPr>
      </w:pPr>
      <w:r>
        <w:rPr>
          <w:rFonts w:ascii="Arial" w:eastAsia="Arial" w:hAnsi="Arial" w:cs="Arial"/>
          <w:b/>
          <w:bCs/>
          <w:color w:val="252525"/>
          <w:sz w:val="43"/>
          <w:u w:val="single"/>
        </w:rPr>
        <w:t>Биография. Детство и юность</w:t>
      </w:r>
    </w:p>
    <w:p w14:paraId="383E01EF" w14:textId="77777777" w:rsidR="00472380" w:rsidRDefault="00472380" w:rsidP="00472380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  <w:r w:rsidRPr="00C25C78">
        <w:rPr>
          <w:rFonts w:ascii="Arial" w:eastAsia="Arial" w:hAnsi="Arial" w:cs="Arial"/>
          <w:color w:val="252525"/>
          <w:sz w:val="28"/>
          <w:szCs w:val="28"/>
        </w:rPr>
        <w:t>Дмитрий Константинович Беляев родился 17 июля 1917 г. в семье сельского священника в селе Протасово Костромской губернии. Вначале Дмитрий Константинович учился в деревенской школе, а после 2-го класса</w:t>
      </w:r>
      <w:r>
        <w:rPr>
          <w:rFonts w:ascii="Arial" w:eastAsia="Arial" w:hAnsi="Arial" w:cs="Arial"/>
          <w:color w:val="252525"/>
          <w:sz w:val="28"/>
          <w:szCs w:val="28"/>
        </w:rPr>
        <w:t xml:space="preserve"> (на тот момент ему 10 лет)</w:t>
      </w:r>
      <w:r w:rsidRPr="00C25C78">
        <w:rPr>
          <w:rFonts w:ascii="Arial" w:eastAsia="Arial" w:hAnsi="Arial" w:cs="Arial"/>
          <w:color w:val="252525"/>
          <w:sz w:val="28"/>
          <w:szCs w:val="28"/>
        </w:rPr>
        <w:t xml:space="preserve"> его отправили в Москву к старшему брату – видному генетику, чье влияние сказалось на подростке. Учился он в бывшей </w:t>
      </w:r>
      <w:proofErr w:type="spellStart"/>
      <w:r w:rsidRPr="00C25C78">
        <w:rPr>
          <w:rFonts w:ascii="Arial" w:eastAsia="Arial" w:hAnsi="Arial" w:cs="Arial"/>
          <w:color w:val="252525"/>
          <w:sz w:val="28"/>
          <w:szCs w:val="28"/>
        </w:rPr>
        <w:t>Хвостовской</w:t>
      </w:r>
      <w:proofErr w:type="spellEnd"/>
      <w:r w:rsidRPr="00C25C78">
        <w:rPr>
          <w:rFonts w:ascii="Arial" w:eastAsia="Arial" w:hAnsi="Arial" w:cs="Arial"/>
          <w:color w:val="252525"/>
          <w:sz w:val="28"/>
          <w:szCs w:val="28"/>
        </w:rPr>
        <w:t xml:space="preserve"> гимназии, которая славилась гуманистическими традициями и высокообразованными учителями.</w:t>
      </w:r>
      <w:r w:rsidRPr="00C25C78">
        <w:rPr>
          <w:rFonts w:ascii="Georgia" w:hAnsi="Georgia"/>
          <w:color w:val="3B3B3B"/>
          <w:sz w:val="23"/>
          <w:szCs w:val="23"/>
          <w:shd w:val="clear" w:color="auto" w:fill="FFFFFF"/>
        </w:rPr>
        <w:t xml:space="preserve"> </w:t>
      </w:r>
      <w:r w:rsidRPr="00C25C78">
        <w:rPr>
          <w:rFonts w:ascii="Arial" w:eastAsia="Arial" w:hAnsi="Arial" w:cs="Arial"/>
          <w:color w:val="252525"/>
          <w:sz w:val="28"/>
          <w:szCs w:val="28"/>
        </w:rPr>
        <w:t>Доступность биологической литературы способствовали раннему пробуждению у Дмитрия интереса к биологии. С 1928 г. Дмитрий пришлось жил в большой семье сестры Ольги, продолжая учебу сначала в школе на Арбате, а затем – в фабрично-заводской семилетке. Он подрабатывал токарем на вагоноремонтном заводе. Социальное происхождение (сын священника) помешало ему получить желанное университетское образование.</w:t>
      </w:r>
    </w:p>
    <w:p w14:paraId="3DDD0DA8" w14:textId="77777777" w:rsidR="00472380" w:rsidRDefault="00472380" w:rsidP="00472380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</w:p>
    <w:p w14:paraId="6461CC15" w14:textId="77777777" w:rsidR="00472380" w:rsidRDefault="00472380" w:rsidP="00472380">
      <w:pPr>
        <w:spacing w:after="0" w:line="240" w:lineRule="auto"/>
        <w:rPr>
          <w:rFonts w:ascii="Arial" w:eastAsia="Arial" w:hAnsi="Arial" w:cs="Arial"/>
          <w:b/>
          <w:bCs/>
          <w:color w:val="252525"/>
          <w:sz w:val="36"/>
          <w:szCs w:val="36"/>
          <w:u w:val="single"/>
        </w:rPr>
      </w:pPr>
      <w:r w:rsidRPr="00C66638">
        <w:rPr>
          <w:rFonts w:ascii="Arial" w:eastAsia="Arial" w:hAnsi="Arial" w:cs="Arial"/>
          <w:b/>
          <w:bCs/>
          <w:color w:val="252525"/>
          <w:sz w:val="36"/>
          <w:szCs w:val="36"/>
          <w:u w:val="single"/>
        </w:rPr>
        <w:t>Военные годы</w:t>
      </w:r>
    </w:p>
    <w:p w14:paraId="16DF2A9B" w14:textId="77777777" w:rsidR="00472380" w:rsidRDefault="00472380" w:rsidP="00472380">
      <w:pPr>
        <w:spacing w:after="0" w:line="240" w:lineRule="auto"/>
        <w:rPr>
          <w:rFonts w:ascii="Arial" w:eastAsia="Arial" w:hAnsi="Arial" w:cs="Arial"/>
          <w:b/>
          <w:bCs/>
          <w:color w:val="252525"/>
          <w:sz w:val="36"/>
          <w:szCs w:val="36"/>
          <w:u w:val="single"/>
        </w:rPr>
      </w:pPr>
    </w:p>
    <w:p w14:paraId="0A724225" w14:textId="77777777" w:rsidR="00472380" w:rsidRPr="00C66638" w:rsidRDefault="00472380" w:rsidP="00472380">
      <w:pPr>
        <w:spacing w:after="0" w:line="240" w:lineRule="auto"/>
        <w:rPr>
          <w:b/>
          <w:bCs/>
          <w:sz w:val="36"/>
          <w:szCs w:val="36"/>
          <w:u w:val="single"/>
        </w:rPr>
      </w:pPr>
    </w:p>
    <w:p w14:paraId="5C604401" w14:textId="77777777" w:rsidR="00472380" w:rsidRPr="00C66638" w:rsidRDefault="00472380" w:rsidP="00472380">
      <w:pPr>
        <w:spacing w:after="0" w:line="240" w:lineRule="auto"/>
        <w:rPr>
          <w:sz w:val="36"/>
          <w:szCs w:val="36"/>
        </w:rPr>
      </w:pPr>
      <w:r w:rsidRPr="00C66638">
        <w:rPr>
          <w:rFonts w:ascii="Arial" w:eastAsia="Arial" w:hAnsi="Arial" w:cs="Arial"/>
          <w:color w:val="252525"/>
          <w:sz w:val="36"/>
          <w:szCs w:val="36"/>
        </w:rPr>
        <w:t xml:space="preserve">Весть о начале Великой Отечественной войны застала Д.К. Беляева в Тобольском зверосовхозе, где он проводил научные эксперименты, в августе 1941 г. он был призван в армию. Д.К. Беляев начал войну рядовым пулеметчиком (Калининский фронт), закончил в звании майора, старшего помощника начальника химического отдела 4-й ударной армии, был дважды ранен. Награждён орденом Красной звезды (11.01.1944), орденом Отечественной войны II степени (05.11.1944), орденом Отечественной войны II степени (06.04.1985). </w:t>
      </w:r>
    </w:p>
    <w:p w14:paraId="14937CE5" w14:textId="342A2926" w:rsidR="00DB47F1" w:rsidRDefault="00DB47F1">
      <w:pPr>
        <w:pageBreakBefore/>
        <w:spacing w:after="0" w:line="240" w:lineRule="auto"/>
      </w:pPr>
    </w:p>
    <w:p w14:paraId="7860873B" w14:textId="50795465" w:rsidR="00472380" w:rsidRPr="00472380" w:rsidRDefault="00472380">
      <w:pPr>
        <w:spacing w:after="0" w:line="240" w:lineRule="auto"/>
        <w:rPr>
          <w:rFonts w:ascii="Arial" w:eastAsia="Arial" w:hAnsi="Arial" w:cs="Arial"/>
          <w:b/>
          <w:bCs/>
          <w:color w:val="252525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5224C" wp14:editId="3ADF633F">
            <wp:simplePos x="0" y="0"/>
            <wp:positionH relativeFrom="column">
              <wp:posOffset>744220</wp:posOffset>
            </wp:positionH>
            <wp:positionV relativeFrom="paragraph">
              <wp:posOffset>879475</wp:posOffset>
            </wp:positionV>
            <wp:extent cx="5868035" cy="6577330"/>
            <wp:effectExtent l="0" t="0" r="0" b="0"/>
            <wp:wrapTopAndBottom/>
            <wp:docPr id="1" name="Drawing 0" descr="image17258980937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2589809372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84F02" w14:textId="77777777" w:rsidR="00DB47F1" w:rsidRPr="00472380" w:rsidRDefault="00DB47F1">
      <w:pPr>
        <w:pageBreakBefore/>
        <w:spacing w:after="0" w:line="240" w:lineRule="auto"/>
        <w:rPr>
          <w:b/>
          <w:bCs/>
          <w:sz w:val="28"/>
          <w:szCs w:val="28"/>
          <w:u w:val="single"/>
        </w:rPr>
      </w:pPr>
    </w:p>
    <w:p w14:paraId="6C8BBB84" w14:textId="77777777" w:rsidR="00DB47F1" w:rsidRPr="00472380" w:rsidRDefault="00000000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472380">
        <w:rPr>
          <w:rFonts w:ascii="Arial" w:eastAsia="Arial" w:hAnsi="Arial" w:cs="Arial"/>
          <w:b/>
          <w:bCs/>
          <w:color w:val="252525"/>
          <w:sz w:val="28"/>
          <w:szCs w:val="28"/>
          <w:u w:val="single"/>
        </w:rPr>
        <w:t>Научная деятельность</w:t>
      </w:r>
    </w:p>
    <w:p w14:paraId="47A5B535" w14:textId="77777777" w:rsidR="00DB47F1" w:rsidRPr="00472380" w:rsidRDefault="00DB47F1">
      <w:pPr>
        <w:spacing w:after="0" w:line="270" w:lineRule="auto"/>
        <w:rPr>
          <w:rFonts w:ascii="Arial" w:hAnsi="Arial" w:cs="Arial"/>
          <w:sz w:val="28"/>
          <w:szCs w:val="28"/>
        </w:rPr>
      </w:pPr>
    </w:p>
    <w:p w14:paraId="3B258EA4" w14:textId="5ACF0640" w:rsidR="00DB47F1" w:rsidRPr="00472380" w:rsidRDefault="00C25C78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  <w:r w:rsidRPr="00472380">
        <w:rPr>
          <w:rFonts w:ascii="Arial" w:eastAsia="Arial" w:hAnsi="Arial" w:cs="Arial"/>
          <w:color w:val="252525"/>
          <w:sz w:val="28"/>
          <w:szCs w:val="28"/>
        </w:rPr>
        <w:t>В 1934 г. Д. Беляев поступил в Ивановский сельскохозяйственный институт. Чтобы помогать родителям, учебу приходилось совмещать с работой, разгружая ночами вагоны с углем.</w:t>
      </w:r>
      <w:r w:rsidRPr="00472380">
        <w:rPr>
          <w:rFonts w:ascii="Arial" w:eastAsia="Arial" w:hAnsi="Arial" w:cs="Arial"/>
          <w:color w:val="252525"/>
          <w:sz w:val="28"/>
          <w:szCs w:val="28"/>
        </w:rPr>
        <w:t xml:space="preserve"> </w:t>
      </w:r>
      <w:r w:rsidR="00000000" w:rsidRPr="00472380">
        <w:rPr>
          <w:rFonts w:ascii="Arial" w:eastAsia="Arial" w:hAnsi="Arial" w:cs="Arial"/>
          <w:color w:val="252525"/>
          <w:sz w:val="28"/>
          <w:szCs w:val="28"/>
        </w:rPr>
        <w:t>В университете успел познакомиться с людьми занимающихся генетикой животных - профессор Борис Николаевич Васин и доцент Александр Иванович Панин.</w:t>
      </w:r>
    </w:p>
    <w:p w14:paraId="0C627713" w14:textId="77777777" w:rsidR="00E322BF" w:rsidRPr="00472380" w:rsidRDefault="00E322BF">
      <w:pPr>
        <w:spacing w:after="0" w:line="240" w:lineRule="auto"/>
        <w:rPr>
          <w:sz w:val="28"/>
          <w:szCs w:val="28"/>
        </w:rPr>
      </w:pPr>
    </w:p>
    <w:p w14:paraId="2ADE01FF" w14:textId="7DC60C5A" w:rsidR="00DB47F1" w:rsidRPr="00472380" w:rsidRDefault="00000000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  <w:r w:rsidRPr="00472380">
        <w:rPr>
          <w:rFonts w:ascii="Arial" w:eastAsia="Arial" w:hAnsi="Arial" w:cs="Arial"/>
          <w:color w:val="252525"/>
          <w:sz w:val="28"/>
          <w:szCs w:val="28"/>
        </w:rPr>
        <w:t xml:space="preserve">После демобилизации Д.К. Беляев вернулся работать в </w:t>
      </w:r>
      <w:r w:rsidR="00E322BF" w:rsidRPr="00472380">
        <w:rPr>
          <w:rFonts w:ascii="Arial" w:eastAsia="Arial" w:hAnsi="Arial" w:cs="Arial"/>
          <w:color w:val="252525"/>
          <w:sz w:val="28"/>
          <w:szCs w:val="28"/>
        </w:rPr>
        <w:t>Центральной научно-исследовательской лаборатории</w:t>
      </w:r>
      <w:r w:rsidRPr="00472380">
        <w:rPr>
          <w:rFonts w:ascii="Arial" w:eastAsia="Arial" w:hAnsi="Arial" w:cs="Arial"/>
          <w:color w:val="252525"/>
          <w:sz w:val="28"/>
          <w:szCs w:val="28"/>
        </w:rPr>
        <w:t xml:space="preserve"> пушного звероводства, защитил</w:t>
      </w:r>
      <w:r w:rsidR="00E322BF" w:rsidRPr="00472380">
        <w:rPr>
          <w:rFonts w:ascii="Arial" w:eastAsia="Arial" w:hAnsi="Arial" w:cs="Arial"/>
          <w:color w:val="252525"/>
          <w:sz w:val="28"/>
          <w:szCs w:val="28"/>
        </w:rPr>
        <w:t xml:space="preserve"> </w:t>
      </w:r>
      <w:r w:rsidR="00E322BF" w:rsidRPr="00472380">
        <w:rPr>
          <w:rFonts w:ascii="Arial" w:eastAsia="Arial" w:hAnsi="Arial" w:cs="Arial"/>
          <w:color w:val="252525"/>
          <w:sz w:val="28"/>
          <w:szCs w:val="28"/>
        </w:rPr>
        <w:t>кандидатскую</w:t>
      </w:r>
      <w:r w:rsidRPr="00472380">
        <w:rPr>
          <w:rFonts w:ascii="Arial" w:eastAsia="Arial" w:hAnsi="Arial" w:cs="Arial"/>
          <w:color w:val="252525"/>
          <w:sz w:val="28"/>
          <w:szCs w:val="28"/>
        </w:rPr>
        <w:t xml:space="preserve"> диссертацию в 1946 г. «Изменчивость и наследование серебристости меха серебристо-черных лисиц»</w:t>
      </w:r>
      <w:r w:rsidR="00E322BF" w:rsidRPr="00472380">
        <w:rPr>
          <w:rFonts w:ascii="Arial" w:eastAsia="Arial" w:hAnsi="Arial" w:cs="Arial"/>
          <w:color w:val="252525"/>
          <w:sz w:val="28"/>
          <w:szCs w:val="28"/>
        </w:rPr>
        <w:t>, материалы для которой собрал еще до войны.</w:t>
      </w:r>
      <w:r w:rsidR="00E322BF" w:rsidRPr="00472380">
        <w:rPr>
          <w:rFonts w:ascii="Arial" w:eastAsia="Arial" w:hAnsi="Arial" w:cs="Arial"/>
          <w:color w:val="252525"/>
          <w:sz w:val="28"/>
          <w:szCs w:val="28"/>
        </w:rPr>
        <w:t xml:space="preserve"> </w:t>
      </w:r>
      <w:r w:rsidR="00E322BF" w:rsidRPr="00472380">
        <w:rPr>
          <w:rFonts w:ascii="Arial" w:eastAsia="Arial" w:hAnsi="Arial" w:cs="Arial"/>
          <w:color w:val="252525"/>
          <w:sz w:val="28"/>
          <w:szCs w:val="28"/>
        </w:rPr>
        <w:t>Вскоре после защиты его назначили заведующим отделом разведения во Всесоюзной научно-исследовательской лаборатории пушного звероводства и пантового оленеводства. Через некоторое время Беляев сдал в печать монографию «Основы генетики и селекции пушных зверей». Одновременно с научной работой он вел курс генетики в Московском пушно-меховом институте (бывший Зоотехнический).</w:t>
      </w:r>
    </w:p>
    <w:p w14:paraId="55B8B20D" w14:textId="77777777" w:rsidR="00E322BF" w:rsidRPr="00472380" w:rsidRDefault="00E322BF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</w:p>
    <w:p w14:paraId="1CBC06F9" w14:textId="3CB47E0D" w:rsidR="00E322BF" w:rsidRPr="00472380" w:rsidRDefault="00E322BF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  <w:r w:rsidRPr="00472380">
        <w:rPr>
          <w:rFonts w:ascii="Arial" w:eastAsia="Arial" w:hAnsi="Arial" w:cs="Arial"/>
          <w:color w:val="252525"/>
          <w:sz w:val="28"/>
          <w:szCs w:val="28"/>
        </w:rPr>
        <w:t>В августе 1948 г. состоялась печально известная сессия ВАСХНИЛ, где был учинен разгром классической генетики, перевернувший жизнь многих исследователей. Беляева сняли с должности заведующего отделом с формулировкой «за менделизм-морганизм». Вынужденный прервать генетические исследования, ученый не оставил наблюдения над пушным зверем и обратился к его физиологии</w:t>
      </w:r>
      <w:r w:rsidRPr="00472380">
        <w:rPr>
          <w:rFonts w:ascii="Arial" w:eastAsia="Arial" w:hAnsi="Arial" w:cs="Arial"/>
          <w:color w:val="252525"/>
          <w:sz w:val="28"/>
          <w:szCs w:val="28"/>
        </w:rPr>
        <w:t>.</w:t>
      </w:r>
    </w:p>
    <w:p w14:paraId="2155CF4E" w14:textId="77777777" w:rsidR="00E322BF" w:rsidRPr="00472380" w:rsidRDefault="00E322BF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</w:p>
    <w:p w14:paraId="0A67EA2B" w14:textId="67CD8133" w:rsidR="00E322BF" w:rsidRPr="00472380" w:rsidRDefault="00E322BF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  <w:r w:rsidRPr="00472380">
        <w:rPr>
          <w:rFonts w:ascii="Arial" w:eastAsia="Arial" w:hAnsi="Arial" w:cs="Arial"/>
          <w:color w:val="252525"/>
          <w:sz w:val="28"/>
          <w:szCs w:val="28"/>
        </w:rPr>
        <w:t>В 1964 г., по инициативе академика В.Н. Сукачева, Московское общество испытателей природы выдвинуло кандидатуру Беляева в члены-корреспонденты АН СССР, и летом этого же года он был избран большинством голосов. Это был беспрецедентный случай избрания в Академию кандидата сельскохозяйственных наук.</w:t>
      </w:r>
      <w:r w:rsidRPr="00472380">
        <w:rPr>
          <w:rFonts w:ascii="Arial" w:eastAsia="Arial" w:hAnsi="Arial" w:cs="Arial"/>
          <w:color w:val="252525"/>
          <w:sz w:val="28"/>
          <w:szCs w:val="28"/>
        </w:rPr>
        <w:t xml:space="preserve"> </w:t>
      </w:r>
      <w:r w:rsidRPr="00472380">
        <w:rPr>
          <w:rFonts w:ascii="Arial" w:eastAsia="Arial" w:hAnsi="Arial" w:cs="Arial"/>
          <w:color w:val="252525"/>
          <w:sz w:val="28"/>
          <w:szCs w:val="28"/>
        </w:rPr>
        <w:t>Весной 1968 г. Д.К. Беляев становится бессменным Председателем научного совета по проблемам генетики и селекции при Президиуме Академии наук СССР.</w:t>
      </w:r>
      <w:r w:rsidRPr="00472380">
        <w:rPr>
          <w:rFonts w:ascii="Arial" w:eastAsia="Arial" w:hAnsi="Arial" w:cs="Arial"/>
          <w:color w:val="252525"/>
          <w:sz w:val="28"/>
          <w:szCs w:val="28"/>
        </w:rPr>
        <w:t xml:space="preserve"> </w:t>
      </w:r>
      <w:r w:rsidRPr="00472380">
        <w:rPr>
          <w:rFonts w:ascii="Arial" w:eastAsia="Arial" w:hAnsi="Arial" w:cs="Arial"/>
          <w:color w:val="252525"/>
          <w:sz w:val="28"/>
          <w:szCs w:val="28"/>
        </w:rPr>
        <w:t>Блестящее владение тактикой научно-организаторской и административной деятельности сочеталось в ученом с редкой способностью жестко выдерживать главный стратегический курс на развитие фундаментальных исследований по генетике и поиск возможностей для их практического использования. В 1972 г. Д.К. Беляев был избран действительным членом (академиком) АН СССР.</w:t>
      </w:r>
    </w:p>
    <w:p w14:paraId="07AB5B0E" w14:textId="77777777" w:rsidR="00C25C78" w:rsidRDefault="00C25C78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0BC0DEA6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4C0E7E4B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735F2997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2D19B3AF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34D9C1A7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59E886C4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7CC466DC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5C78B269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36481F13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40F7C0C7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777D6742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156D441A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227D979F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5CA90B3B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7078782C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1EF3AA27" w14:textId="77777777" w:rsid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36E97889" w14:textId="77777777" w:rsidR="00472380" w:rsidRPr="00472380" w:rsidRDefault="00472380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14:paraId="74E70C8F" w14:textId="4DAB7864" w:rsidR="00E322BF" w:rsidRPr="00472380" w:rsidRDefault="00E322BF">
      <w:pPr>
        <w:spacing w:after="0" w:line="240" w:lineRule="auto"/>
        <w:rPr>
          <w:rFonts w:ascii="Arial" w:eastAsia="Arial" w:hAnsi="Arial" w:cs="Arial"/>
          <w:b/>
          <w:bCs/>
          <w:color w:val="252525"/>
          <w:sz w:val="28"/>
          <w:szCs w:val="28"/>
          <w:u w:val="single"/>
        </w:rPr>
      </w:pPr>
      <w:r w:rsidRPr="00472380">
        <w:rPr>
          <w:rFonts w:ascii="Arial" w:eastAsia="Arial" w:hAnsi="Arial" w:cs="Arial"/>
          <w:b/>
          <w:bCs/>
          <w:color w:val="252525"/>
          <w:sz w:val="28"/>
          <w:szCs w:val="28"/>
          <w:u w:val="single"/>
        </w:rPr>
        <w:t>Н.Ч. в Сибири</w:t>
      </w:r>
    </w:p>
    <w:p w14:paraId="3443B5BB" w14:textId="77777777" w:rsidR="00E322BF" w:rsidRPr="00472380" w:rsidRDefault="00E322BF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</w:p>
    <w:p w14:paraId="49DB1583" w14:textId="77777777" w:rsidR="00E322BF" w:rsidRPr="00472380" w:rsidRDefault="00E322BF" w:rsidP="00E322BF">
      <w:pPr>
        <w:spacing w:after="0" w:line="240" w:lineRule="auto"/>
        <w:rPr>
          <w:sz w:val="28"/>
          <w:szCs w:val="28"/>
        </w:rPr>
      </w:pPr>
      <w:r w:rsidRPr="00E322BF">
        <w:rPr>
          <w:sz w:val="28"/>
          <w:szCs w:val="28"/>
        </w:rPr>
        <w:t>В 1957 г. при содействии Н. П. Дубинина в Сибирском отделении АН СССР был создан Институт цитологии и генетики, куда в феврале 1958 г. был приглашен Д.К. Беляев, который организовал в новом институте отдел генетики животных. Вскоре после организации института последовала вынужденная отставка его первого директора Н.П. Дубинина. На должность исполняющего обязанности директора он рекомендовал Д. К. Беляева, своего заместителя.</w:t>
      </w:r>
    </w:p>
    <w:p w14:paraId="1BCB46C8" w14:textId="77777777" w:rsidR="00E322BF" w:rsidRPr="00E322BF" w:rsidRDefault="00E322BF" w:rsidP="00E322BF">
      <w:pPr>
        <w:spacing w:after="0" w:line="240" w:lineRule="auto"/>
        <w:rPr>
          <w:sz w:val="28"/>
          <w:szCs w:val="28"/>
        </w:rPr>
      </w:pPr>
    </w:p>
    <w:p w14:paraId="74D51263" w14:textId="77777777" w:rsidR="00E322BF" w:rsidRPr="00E322BF" w:rsidRDefault="00E322BF" w:rsidP="00E322BF">
      <w:pPr>
        <w:spacing w:after="0" w:line="240" w:lineRule="auto"/>
        <w:rPr>
          <w:sz w:val="28"/>
          <w:szCs w:val="28"/>
        </w:rPr>
      </w:pPr>
      <w:r w:rsidRPr="00E322BF">
        <w:rPr>
          <w:sz w:val="28"/>
          <w:szCs w:val="28"/>
        </w:rPr>
        <w:t>С 1961 г. в Новосибирском государственном университете на факультете естественных наук была организована кафедра общей биологии (а с 1969 г. – кафедра цитологии и генетики), которую до 1985 г. возглавлял Д.К. Беляев.</w:t>
      </w:r>
    </w:p>
    <w:p w14:paraId="0BF77258" w14:textId="77777777" w:rsidR="00C25C78" w:rsidRPr="00472380" w:rsidRDefault="00C25C78">
      <w:pPr>
        <w:spacing w:after="0" w:line="240" w:lineRule="auto"/>
        <w:rPr>
          <w:sz w:val="28"/>
          <w:szCs w:val="28"/>
        </w:rPr>
      </w:pPr>
    </w:p>
    <w:p w14:paraId="7C55B0C3" w14:textId="2B593683" w:rsidR="00C66638" w:rsidRPr="00472380" w:rsidRDefault="00C66638">
      <w:pPr>
        <w:spacing w:after="0" w:line="240" w:lineRule="auto"/>
        <w:rPr>
          <w:sz w:val="28"/>
          <w:szCs w:val="28"/>
        </w:rPr>
      </w:pPr>
      <w:r w:rsidRPr="00472380">
        <w:rPr>
          <w:sz w:val="28"/>
          <w:szCs w:val="28"/>
        </w:rPr>
        <w:t xml:space="preserve">Интересы ученого не ограничивались стенами родного института: как заместитель председателя Сибирского отделения АН СССР он принимал самое активное участие в организации широкой сети научно-исследовательских институтов в Сибири, большое внимание уделял подготовке научных кадров. Большое значение Беляев придавал вопросам школьного обучения. Уже в 1966 г. под его редакцией (совместно с Ю.Я. </w:t>
      </w:r>
      <w:proofErr w:type="spellStart"/>
      <w:r w:rsidRPr="00472380">
        <w:rPr>
          <w:sz w:val="28"/>
          <w:szCs w:val="28"/>
        </w:rPr>
        <w:t>Керкис</w:t>
      </w:r>
      <w:proofErr w:type="spellEnd"/>
      <w:r w:rsidRPr="00472380">
        <w:rPr>
          <w:sz w:val="28"/>
          <w:szCs w:val="28"/>
        </w:rPr>
        <w:t>) вышло пособие по общей биологии для преподавателей школ, а в 1985-м на его основе был выпущен учебник по биологии для школьников</w:t>
      </w:r>
    </w:p>
    <w:p w14:paraId="3546E60C" w14:textId="77777777" w:rsidR="00C66638" w:rsidRPr="00472380" w:rsidRDefault="00C66638">
      <w:pPr>
        <w:spacing w:after="0" w:line="240" w:lineRule="auto"/>
        <w:rPr>
          <w:sz w:val="28"/>
          <w:szCs w:val="28"/>
        </w:rPr>
      </w:pPr>
    </w:p>
    <w:p w14:paraId="60EE0C6F" w14:textId="77777777" w:rsidR="00C66638" w:rsidRPr="00472380" w:rsidRDefault="00C66638">
      <w:pPr>
        <w:spacing w:after="0" w:line="240" w:lineRule="auto"/>
        <w:rPr>
          <w:sz w:val="28"/>
          <w:szCs w:val="28"/>
        </w:rPr>
      </w:pPr>
    </w:p>
    <w:p w14:paraId="23BDCBE1" w14:textId="6038E0AA" w:rsidR="00C66638" w:rsidRPr="00472380" w:rsidRDefault="00C66638">
      <w:pPr>
        <w:spacing w:after="0" w:line="240" w:lineRule="auto"/>
        <w:rPr>
          <w:b/>
          <w:bCs/>
          <w:sz w:val="28"/>
          <w:szCs w:val="28"/>
        </w:rPr>
      </w:pPr>
      <w:r w:rsidRPr="00472380">
        <w:rPr>
          <w:b/>
          <w:bCs/>
          <w:sz w:val="28"/>
          <w:szCs w:val="28"/>
        </w:rPr>
        <w:t>Наиболее крупный научный результат Беляева – сформированная им на основе тридцатилетних экспериментальных исследований концепция дестабилизирующего отбора. Он как бы воспроизвел (на лисицах) исторический процесс одомашнивания животных, и эта работа стала серьезным вкладом в теорию эволюции.</w:t>
      </w:r>
    </w:p>
    <w:p w14:paraId="6C890484" w14:textId="77777777" w:rsidR="00C25C78" w:rsidRPr="00472380" w:rsidRDefault="00C25C78" w:rsidP="00472380">
      <w:pPr>
        <w:spacing w:after="0" w:line="240" w:lineRule="auto"/>
        <w:rPr>
          <w:sz w:val="28"/>
          <w:szCs w:val="28"/>
        </w:rPr>
      </w:pPr>
    </w:p>
    <w:sectPr w:rsidR="00C25C78" w:rsidRPr="00472380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43FBD"/>
    <w:multiLevelType w:val="hybridMultilevel"/>
    <w:tmpl w:val="E3469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57DAF"/>
    <w:multiLevelType w:val="hybridMultilevel"/>
    <w:tmpl w:val="FFE8E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10847"/>
    <w:multiLevelType w:val="hybridMultilevel"/>
    <w:tmpl w:val="61E89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803014">
    <w:abstractNumId w:val="0"/>
  </w:num>
  <w:num w:numId="2" w16cid:durableId="117647571">
    <w:abstractNumId w:val="2"/>
  </w:num>
  <w:num w:numId="3" w16cid:durableId="1523471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7F1"/>
    <w:rsid w:val="000D3C53"/>
    <w:rsid w:val="00472380"/>
    <w:rsid w:val="0054038F"/>
    <w:rsid w:val="006C6F03"/>
    <w:rsid w:val="00C25C78"/>
    <w:rsid w:val="00C66638"/>
    <w:rsid w:val="00DB47F1"/>
    <w:rsid w:val="00E3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7642E"/>
  <w15:docId w15:val="{FC12A6B5-F619-41CF-A1BD-B62CA401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6F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6F0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D3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24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Эллина Родионова</cp:lastModifiedBy>
  <cp:revision>3</cp:revision>
  <dcterms:created xsi:type="dcterms:W3CDTF">2024-09-09T16:08:00Z</dcterms:created>
  <dcterms:modified xsi:type="dcterms:W3CDTF">2024-09-09T18:17:00Z</dcterms:modified>
</cp:coreProperties>
</file>