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220" w:before="0" w:line="335.99999999999994" w:lineRule="auto"/>
        <w:rPr>
          <w:color w:val="1794ac"/>
          <w:sz w:val="45"/>
          <w:szCs w:val="45"/>
        </w:rPr>
      </w:pPr>
      <w:bookmarkStart w:colFirst="0" w:colLast="0" w:name="_tsp9k8am2n42" w:id="0"/>
      <w:bookmarkEnd w:id="0"/>
      <w:r w:rsidDel="00000000" w:rsidR="00000000" w:rsidRPr="00000000">
        <w:rPr>
          <w:color w:val="1794ac"/>
          <w:sz w:val="45"/>
          <w:szCs w:val="45"/>
          <w:rtl w:val="0"/>
        </w:rPr>
        <w:t xml:space="preserve">¿Cómo definir las amenazas de seguridad en tus activos informáticos?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Verdana" w:cs="Verdana" w:eastAsia="Verdana" w:hAnsi="Verdana"/>
          <w:color w:val="651fff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Son diversas las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amenazas que pueden afectar a los activos de información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 de una organización, pero pocas son las personas que saben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cómo detectarlas y priorizarlas correctamente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ya que no tienen mucha idea de cómo deben </w:t>
      </w:r>
      <w:hyperlink r:id="rId6">
        <w:r w:rsidDel="00000000" w:rsidR="00000000" w:rsidRPr="00000000">
          <w:rPr>
            <w:rFonts w:ascii="Verdana" w:cs="Verdana" w:eastAsia="Verdana" w:hAnsi="Verdana"/>
            <w:color w:val="651fff"/>
            <w:sz w:val="23"/>
            <w:szCs w:val="23"/>
            <w:rtl w:val="0"/>
          </w:rPr>
          <w:t xml:space="preserve">enfocar la ciberseguridad en el negocio.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Primero, me gustaría definir lo que es una amenaza. Según el ISO/IEC 27001, una amenaza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es una situación que desencadena en un incidente en la empresa, realizando un daño material o pérdidas inmateriales de los activos de información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Otra definición de acuerdo al </w:t>
      </w:r>
      <w:hyperlink r:id="rId7">
        <w:r w:rsidDel="00000000" w:rsidR="00000000" w:rsidRPr="00000000">
          <w:rPr>
            <w:rFonts w:ascii="Verdana" w:cs="Verdana" w:eastAsia="Verdana" w:hAnsi="Verdana"/>
            <w:i w:val="1"/>
            <w:color w:val="651fff"/>
            <w:sz w:val="23"/>
            <w:szCs w:val="23"/>
            <w:rtl w:val="0"/>
          </w:rPr>
          <w:t xml:space="preserve">INCIBE</w:t>
        </w:r>
      </w:hyperlink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nos dice que una amenaza es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toda acción que aprovecha una vulnerabilidad para atentar contra la seguridad de un sistema de información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es decir, que podría tener un potencial efecto negativo sobre algún elemento de nuestro sistema.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Verdana" w:cs="Verdana" w:eastAsia="Verdana" w:hAnsi="Verdana"/>
          <w:b w:val="1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Entonces, si partimos desde la definición,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cualquier cosa que pueda afectar la operación principal de una organización, sea cual sea, debe considerarse una amenaza.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Ya teniendo esto claro, ahora tenemos que definirlas para la empresa, y esto depende mucho de la actividad principal del negocio. Una vez que se cuenta con 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651fff"/>
            <w:sz w:val="23"/>
            <w:szCs w:val="23"/>
            <w:rtl w:val="0"/>
          </w:rPr>
          <w:t xml:space="preserve">el listado de activos de la organización</w:t>
        </w:r>
      </w:hyperlink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así como la categorización de cada uno de ellos, se puede proceder a realizar el listado de amenazas.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Verdana" w:cs="Verdana" w:eastAsia="Verdana" w:hAnsi="Verdana"/>
          <w:b w:val="1"/>
          <w:color w:val="1794ac"/>
          <w:sz w:val="36"/>
          <w:szCs w:val="36"/>
        </w:rPr>
      </w:pPr>
      <w:bookmarkStart w:colFirst="0" w:colLast="0" w:name="_cxw9qf749gfp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1794ac"/>
          <w:sz w:val="36"/>
          <w:szCs w:val="36"/>
          <w:rtl w:val="0"/>
        </w:rPr>
        <w:t xml:space="preserve">¿Cómo definir las amenazas de seguridad en tus activos informáticos?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Existen metodologías como la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MAGERIT 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(Metodología de Análisis y Gestión de Riesgos de los Sistemas de Información),</w:t>
      </w:r>
      <w:r w:rsidDel="00000000" w:rsidR="00000000" w:rsidRPr="00000000">
        <w:rPr>
          <w:color w:val="656565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que te ayudan en este proceso, pero lo explicaré de otra forma. 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Primero, tienes que saber que existen distintos tipos de amenazas, por ejemplo: </w:t>
      </w:r>
    </w:p>
    <w:p w:rsidR="00000000" w:rsidDel="00000000" w:rsidP="00000000" w:rsidRDefault="00000000" w:rsidRPr="00000000" w14:paraId="00000010">
      <w:pPr>
        <w:shd w:fill="ffffff" w:val="clear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Desastres naturales, como terremotos, inundaciones, tsunamis, incendios forestales.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Desastres de origen industrial, como incendios, fallas en los sistemas de comunicación, electricidad o aplicaciones.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Errores humanos no intencionales.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Ataques intencionales o maliciosos.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beforeAutospacing="0" w:line="360" w:lineRule="auto"/>
        <w:ind w:left="72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651fff"/>
            <w:sz w:val="23"/>
            <w:szCs w:val="23"/>
            <w:rtl w:val="0"/>
          </w:rPr>
          <w:t xml:space="preserve">Malware</w:t>
        </w:r>
      </w:hyperlink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</w:t>
      </w:r>
      <w:hyperlink r:id="rId10">
        <w:r w:rsidDel="00000000" w:rsidR="00000000" w:rsidRPr="00000000">
          <w:rPr>
            <w:rFonts w:ascii="Verdana" w:cs="Verdana" w:eastAsia="Verdana" w:hAnsi="Verdana"/>
            <w:color w:val="651fff"/>
            <w:sz w:val="23"/>
            <w:szCs w:val="23"/>
            <w:rtl w:val="0"/>
          </w:rPr>
          <w:t xml:space="preserve">suplantación de identidad</w:t>
        </w:r>
      </w:hyperlink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manipulación, repudio, robo, divulgación de información, denegación de servicio, etc. </w:t>
      </w:r>
    </w:p>
    <w:p w:rsidR="00000000" w:rsidDel="00000000" w:rsidP="00000000" w:rsidRDefault="00000000" w:rsidRPr="00000000" w14:paraId="00000016">
      <w:pPr>
        <w:shd w:fill="ffffff" w:val="clear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Como podrás darte cuenta,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las amenazas no son únicamente informáticas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ya que </w:t>
      </w:r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pueden provenir de </w:t>
      </w: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651fff"/>
            <w:sz w:val="23"/>
            <w:szCs w:val="23"/>
            <w:rtl w:val="0"/>
          </w:rPr>
          <w:t xml:space="preserve">personas dentro</w:t>
        </w:r>
      </w:hyperlink>
      <w:r w:rsidDel="00000000" w:rsidR="00000000" w:rsidRPr="00000000">
        <w:rPr>
          <w:rFonts w:ascii="Verdana" w:cs="Verdana" w:eastAsia="Verdana" w:hAnsi="Verdana"/>
          <w:b w:val="1"/>
          <w:color w:val="656565"/>
          <w:sz w:val="23"/>
          <w:szCs w:val="23"/>
          <w:rtl w:val="0"/>
        </w:rPr>
        <w:t xml:space="preserve"> o fuera de la organización</w:t>
      </w: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, e incluso eventos ajenos a ella.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Ahora que conoces algunas amenazas, puedes darte una idea de las que pueden afectar a los activos más críticos de tu empresa y así es como se pueden definir, listando todo lo que se nos ocurra, claro en conjunto con un equipo, ya que será más fácil debido a que no todos tienen la misma perspectiva. 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Te recomiendo que dentro del proceso de definición de amenazas se incluyan gerentes, directores y especialistas de cada área de tu organización, pero principalmente las que tengan que ver con los activos críticos.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Un ejemplo para que quede más claro es el siguiente: Supongamos que tenemos una página de comercio electrónico donde a diario tu empresa vende miles de productos siendo el servidor de alojamiento y la página como tal, los activos más críticos.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Verdana" w:cs="Verdana" w:eastAsia="Verdana" w:hAnsi="Verdana"/>
          <w:b w:val="1"/>
          <w:color w:val="2c3e50"/>
          <w:sz w:val="32"/>
          <w:szCs w:val="32"/>
        </w:rPr>
      </w:pPr>
      <w:bookmarkStart w:colFirst="0" w:colLast="0" w:name="_4gy0pdp3o1p5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2c3e50"/>
          <w:sz w:val="32"/>
          <w:szCs w:val="32"/>
          <w:rtl w:val="0"/>
        </w:rPr>
        <w:t xml:space="preserve">¿Qué amenazas podrían poner en riesgo el activo o servidor de comercio electrónico?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El servidor podría sufrir daño físico por falta de mantenimiento.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El servidor podría sufrir un daño lógico por falta de mantenimiento.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La información contenida podría ser modificada por usuarios con acceso.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 sufrir un ataque informático por falta de controles de seguridad.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 sufrir una infección de malware.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Pueden ser manipulados los datos del servidor.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Pueden conectarse los administradores a través de un escritorio remoto.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 perderse la disponibilidad por una falla con el enlace de internet.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Podrían perder disponibilidad por una falla de energía eléctrica.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 perder disponibilidad al recibir miles de peticiones que no pueda procesar.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 un terremoto sepultar el servidor bajo los escombros perdiendo disponibilidad.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Existen muchas más amenazas que podrías agregar a la lista, pero esto solo es un ejemplo sencillo para que puedas tener una mejor idea de cómo se realiza. 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Verdana" w:cs="Verdana" w:eastAsia="Verdana" w:hAnsi="Verdana"/>
          <w:color w:val="656565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Una vez detectadas las amenazas que podrían poner en riesgo a nuestros activos críticos, será más sencillo evaluar qué controles de seguridad tecnológicos, políticas y planes implementar para disminuir la probabilidad de que alguna de ellas se materialice y afecte la operación del negocio.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easysec.com.mx/2019/11/insiders.html" TargetMode="External"/><Relationship Id="rId10" Type="http://schemas.openxmlformats.org/officeDocument/2006/relationships/hyperlink" Target="https://blog.easysec.com.mx/2021/08/que-es-la-suplantacion-de-identidad.html" TargetMode="External"/><Relationship Id="rId9" Type="http://schemas.openxmlformats.org/officeDocument/2006/relationships/hyperlink" Target="https://blog.easysec.com.mx/2022/08/que-es-el-malware-y-como-funcion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easysec.com.mx/2022/06/como-enfocar-la-ciberseguridad-al-negocio.html" TargetMode="External"/><Relationship Id="rId7" Type="http://schemas.openxmlformats.org/officeDocument/2006/relationships/hyperlink" Target="https://www.incibe.es/" TargetMode="External"/><Relationship Id="rId8" Type="http://schemas.openxmlformats.org/officeDocument/2006/relationships/hyperlink" Target="https://blog.easysec.com.mx/2021/10/inventario-de-activ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