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Escaneadores de red (basados en NMAP)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0" w:line="312" w:lineRule="auto"/>
        <w:jc w:val="both"/>
        <w:rPr>
          <w:rFonts w:ascii="Montserrat" w:cs="Montserrat" w:eastAsia="Montserrat" w:hAnsi="Montserrat"/>
          <w:b w:val="1"/>
          <w:color w:val="7a7a7a"/>
          <w:sz w:val="23"/>
          <w:szCs w:val="23"/>
        </w:rPr>
      </w:pPr>
      <w:bookmarkStart w:colFirst="0" w:colLast="0" w:name="_82b4twaql8s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Las herramientas más usadas para la realización de un análisis de redes. Nmap, NBTscan y Netcat ¿Cuáles son sus principales beneficios?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0" w:line="312" w:lineRule="auto"/>
        <w:jc w:val="both"/>
        <w:rPr>
          <w:rFonts w:ascii="Montserrat" w:cs="Montserrat" w:eastAsia="Montserrat" w:hAnsi="Montserrat"/>
          <w:b w:val="1"/>
          <w:color w:val="7a7a7a"/>
          <w:sz w:val="23"/>
          <w:szCs w:val="23"/>
        </w:rPr>
      </w:pPr>
      <w:bookmarkStart w:colFirst="0" w:colLast="0" w:name="_82b4twaql8s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Existen herramientas de gran calidad que te ayudarán a realizar un análisis en la red de tu empresa de manera rápida. Esto te servirá para diagnosticar los sistemas informáticos y verificar que sea completamente seguro. También, es posible detectar cualquier error en el sistema, lo que te permitirá mejorar su funcionamiento.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0" w:line="312" w:lineRule="auto"/>
        <w:jc w:val="both"/>
        <w:rPr>
          <w:rFonts w:ascii="Montserrat" w:cs="Montserrat" w:eastAsia="Montserrat" w:hAnsi="Montserrat"/>
          <w:b w:val="1"/>
          <w:color w:val="7a7a7a"/>
          <w:sz w:val="23"/>
          <w:szCs w:val="23"/>
        </w:rPr>
      </w:pPr>
      <w:bookmarkStart w:colFirst="0" w:colLast="0" w:name="_eu19penyaipd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Para realizar su análisis, estas herramientas toman en cuenta los protocolos de internet y los sistemas operativos. A través de ellos, se puede visualizar vulnerabilidades como latencia y congestión que puedan afectar a los equipos, puertos y conexiones.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jc w:val="both"/>
        <w:rPr>
          <w:rFonts w:ascii="Montserrat" w:cs="Montserrat" w:eastAsia="Montserrat" w:hAnsi="Montserrat"/>
          <w:b w:val="1"/>
          <w:color w:val="3a3a3a"/>
          <w:sz w:val="34"/>
          <w:szCs w:val="34"/>
        </w:rPr>
      </w:pPr>
      <w:bookmarkStart w:colFirst="0" w:colLast="0" w:name="_8lsby7uq0a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jc w:val="both"/>
        <w:rPr>
          <w:rFonts w:ascii="Montserrat" w:cs="Montserrat" w:eastAsia="Montserrat" w:hAnsi="Montserrat"/>
          <w:b w:val="1"/>
          <w:color w:val="3a3a3a"/>
          <w:sz w:val="34"/>
          <w:szCs w:val="34"/>
        </w:rPr>
      </w:pPr>
      <w:bookmarkStart w:colFirst="0" w:colLast="0" w:name="_gc3nrdxd0qv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34"/>
          <w:szCs w:val="34"/>
          <w:rtl w:val="0"/>
        </w:rPr>
        <w:t xml:space="preserve">Herramientas para el análisis de redes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Estas herramientas no son las indicadas para resolver los mayores problemas en tus redes, pero sí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pueden otorgarte información importante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para que puedas ocuparte y realizar un mejor desempeño.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jc w:val="both"/>
        <w:rPr>
          <w:rFonts w:ascii="Montserrat" w:cs="Montserrat" w:eastAsia="Montserrat" w:hAnsi="Montserrat"/>
          <w:b w:val="1"/>
          <w:color w:val="3a3a3a"/>
          <w:sz w:val="26"/>
          <w:szCs w:val="26"/>
        </w:rPr>
      </w:pPr>
      <w:bookmarkStart w:colFirst="0" w:colLast="0" w:name="_co0mpdwbvrzq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38"/>
          <w:szCs w:val="38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26"/>
          <w:szCs w:val="26"/>
          <w:rtl w:val="0"/>
        </w:rPr>
        <w:t xml:space="preserve">Nmap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b w:val="1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Cualquier especialista en sistema ha trabajado en algún momento con esta herramienta, generalmente, es utilizada en lo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referente a la seguridad informática y para la realización de pruebas de penetración.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También, es muy común que se utilice para comprobar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si existen aplicaciones no autorizadas que estén valiéndose de las vulnerabilidades del sistema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para robar o compartir información de la red o de los sistemas. Los principales servicios que otorga esta herramienta son: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Descubre servidores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Datos de hardware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Servicios de ejecución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Puertos abiertos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Rule="auto"/>
        <w:ind w:left="1420" w:hanging="360"/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Fingerprinting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Como cualidad positiva, esta herramienta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no interfiere en el uso normal del sistema mientras está realizando sus funciones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, así no deben pararse las operaciones de la organización en medio del análisis.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 Nmap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es compatible con sistemas operativos como Linux, Windows, Mac, entre otros.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Otro de sus puntos fuertes es que cuenta con una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interfaz gráfica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que facilita su uso y permite ver con mayor claridad el estado de la red y sus principales elementos.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jc w:val="both"/>
        <w:rPr>
          <w:rFonts w:ascii="Montserrat" w:cs="Montserrat" w:eastAsia="Montserrat" w:hAnsi="Montserrat"/>
          <w:b w:val="1"/>
          <w:color w:val="3a3a3a"/>
          <w:sz w:val="26"/>
          <w:szCs w:val="26"/>
        </w:rPr>
      </w:pPr>
      <w:bookmarkStart w:colFirst="0" w:colLast="0" w:name="_fiaz0bbu4w2c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38"/>
          <w:szCs w:val="38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26"/>
          <w:szCs w:val="26"/>
          <w:rtl w:val="0"/>
        </w:rPr>
        <w:t xml:space="preserve">NBTscan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Esta herramienta sirve para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analizar puertos y te permite verificar si existe la utilización de recursos compartidos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de manera incorrecta. Por lo general, se basa en carpetas compartidas.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Este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escaneo de puertos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da mucha información referida a buscar recursos y muy simple de usar. Igualmente, es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compatible con los sistemas operativos Linux, Mac y Windows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, este último lo tiene integrado y puedes realizar el análisis directamente desde la computadora.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jc w:val="both"/>
        <w:rPr>
          <w:rFonts w:ascii="Montserrat" w:cs="Montserrat" w:eastAsia="Montserrat" w:hAnsi="Montserrat"/>
          <w:b w:val="1"/>
          <w:color w:val="3a3a3a"/>
          <w:sz w:val="26"/>
          <w:szCs w:val="26"/>
        </w:rPr>
      </w:pPr>
      <w:bookmarkStart w:colFirst="0" w:colLast="0" w:name="_dmdjeta9c0eg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38"/>
          <w:szCs w:val="38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3a3a3a"/>
          <w:sz w:val="26"/>
          <w:szCs w:val="26"/>
          <w:rtl w:val="0"/>
        </w:rPr>
        <w:t xml:space="preserve">Netcat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b w:val="1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Se encarga de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interpretar los comandos y realizar rastreos de puertos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. Aunado a esto, permite el paso de archivos entre equipos porque abre los puertos y queda disponible para conectarse con un puerto de cualquier máquina que esté disponible.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A través de esta herramienta te será posible abrir conexiones TCP y UDP.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Los administradores de sistemas la utilizan de forma cotidiana para la realización de depuraciones en los sistemas, igualmente es común que los hackers la aprovechen en las redes.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b w:val="1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Todas estas herramientas son ampliamente conocidas en el mundo de la informática,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algunas más simples que otras y con una utilidad específica.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jc w:val="both"/>
        <w:rPr>
          <w:rFonts w:ascii="Montserrat" w:cs="Montserrat" w:eastAsia="Montserrat" w:hAnsi="Montserrat"/>
          <w:color w:val="7a7a7a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Hay muchas otras que se pueden emplear, pero estas cuentan con un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interfaz simple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y realizan su trabajo de </w:t>
      </w:r>
      <w:r w:rsidDel="00000000" w:rsidR="00000000" w:rsidRPr="00000000">
        <w:rPr>
          <w:rFonts w:ascii="Montserrat" w:cs="Montserrat" w:eastAsia="Montserrat" w:hAnsi="Montserrat"/>
          <w:b w:val="1"/>
          <w:color w:val="7a7a7a"/>
          <w:sz w:val="23"/>
          <w:szCs w:val="23"/>
          <w:rtl w:val="0"/>
        </w:rPr>
        <w:t xml:space="preserve">manera fiable y rápida.</w:t>
      </w:r>
      <w:r w:rsidDel="00000000" w:rsidR="00000000" w:rsidRPr="00000000">
        <w:rPr>
          <w:rFonts w:ascii="Montserrat" w:cs="Montserrat" w:eastAsia="Montserrat" w:hAnsi="Montserrat"/>
          <w:color w:val="7a7a7a"/>
          <w:sz w:val="23"/>
          <w:szCs w:val="23"/>
          <w:rtl w:val="0"/>
        </w:rPr>
        <w:t xml:space="preserve"> Lo importante es crear un diagnóstico a tiempo para mejorar las cualidades del sistema.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7a7a7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