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b w:val="1"/>
          <w:sz w:val="34"/>
          <w:szCs w:val="34"/>
          <w:u w:val="single"/>
        </w:rPr>
      </w:pPr>
      <w:r w:rsidDel="00000000" w:rsidR="00000000" w:rsidRPr="00000000">
        <w:rPr>
          <w:b w:val="1"/>
          <w:sz w:val="34"/>
          <w:szCs w:val="34"/>
          <w:u w:val="single"/>
          <w:rtl w:val="0"/>
        </w:rPr>
        <w:t xml:space="preserve">TP Vidéo Surveillance</w:t>
      </w:r>
    </w:p>
    <w:p w:rsidR="00000000" w:rsidDel="00000000" w:rsidP="00000000" w:rsidRDefault="00000000" w:rsidRPr="00000000" w14:paraId="00000002">
      <w:pPr>
        <w:ind w:left="0" w:firstLine="0"/>
        <w:rPr>
          <w:b w:val="1"/>
          <w:sz w:val="34"/>
          <w:szCs w:val="34"/>
          <w:u w:val="single"/>
        </w:rPr>
      </w:pPr>
      <w:r w:rsidDel="00000000" w:rsidR="00000000" w:rsidRPr="00000000">
        <w:rPr>
          <w:rtl w:val="0"/>
        </w:rPr>
      </w:r>
    </w:p>
    <w:p w:rsidR="00000000" w:rsidDel="00000000" w:rsidP="00000000" w:rsidRDefault="00000000" w:rsidRPr="00000000" w14:paraId="00000003">
      <w:pPr>
        <w:ind w:left="2880" w:firstLine="0"/>
        <w:rPr>
          <w:b w:val="1"/>
          <w:sz w:val="34"/>
          <w:szCs w:val="34"/>
          <w:u w:val="single"/>
        </w:rPr>
      </w:pPr>
      <w:r w:rsidDel="00000000" w:rsidR="00000000" w:rsidRPr="00000000">
        <w:rPr>
          <w:rtl w:val="0"/>
        </w:rPr>
      </w:r>
    </w:p>
    <w:p w:rsidR="00000000" w:rsidDel="00000000" w:rsidP="00000000" w:rsidRDefault="00000000" w:rsidRPr="00000000" w14:paraId="00000004">
      <w:pPr>
        <w:ind w:left="2880" w:firstLine="0"/>
        <w:rPr>
          <w:b w:val="1"/>
          <w:sz w:val="34"/>
          <w:szCs w:val="34"/>
          <w:u w:val="single"/>
        </w:rPr>
      </w:pPr>
      <w:r w:rsidDel="00000000" w:rsidR="00000000" w:rsidRPr="00000000">
        <w:rPr>
          <w:b w:val="1"/>
          <w:sz w:val="34"/>
          <w:szCs w:val="34"/>
          <w:u w:val="single"/>
          <w:rtl w:val="0"/>
        </w:rPr>
        <w:t xml:space="preserve">Questions préliminaires :</w:t>
      </w:r>
    </w:p>
    <w:p w:rsidR="00000000" w:rsidDel="00000000" w:rsidP="00000000" w:rsidRDefault="00000000" w:rsidRPr="00000000" w14:paraId="00000005">
      <w:pPr>
        <w:ind w:left="0" w:firstLine="0"/>
        <w:rPr>
          <w:sz w:val="34"/>
          <w:szCs w:val="34"/>
        </w:rPr>
      </w:pPr>
      <w:r w:rsidDel="00000000" w:rsidR="00000000" w:rsidRPr="00000000">
        <w:rPr>
          <w:rtl w:val="0"/>
        </w:rPr>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1) High Speed, Wide Range Pan/Tilter</w:t>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    X12 Optical Zoom, High Speed Auto-Focus Lens</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    6 Position Preset</w:t>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    Auto Tracking/Motion Detector</w:t>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    RS232C Serial Control</w:t>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    IR remote Commander</w:t>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    Time, Date, Generator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342900</wp:posOffset>
            </wp:positionV>
            <wp:extent cx="1833563" cy="162375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33563" cy="1623752"/>
                    </a:xfrm>
                    <a:prstGeom prst="rect"/>
                    <a:ln/>
                  </pic:spPr>
                </pic:pic>
              </a:graphicData>
            </a:graphic>
          </wp:anchor>
        </w:drawing>
      </w:r>
    </w:p>
    <w:p w:rsidR="00000000" w:rsidDel="00000000" w:rsidP="00000000" w:rsidRDefault="00000000" w:rsidRPr="00000000" w14:paraId="0000000D">
      <w:pPr>
        <w:spacing w:line="276" w:lineRule="auto"/>
        <w:rPr>
          <w:sz w:val="28"/>
          <w:szCs w:val="28"/>
        </w:rPr>
      </w:pPr>
      <w:r w:rsidDel="00000000" w:rsidR="00000000" w:rsidRPr="00000000">
        <w:rPr>
          <w:rtl w:val="0"/>
        </w:rPr>
      </w:r>
    </w:p>
    <w:p w:rsidR="00000000" w:rsidDel="00000000" w:rsidP="00000000" w:rsidRDefault="00000000" w:rsidRPr="00000000" w14:paraId="0000000E">
      <w:pPr>
        <w:spacing w:line="276" w:lineRule="auto"/>
        <w:ind w:left="0" w:firstLine="0"/>
        <w:rPr>
          <w:sz w:val="28"/>
          <w:szCs w:val="28"/>
        </w:rPr>
      </w:pPr>
      <w:r w:rsidDel="00000000" w:rsidR="00000000" w:rsidRPr="00000000">
        <w:rPr>
          <w:sz w:val="28"/>
          <w:szCs w:val="28"/>
          <w:rtl w:val="0"/>
        </w:rPr>
        <w:t xml:space="preserve">2) </w:t>
      </w:r>
      <w:r w:rsidDel="00000000" w:rsidR="00000000" w:rsidRPr="00000000">
        <w:rPr>
          <w:color w:val="202124"/>
          <w:sz w:val="28"/>
          <w:szCs w:val="28"/>
          <w:highlight w:val="white"/>
          <w:rtl w:val="0"/>
        </w:rPr>
        <w:t xml:space="preserve">En informatique et en télécommunications numériques la transmission série est la modalité de transmission de données dans laquelle les éléments d'information se succèdent, les uns après les autres, sur une seule voie entre deux points.</w:t>
      </w:r>
      <w:r w:rsidDel="00000000" w:rsidR="00000000" w:rsidRPr="00000000">
        <w:rPr>
          <w:rtl w:val="0"/>
        </w:rPr>
      </w:r>
    </w:p>
    <w:p w:rsidR="00000000" w:rsidDel="00000000" w:rsidP="00000000" w:rsidRDefault="00000000" w:rsidRPr="00000000" w14:paraId="0000000F">
      <w:pPr>
        <w:spacing w:line="276" w:lineRule="auto"/>
        <w:ind w:left="0" w:firstLine="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244646</wp:posOffset>
            </wp:positionV>
            <wp:extent cx="2540702" cy="16192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0702" cy="1619250"/>
                    </a:xfrm>
                    <a:prstGeom prst="rect"/>
                    <a:ln/>
                  </pic:spPr>
                </pic:pic>
              </a:graphicData>
            </a:graphic>
          </wp:anchor>
        </w:drawing>
      </w:r>
    </w:p>
    <w:p w:rsidR="00000000" w:rsidDel="00000000" w:rsidP="00000000" w:rsidRDefault="00000000" w:rsidRPr="00000000" w14:paraId="00000010">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11">
      <w:pPr>
        <w:spacing w:line="276" w:lineRule="auto"/>
        <w:ind w:left="0" w:firstLine="0"/>
        <w:rPr>
          <w:color w:val="202124"/>
          <w:sz w:val="28"/>
          <w:szCs w:val="28"/>
        </w:rPr>
      </w:pPr>
      <w:r w:rsidDel="00000000" w:rsidR="00000000" w:rsidRPr="00000000">
        <w:rPr>
          <w:sz w:val="28"/>
          <w:szCs w:val="28"/>
          <w:rtl w:val="0"/>
        </w:rPr>
        <w:t xml:space="preserve">3)</w:t>
      </w:r>
      <w:r w:rsidDel="00000000" w:rsidR="00000000" w:rsidRPr="00000000">
        <w:rPr>
          <w:color w:val="202124"/>
          <w:sz w:val="28"/>
          <w:szCs w:val="28"/>
          <w:rtl w:val="0"/>
        </w:rPr>
        <w:t xml:space="preserve"> L'exécution synchrone exige que les composants d'un système    travaillent de concert en temps réel, tandis que les communications asynchrones ne nécessitent pas de réponse immédiate.</w:t>
      </w:r>
    </w:p>
    <w:p w:rsidR="00000000" w:rsidDel="00000000" w:rsidP="00000000" w:rsidRDefault="00000000" w:rsidRPr="00000000" w14:paraId="00000012">
      <w:pPr>
        <w:spacing w:line="276" w:lineRule="auto"/>
        <w:ind w:left="0" w:firstLine="0"/>
        <w:rPr>
          <w:color w:val="202124"/>
          <w:sz w:val="28"/>
          <w:szCs w:val="28"/>
        </w:rPr>
      </w:pPr>
      <w:r w:rsidDel="00000000" w:rsidR="00000000" w:rsidRPr="00000000">
        <w:rPr>
          <w:rtl w:val="0"/>
        </w:rPr>
      </w:r>
    </w:p>
    <w:p w:rsidR="00000000" w:rsidDel="00000000" w:rsidP="00000000" w:rsidRDefault="00000000" w:rsidRPr="00000000" w14:paraId="00000013">
      <w:pPr>
        <w:spacing w:line="276" w:lineRule="auto"/>
        <w:ind w:left="0" w:firstLine="0"/>
        <w:rPr>
          <w:color w:val="202124"/>
          <w:sz w:val="28"/>
          <w:szCs w:val="28"/>
        </w:rPr>
      </w:pPr>
      <w:r w:rsidDel="00000000" w:rsidR="00000000" w:rsidRPr="00000000">
        <w:rPr>
          <w:rtl w:val="0"/>
        </w:rPr>
      </w:r>
    </w:p>
    <w:p w:rsidR="00000000" w:rsidDel="00000000" w:rsidP="00000000" w:rsidRDefault="00000000" w:rsidRPr="00000000" w14:paraId="00000014">
      <w:pPr>
        <w:spacing w:line="276" w:lineRule="auto"/>
        <w:ind w:left="0" w:firstLine="0"/>
        <w:rPr>
          <w:color w:val="202124"/>
          <w:sz w:val="28"/>
          <w:szCs w:val="28"/>
        </w:rPr>
      </w:pPr>
      <w:r w:rsidDel="00000000" w:rsidR="00000000" w:rsidRPr="00000000">
        <w:rPr>
          <w:rtl w:val="0"/>
        </w:rPr>
      </w:r>
    </w:p>
    <w:p w:rsidR="00000000" w:rsidDel="00000000" w:rsidP="00000000" w:rsidRDefault="00000000" w:rsidRPr="00000000" w14:paraId="00000015">
      <w:pPr>
        <w:spacing w:line="276" w:lineRule="auto"/>
        <w:ind w:left="0" w:firstLine="0"/>
        <w:rPr>
          <w:color w:val="202124"/>
          <w:sz w:val="28"/>
          <w:szCs w:val="28"/>
        </w:rPr>
      </w:pPr>
      <w:r w:rsidDel="00000000" w:rsidR="00000000" w:rsidRPr="00000000">
        <w:rPr>
          <w:color w:val="202124"/>
          <w:sz w:val="28"/>
          <w:szCs w:val="28"/>
          <w:rtl w:val="0"/>
        </w:rPr>
        <w:t xml:space="preserve">4) Le format de transmission de la caméra est le bits par seconde</w:t>
      </w:r>
    </w:p>
    <w:p w:rsidR="00000000" w:rsidDel="00000000" w:rsidP="00000000" w:rsidRDefault="00000000" w:rsidRPr="00000000" w14:paraId="00000016">
      <w:pPr>
        <w:spacing w:line="276" w:lineRule="auto"/>
        <w:ind w:left="0" w:firstLine="0"/>
        <w:rPr>
          <w:color w:val="202124"/>
          <w:sz w:val="28"/>
          <w:szCs w:val="28"/>
        </w:rPr>
      </w:pPr>
      <w:r w:rsidDel="00000000" w:rsidR="00000000" w:rsidRPr="00000000">
        <w:rPr>
          <w:rtl w:val="0"/>
        </w:rPr>
      </w:r>
    </w:p>
    <w:p w:rsidR="00000000" w:rsidDel="00000000" w:rsidP="00000000" w:rsidRDefault="00000000" w:rsidRPr="00000000" w14:paraId="00000017">
      <w:pPr>
        <w:spacing w:line="276" w:lineRule="auto"/>
        <w:ind w:left="0" w:firstLine="0"/>
        <w:rPr>
          <w:color w:val="202124"/>
          <w:sz w:val="28"/>
          <w:szCs w:val="28"/>
        </w:rPr>
      </w:pPr>
      <w:r w:rsidDel="00000000" w:rsidR="00000000" w:rsidRPr="00000000">
        <w:rPr>
          <w:rtl w:val="0"/>
        </w:rPr>
      </w:r>
    </w:p>
    <w:p w:rsidR="00000000" w:rsidDel="00000000" w:rsidP="00000000" w:rsidRDefault="00000000" w:rsidRPr="00000000" w14:paraId="00000018">
      <w:pPr>
        <w:spacing w:line="276" w:lineRule="auto"/>
        <w:ind w:left="0" w:firstLine="0"/>
        <w:rPr>
          <w:color w:val="202124"/>
          <w:sz w:val="28"/>
          <w:szCs w:val="28"/>
        </w:rPr>
      </w:pPr>
      <w:r w:rsidDel="00000000" w:rsidR="00000000" w:rsidRPr="00000000">
        <w:rPr>
          <w:rtl w:val="0"/>
        </w:rPr>
      </w:r>
    </w:p>
    <w:p w:rsidR="00000000" w:rsidDel="00000000" w:rsidP="00000000" w:rsidRDefault="00000000" w:rsidRPr="00000000" w14:paraId="00000019">
      <w:pPr>
        <w:spacing w:line="276" w:lineRule="auto"/>
        <w:ind w:left="0" w:firstLine="0"/>
        <w:rPr>
          <w:color w:val="202124"/>
          <w:sz w:val="28"/>
          <w:szCs w:val="28"/>
        </w:rPr>
      </w:pPr>
      <w:r w:rsidDel="00000000" w:rsidR="00000000" w:rsidRPr="00000000">
        <w:rPr>
          <w:color w:val="202124"/>
          <w:sz w:val="28"/>
          <w:szCs w:val="28"/>
          <w:rtl w:val="0"/>
        </w:rPr>
        <w:t xml:space="preserve">5) Elle sert à éteindre la caméra</w:t>
      </w:r>
    </w:p>
    <w:p w:rsidR="00000000" w:rsidDel="00000000" w:rsidP="00000000" w:rsidRDefault="00000000" w:rsidRPr="00000000" w14:paraId="0000001A">
      <w:pPr>
        <w:spacing w:line="276" w:lineRule="auto"/>
        <w:ind w:left="0" w:firstLine="0"/>
        <w:rPr>
          <w:color w:val="202124"/>
          <w:sz w:val="28"/>
          <w:szCs w:val="28"/>
        </w:rPr>
      </w:pPr>
      <w:r w:rsidDel="00000000" w:rsidR="00000000" w:rsidRPr="00000000">
        <w:rPr>
          <w:rtl w:val="0"/>
        </w:rPr>
      </w:r>
    </w:p>
    <w:p w:rsidR="00000000" w:rsidDel="00000000" w:rsidP="00000000" w:rsidRDefault="00000000" w:rsidRPr="00000000" w14:paraId="0000001B">
      <w:pPr>
        <w:spacing w:line="276" w:lineRule="auto"/>
        <w:ind w:left="0" w:firstLine="0"/>
        <w:rPr>
          <w:color w:val="202124"/>
          <w:sz w:val="28"/>
          <w:szCs w:val="28"/>
        </w:rPr>
      </w:pPr>
      <w:r w:rsidDel="00000000" w:rsidR="00000000" w:rsidRPr="00000000">
        <w:rPr>
          <w:color w:val="202124"/>
          <w:sz w:val="28"/>
          <w:szCs w:val="28"/>
          <w:rtl w:val="0"/>
        </w:rPr>
        <w:t xml:space="preserve">6) Chaîne ascii pour allumer : 8x 01 04 00 02 FF</w:t>
      </w:r>
    </w:p>
    <w:p w:rsidR="00000000" w:rsidDel="00000000" w:rsidP="00000000" w:rsidRDefault="00000000" w:rsidRPr="00000000" w14:paraId="0000001C">
      <w:pPr>
        <w:spacing w:line="276" w:lineRule="auto"/>
        <w:ind w:left="0" w:firstLine="0"/>
        <w:rPr>
          <w:sz w:val="28"/>
          <w:szCs w:val="28"/>
        </w:rPr>
      </w:pPr>
      <w:r w:rsidDel="00000000" w:rsidR="00000000" w:rsidRPr="00000000">
        <w:rPr>
          <w:color w:val="202124"/>
          <w:sz w:val="28"/>
          <w:szCs w:val="28"/>
          <w:rtl w:val="0"/>
        </w:rPr>
        <w:t xml:space="preserve">    Chaîne ascii pour éteindre :  8x 01 04 00 03 FF</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