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1. Introduction</w:t>
      </w:r>
      <w:r w:rsidR="00516A0A">
        <w:t xml:space="preserve">  (1700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4.4. Complete System ??</w:t>
      </w:r>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The notes on the lower set of lines now instruct the left hand on what to play, and together with the right hand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The use of deep learning in lead sheet arrangement has seen very little academic research. There exists only two publications on the topic, both of which have the same authors. There has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4 piece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dataset,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34ADC5AA" w:rsidR="004E5379" w:rsidRDefault="004E5379" w:rsidP="004E5379">
      <w:pPr>
        <w:pStyle w:val="ListParagraph"/>
        <w:numPr>
          <w:ilvl w:val="0"/>
          <w:numId w:val="2"/>
        </w:numPr>
        <w:spacing w:line="360" w:lineRule="auto"/>
      </w:pPr>
      <w:r>
        <w:lastRenderedPageBreak/>
        <w:t xml:space="preserve">To create </w:t>
      </w:r>
      <w:r w:rsidR="005B47AE">
        <w:t xml:space="preserve">a </w:t>
      </w:r>
      <w:r>
        <w:t xml:space="preserve">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w:t>
      </w:r>
      <w:r w:rsidR="0061649E">
        <w:rPr>
          <w:color w:val="000000" w:themeColor="text1"/>
        </w:rPr>
        <w:lastRenderedPageBreak/>
        <w:t xml:space="preserve">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major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lastRenderedPageBreak/>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GitHub, and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vectors.</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lastRenderedPageBreak/>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 i.e.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w:t>
      </w:r>
      <w:r>
        <w:lastRenderedPageBreak/>
        <w:t xml:space="preserve">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39D2D534" w:rsidR="00EA7BCD" w:rsidRPr="001B1424" w:rsidRDefault="001B1424">
      <w:pPr>
        <w:rPr>
          <w:sz w:val="28"/>
          <w:szCs w:val="28"/>
        </w:rPr>
      </w:pPr>
      <w:r w:rsidRPr="001B1424">
        <w:rPr>
          <w:sz w:val="28"/>
          <w:szCs w:val="28"/>
        </w:rPr>
        <w:t>2.7 Technologies</w:t>
      </w:r>
      <w:r>
        <w:rPr>
          <w:sz w:val="28"/>
          <w:szCs w:val="28"/>
        </w:rPr>
        <w:t xml:space="preserve"> &amp; Design Patterns</w:t>
      </w: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10"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Maybe insert table showing composers?**</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To extract the group of notes that represent a chord symbol with a high degree of accuracy ( &gt;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lastRenderedPageBreak/>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Figure 6. A 2 bar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A 2 bar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r>
        <w:rPr>
          <w:rFonts w:ascii="Menlo" w:hAnsi="Menlo" w:cs="Menlo"/>
          <w:color w:val="C594C5"/>
          <w:sz w:val="14"/>
          <w:szCs w:val="14"/>
        </w:rPr>
        <w:t xml:space="preserve"> </w:t>
      </w:r>
      <w:r w:rsidR="00461E23" w:rsidRPr="00461E23">
        <w:rPr>
          <w:rFonts w:ascii="Menlo" w:hAnsi="Menlo" w:cs="Menlo"/>
          <w:color w:val="C594C5"/>
          <w:sz w:val="14"/>
          <w:szCs w:val="14"/>
        </w:rPr>
        <w:t xml:space="preserve"> ,</w:t>
      </w:r>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2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3  </w:t>
      </w:r>
      <w:r w:rsidR="00461E23" w:rsidRPr="00461E23">
        <w:rPr>
          <w:rFonts w:ascii="Menlo" w:hAnsi="Menlo" w:cs="Menlo"/>
          <w:color w:val="CDD3DE"/>
          <w:sz w:val="14"/>
          <w:szCs w:val="14"/>
        </w:rPr>
        <w:t>F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4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type         ,</w:t>
      </w:r>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2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3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lastRenderedPageBreak/>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lastRenderedPageBreak/>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[O(1)]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lastRenderedPageBreak/>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Figure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drawing>
          <wp:inline distT="0" distB="0" distL="0" distR="0" wp14:anchorId="412A3E13" wp14:editId="269B38E0">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8">
                      <a:extLst>
                        <a:ext uri="{28A0092B-C50C-407E-A947-70E740481C1C}">
                          <a14:useLocalDpi xmlns:a14="http://schemas.microsoft.com/office/drawing/2010/main" val="0"/>
                        </a:ext>
                      </a:extLst>
                    </a:blip>
                    <a:srcRect r="9397" b="5528"/>
                    <a:stretch/>
                  </pic:blipFill>
                  <pic:spPr bwMode="auto">
                    <a:xfrm>
                      <a:off x="0" y="0"/>
                      <a:ext cx="6252178" cy="3476978"/>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lastRenderedPageBreak/>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lastRenderedPageBreak/>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21"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lastRenderedPageBreak/>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lastRenderedPageBreak/>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lastRenderedPageBreak/>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w:t>
      </w:r>
      <w:r>
        <w:lastRenderedPageBreak/>
        <w:t xml:space="preserve">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lastRenderedPageBreak/>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lastRenderedPageBreak/>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0">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31">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lastRenderedPageBreak/>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proofErr w:type="spellStart"/>
      <w:r w:rsidR="00CF099C">
        <w:rPr>
          <w:sz w:val="28"/>
          <w:szCs w:val="28"/>
        </w:rPr>
        <w:t>c</w:t>
      </w:r>
      <w:r>
        <w:rPr>
          <w:sz w:val="28"/>
          <w:szCs w:val="28"/>
        </w:rPr>
        <w:t>DCGAN</w:t>
      </w:r>
      <w:proofErr w:type="spellEnd"/>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w:t>
      </w:r>
      <w:proofErr w:type="spellStart"/>
      <w:r w:rsidR="000C00C6">
        <w:rPr>
          <w:color w:val="000000" w:themeColor="text1"/>
        </w:rPr>
        <w:t>cDCGAN</w:t>
      </w:r>
      <w:proofErr w:type="spellEnd"/>
      <w:r w:rsidR="000C00C6">
        <w:rPr>
          <w:color w:val="000000" w:themeColor="text1"/>
        </w:rPr>
        <w:t xml:space="preserve">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7">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w:t>
      </w:r>
      <w:proofErr w:type="spellStart"/>
      <w:r w:rsidR="000C00C6">
        <w:rPr>
          <w:color w:val="000000" w:themeColor="text1"/>
        </w:rPr>
        <w:t>cDCGAN</w:t>
      </w:r>
      <w:proofErr w:type="spellEnd"/>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If the output is &gt;0.5, then the discriminator thinks there is more chance that the input image is real, if it is &lt;0.5, then the discriminator thinks there is more chance that the input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C66723"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proofErr w:type="spellStart"/>
      <w:r w:rsidR="000C00C6">
        <w:rPr>
          <w:color w:val="000000" w:themeColor="text1"/>
        </w:rPr>
        <w:t>c</w:t>
      </w:r>
      <w:r>
        <w:rPr>
          <w:color w:val="000000" w:themeColor="text1"/>
        </w:rPr>
        <w:t>DCGAN</w:t>
      </w:r>
      <w:proofErr w:type="spellEnd"/>
      <w:r>
        <w:rPr>
          <w:color w:val="000000" w:themeColor="text1"/>
        </w:rPr>
        <w:t xml:space="preserve">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w:t>
      </w:r>
      <w:proofErr w:type="spellStart"/>
      <w:r w:rsidR="000C00C6">
        <w:rPr>
          <w:color w:val="000000" w:themeColor="text1"/>
        </w:rPr>
        <w:t>cDCGAN</w:t>
      </w:r>
      <w:proofErr w:type="spellEnd"/>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The first adaption was to change the input image shape of both the generator and discriminator from 28 x 28 to 7 x 12. Also, as the generator was built to generate images that are 28x28, the architecture of the generator needed to be adjusted.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 xml:space="preserve">5.3.1.2 Optimising the </w:t>
      </w:r>
      <w:proofErr w:type="spellStart"/>
      <w:r>
        <w:rPr>
          <w:color w:val="000000" w:themeColor="text1"/>
        </w:rPr>
        <w:t>cDCGAN</w:t>
      </w:r>
      <w:proofErr w:type="spellEnd"/>
      <w:r>
        <w:rPr>
          <w:color w:val="000000" w:themeColor="text1"/>
        </w:rPr>
        <w:t xml:space="preserve">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w:t>
      </w:r>
      <w:proofErr w:type="spellStart"/>
      <w:r>
        <w:rPr>
          <w:color w:val="000000" w:themeColor="text1"/>
        </w:rPr>
        <w:t>p.x</w:t>
      </w:r>
      <w:proofErr w:type="spellEnd"/>
      <w:r>
        <w:rPr>
          <w:color w:val="000000" w:themeColor="text1"/>
        </w:rPr>
        <w:t xml:space="preserve">)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w:t>
      </w:r>
      <w:proofErr w:type="spellStart"/>
      <w:r w:rsidR="00A0514A">
        <w:rPr>
          <w:color w:val="000000" w:themeColor="text1"/>
        </w:rPr>
        <w:t>p.x</w:t>
      </w:r>
      <w:proofErr w:type="spellEnd"/>
      <w:r w:rsidR="00A0514A">
        <w:rPr>
          <w:color w:val="000000" w:themeColor="text1"/>
        </w:rPr>
        <w:t xml:space="preserve">) 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w:t>
      </w:r>
      <w:proofErr w:type="spellStart"/>
      <w:r>
        <w:rPr>
          <w:color w:val="000000" w:themeColor="text1"/>
        </w:rPr>
        <w:t>cDCGAN</w:t>
      </w:r>
      <w:proofErr w:type="spellEnd"/>
      <w:r>
        <w:rPr>
          <w:color w:val="000000" w:themeColor="text1"/>
        </w:rPr>
        <w:t xml:space="preserve">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figure 17, </w:t>
      </w:r>
      <w:proofErr w:type="spellStart"/>
      <w:r>
        <w:t>p.x</w:t>
      </w:r>
      <w:proofErr w:type="spellEnd"/>
      <w:r>
        <w:t>) were present, and the uniqueness was implemented as 1 minus the number of chord voicings that were identical.</w:t>
      </w:r>
    </w:p>
    <w:p w14:paraId="384FF9AE" w14:textId="088271C4" w:rsidR="00B54BBA" w:rsidRDefault="00B54BBA">
      <w:r>
        <w:tab/>
        <w:t xml:space="preserve">By tracking these perceptual metrics 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w:t>
      </w:r>
      <w:proofErr w:type="spellStart"/>
      <w:r w:rsidR="007167F8">
        <w:t>cDCGAN</w:t>
      </w:r>
      <w:proofErr w:type="spellEnd"/>
      <w:r w:rsidR="007167F8">
        <w:t xml:space="preserve">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Figure 46.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Figure 47.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1">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Figure 49.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2">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As can be seen, the trained adapted cDC-GAN model is able to conditionally generate chord voicings of a given chord label with high accuracy and satisfactory uniqueness.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516B316B"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r w:rsidR="004F2139">
        <w:t>model’s</w:t>
      </w:r>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1E4E576F" w:rsidR="00CE5429" w:rsidRDefault="004F55ED" w:rsidP="00E43326">
      <w:pPr>
        <w:rPr>
          <w:color w:val="000000" w:themeColor="text1"/>
        </w:rPr>
      </w:pPr>
      <w:r>
        <w:rPr>
          <w:color w:val="000000" w:themeColor="text1"/>
        </w:rPr>
        <w:tab/>
        <w:t>The adapted cDC-GAN model can now be used in the task of harmonic lead sheet arrangement, as it can take successfully take chord symbols and output chord voicings to represent them.</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4">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15676EE4" w:rsidR="00A176A8" w:rsidRDefault="00A176A8">
      <w:pPr>
        <w:rPr>
          <w:sz w:val="32"/>
          <w:szCs w:val="32"/>
        </w:rPr>
      </w:pPr>
      <w:r w:rsidRPr="00A176A8">
        <w:rPr>
          <w:sz w:val="32"/>
          <w:szCs w:val="32"/>
        </w:rPr>
        <w:lastRenderedPageBreak/>
        <w:t>6. Lead Sheet Arrange</w:t>
      </w:r>
      <w:r w:rsidR="004A2007">
        <w:rPr>
          <w:sz w:val="32"/>
          <w:szCs w:val="32"/>
        </w:rPr>
        <w:t>ment System</w:t>
      </w:r>
    </w:p>
    <w:p w14:paraId="6C1BEE7C" w14:textId="4CF1D41C" w:rsidR="00B930FB" w:rsidRDefault="00B930FB">
      <w:pPr>
        <w:rPr>
          <w:sz w:val="32"/>
          <w:szCs w:val="32"/>
        </w:rPr>
      </w:pPr>
    </w:p>
    <w:p w14:paraId="74632716" w14:textId="28142B5B" w:rsidR="00B930FB" w:rsidRDefault="00B930FB">
      <w:r>
        <w:tab/>
        <w:t>The lead sheet arrang</w:t>
      </w:r>
      <w:r w:rsidR="004A2007">
        <w:t>ement system</w:t>
      </w:r>
      <w:r>
        <w:t xml:space="preserve"> is the core system of this project. It takes as input a lead sheet in MusicXML format, and outputs a</w:t>
      </w:r>
      <w:r w:rsidR="00A554EF">
        <w:t xml:space="preserve">n </w:t>
      </w:r>
      <w:r>
        <w:t xml:space="preserve">arrangement of that lead sheet. The lead sheet arranger system performs 3 main operations. First, it extracts the chord symbols from the lead sheet as well </w:t>
      </w:r>
      <w:r w:rsidR="00A44562">
        <w:t>as some</w:t>
      </w:r>
      <w:r>
        <w:t xml:space="preserve"> meta information. It then passes those chord symbols into the cDC-GAN generator model trained using the jazz-chords dataset. Finally, it takes the generated chords, and </w:t>
      </w:r>
      <w:r w:rsidR="00BE0491">
        <w:t>uses the meta information to format and insert them into the leadsheet</w:t>
      </w:r>
      <w:r w:rsidR="00E712A2">
        <w:t>, transforming it into a full arrangement</w:t>
      </w:r>
      <w:r>
        <w:t xml:space="preserve">. Figure 53 highlights these operations. </w:t>
      </w:r>
      <w:r w:rsidR="00E92534">
        <w:t>In th</w:t>
      </w:r>
      <w:r w:rsidR="009C3B50">
        <w:t>is</w:t>
      </w:r>
      <w:r w:rsidR="00E92534">
        <w:t xml:space="preserve"> section, the development of the lead sheet arranger system will be presented. Following this, some input and output examples will be presented, and those outputs along with the system itself will be evaluated.</w:t>
      </w:r>
    </w:p>
    <w:p w14:paraId="6C6E6000" w14:textId="77777777" w:rsidR="00A554EF" w:rsidRDefault="00A554EF"/>
    <w:p w14:paraId="4C5EB12A" w14:textId="4E7E2FB9" w:rsidR="00973B9D" w:rsidRDefault="00A554EF">
      <w:r>
        <w:rPr>
          <w:noProof/>
        </w:rPr>
        <w:drawing>
          <wp:inline distT="0" distB="0" distL="0" distR="0" wp14:anchorId="72420B2F" wp14:editId="46A6D5F0">
            <wp:extent cx="5731510" cy="1962785"/>
            <wp:effectExtent l="0" t="0" r="0" b="571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2AE65F2F" w:rsidR="00A176A8" w:rsidRDefault="004A4B94">
      <w:r>
        <w:t>Figure 53. Lead sheet arranger system diagram</w:t>
      </w:r>
    </w:p>
    <w:p w14:paraId="631DE0F1" w14:textId="21BE33F3" w:rsidR="00A176A8" w:rsidRDefault="00A176A8"/>
    <w:p w14:paraId="18DBADAC" w14:textId="3EA26265" w:rsidR="004F2139" w:rsidRPr="00334556" w:rsidRDefault="004F2139">
      <w:pPr>
        <w:rPr>
          <w:sz w:val="28"/>
          <w:szCs w:val="28"/>
        </w:rPr>
      </w:pPr>
    </w:p>
    <w:p w14:paraId="76A59E65" w14:textId="42C93066" w:rsidR="004F2139" w:rsidRPr="00334556" w:rsidRDefault="00334556">
      <w:pPr>
        <w:rPr>
          <w:sz w:val="28"/>
          <w:szCs w:val="28"/>
        </w:rPr>
      </w:pPr>
      <w:r w:rsidRPr="00334556">
        <w:rPr>
          <w:sz w:val="28"/>
          <w:szCs w:val="28"/>
        </w:rPr>
        <w:t>6.1 Development</w:t>
      </w:r>
    </w:p>
    <w:p w14:paraId="3B52888E" w14:textId="77777777" w:rsidR="00334556" w:rsidRDefault="00334556"/>
    <w:p w14:paraId="77E7BC72" w14:textId="302382B2" w:rsidR="00334556" w:rsidRDefault="00334556" w:rsidP="004A2007">
      <w:r>
        <w:tab/>
      </w:r>
      <w:r w:rsidR="008F33DC">
        <w:t>The lead sheet arrange</w:t>
      </w:r>
      <w:r w:rsidR="004A2007">
        <w:t>ment system</w:t>
      </w:r>
      <w:r w:rsidR="008F33DC">
        <w:t xml:space="preserve"> consists of three subsystems</w:t>
      </w:r>
      <w:r w:rsidR="0041058A">
        <w:t xml:space="preserve"> – </w:t>
      </w:r>
      <w:r w:rsidR="0041058A">
        <w:rPr>
          <w:i/>
          <w:iCs/>
        </w:rPr>
        <w:t>data_extractor, chord_generator, and leadsheet_arranger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outline how each subsystem was developed.</w:t>
      </w:r>
    </w:p>
    <w:p w14:paraId="54B2D880" w14:textId="6C2897A4" w:rsidR="004A2007" w:rsidRDefault="004A2007" w:rsidP="004A2007"/>
    <w:p w14:paraId="6C4E530E" w14:textId="41250CA2" w:rsidR="004A2007" w:rsidRDefault="004A2007" w:rsidP="004A2007">
      <w:r>
        <w:t>6.1.1 Data</w:t>
      </w:r>
      <w:r w:rsidR="00ED3214">
        <w:t>-</w:t>
      </w:r>
      <w:r>
        <w:t>Extractor</w:t>
      </w:r>
    </w:p>
    <w:p w14:paraId="32F10BB3" w14:textId="645AA0A0" w:rsidR="004A2007" w:rsidRDefault="004A2007" w:rsidP="004A2007"/>
    <w:p w14:paraId="399AA7CA" w14:textId="439F508B" w:rsidR="004A2007" w:rsidRDefault="004A2007">
      <w:r>
        <w:tab/>
        <w:t>The data extractor subsystem takes as input a MusicXML lead sheet, performs some data parsing and extraction functions, and outputs the lead sheets chord symbols and the lead sheets melody and meta-information.</w:t>
      </w:r>
      <w:r w:rsidR="00053D5D">
        <w:t xml:space="preserve"> The purpose of the data extractor system is two-fold. Firstly, it </w:t>
      </w:r>
      <w:r w:rsidR="00FB7609">
        <w:t xml:space="preserve">extracts and presents the chords of the lead sheet to the chord_generator subsystem in a format that the </w:t>
      </w:r>
      <w:r w:rsidR="00FB7609">
        <w:t>trained cDC-GAN generator</w:t>
      </w:r>
      <w:r w:rsidR="00FB7609">
        <w:t xml:space="preserve"> can understand. And secondly, it </w:t>
      </w:r>
      <w:r w:rsidR="000A3302">
        <w:t xml:space="preserve">passes the </w:t>
      </w:r>
      <w:r w:rsidR="00FB7609">
        <w:t xml:space="preserve">melody </w:t>
      </w:r>
      <w:r w:rsidR="000A3302">
        <w:t xml:space="preserve">along with extracted </w:t>
      </w:r>
      <w:r w:rsidR="00FB7609">
        <w:t xml:space="preserve">meta-information such as the time signature &amp; key </w:t>
      </w:r>
      <w:r w:rsidR="000A3302">
        <w:t>signature to the leadsheet</w:t>
      </w:r>
      <w:r w:rsidR="00ED3214">
        <w:t>-</w:t>
      </w:r>
      <w:r w:rsidR="000A3302">
        <w:t>arranger subsystem in a format that allows them to be transformed into a MusicXML full arrangement.</w:t>
      </w:r>
    </w:p>
    <w:p w14:paraId="77E5CBAC" w14:textId="49F9090C" w:rsidR="00D133D3" w:rsidRDefault="00C149AB" w:rsidP="00746763">
      <w:pPr>
        <w:rPr>
          <w:color w:val="000000" w:themeColor="text1"/>
        </w:rPr>
      </w:pPr>
      <w:r>
        <w:tab/>
        <w:t>The development of the data</w:t>
      </w:r>
      <w:r w:rsidR="00ED3214">
        <w:t>-</w:t>
      </w:r>
      <w:r>
        <w:t>extractor system followed a very similar design pattern to that of the chord scraper (</w:t>
      </w:r>
      <w:r>
        <w:rPr>
          <w:color w:val="000000" w:themeColor="text1"/>
        </w:rPr>
        <w:t>4.3.1</w:t>
      </w:r>
      <w:r>
        <w:rPr>
          <w:color w:val="000000" w:themeColor="text1"/>
        </w:rPr>
        <w:t>). 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 to parse the lead sheet into a tree data structure format. </w:t>
      </w:r>
      <w:r w:rsidR="00746763">
        <w:rPr>
          <w:color w:val="000000" w:themeColor="text1"/>
        </w:rPr>
        <w:t>By doing this, the chord symbols can be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Harmony element (figure 12, </w:t>
      </w:r>
      <w:proofErr w:type="spellStart"/>
      <w:r w:rsidR="00F87706">
        <w:rPr>
          <w:color w:val="000000" w:themeColor="text1"/>
        </w:rPr>
        <w:t>p.x</w:t>
      </w:r>
      <w:proofErr w:type="spellEnd"/>
      <w:r w:rsidR="00F87706">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746763">
        <w:rPr>
          <w:color w:val="000000" w:themeColor="text1"/>
        </w:rPr>
        <w:t xml:space="preserve">C, and </w:t>
      </w:r>
      <w:r w:rsidR="00746763">
        <w:rPr>
          <w:color w:val="000000" w:themeColor="text1"/>
        </w:rPr>
        <w:lastRenderedPageBreak/>
        <w:t xml:space="preserve">represented as chord labels, for example – “dominant” or “major-seventh”. </w:t>
      </w:r>
      <w:r w:rsidR="00895F3A">
        <w:rPr>
          <w:color w:val="000000" w:themeColor="text1"/>
        </w:rPr>
        <w:t>This list of chord labels can then be passed to the chord_generator subsystem.</w:t>
      </w:r>
    </w:p>
    <w:p w14:paraId="096AC773" w14:textId="5D07B2A3" w:rsidR="00C149AB" w:rsidRDefault="00F87706" w:rsidP="00895F3A">
      <w:pPr>
        <w:ind w:firstLine="720"/>
        <w:rPr>
          <w:color w:val="000000" w:themeColor="text1"/>
        </w:rPr>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lead sheets key signature</w:t>
      </w:r>
      <w:r>
        <w:rPr>
          <w:color w:val="FF0000"/>
        </w:rPr>
        <w:t xml:space="preserve"> </w:t>
      </w:r>
      <w:r>
        <w:rPr>
          <w:color w:val="FF0000"/>
        </w:rPr>
        <w:t>(glossary)</w:t>
      </w:r>
      <w:r>
        <w:rPr>
          <w:color w:val="000000" w:themeColor="text1"/>
        </w:rPr>
        <w:t xml:space="preserve">, </w:t>
      </w:r>
      <w:r>
        <w:rPr>
          <w:color w:val="000000" w:themeColor="text1"/>
        </w:rPr>
        <w:t xml:space="preserve">time signature </w:t>
      </w:r>
      <w:r>
        <w:rPr>
          <w:color w:val="FF0000"/>
        </w:rPr>
        <w:t>(glossary)</w:t>
      </w:r>
      <w:r>
        <w:rPr>
          <w:color w:val="000000" w:themeColor="text1"/>
        </w:rPr>
        <w:t>,</w:t>
      </w:r>
      <w:r>
        <w:rPr>
          <w:color w:val="000000" w:themeColor="text1"/>
        </w:rPr>
        <w:t xml:space="preserve"> and divisions </w:t>
      </w:r>
      <w:r>
        <w:rPr>
          <w:color w:val="FF0000"/>
        </w:rPr>
        <w:t>(glossary)</w:t>
      </w:r>
      <w:r w:rsidR="00617015">
        <w:rPr>
          <w:color w:val="000000" w:themeColor="text1"/>
        </w:rPr>
        <w:t>, as can be seen in figure 54. This meta information is stored in a Python dictionary and outputted to the leadsheet</w:t>
      </w:r>
      <w:r w:rsidR="00ED3214">
        <w:rPr>
          <w:color w:val="000000" w:themeColor="text1"/>
        </w:rPr>
        <w:t>-</w:t>
      </w:r>
      <w:r w:rsidR="00617015">
        <w:rPr>
          <w:color w:val="000000" w:themeColor="text1"/>
        </w:rPr>
        <w:t>arranger subsystem.</w:t>
      </w:r>
    </w:p>
    <w:p w14:paraId="25DDE305" w14:textId="0A556D7D" w:rsidR="00617015" w:rsidRDefault="00617015" w:rsidP="00895F3A">
      <w:pPr>
        <w:ind w:firstLine="720"/>
      </w:pPr>
      <w:r>
        <w:t>As mentioned above, the data</w:t>
      </w:r>
      <w:r w:rsidR="00ED3214">
        <w:t>-</w:t>
      </w:r>
      <w:r>
        <w:t>extractor system is very similar to the chord scraper system. This similarity meant that developing the data</w:t>
      </w:r>
      <w:r w:rsidR="00ED3214">
        <w:t>-</w:t>
      </w:r>
      <w:r>
        <w:t xml:space="preserve">extractor system involved reimplementing a lot of the chord scrapers functionality. This could have been avoided by using Python’s module importing feature to inherit or abstract </w:t>
      </w:r>
      <w:r w:rsidR="007324B8">
        <w:t>some functionality</w:t>
      </w:r>
      <w:r>
        <w:t xml:space="preserve">. </w:t>
      </w:r>
      <w:r w:rsidR="00ED3214">
        <w:t>However,</w:t>
      </w:r>
      <w:r>
        <w:t xml:space="preserve"> this would have created an interdependency between the systems, and caused issues if they were to be </w:t>
      </w:r>
      <w:r w:rsidR="00EA3D5E">
        <w:t>independently</w:t>
      </w:r>
      <w:r>
        <w:t xml:space="preserve"> used in further research.</w:t>
      </w:r>
    </w:p>
    <w:p w14:paraId="0A560C63" w14:textId="77777777" w:rsidR="00362441" w:rsidRDefault="00362441" w:rsidP="00895F3A">
      <w:pPr>
        <w:ind w:firstLine="720"/>
      </w:pPr>
    </w:p>
    <w:p w14:paraId="2C87074E" w14:textId="77777777" w:rsidR="00C149AB" w:rsidRDefault="00C149AB"/>
    <w:p w14:paraId="4186C937" w14:textId="6AE223C9" w:rsidR="000A3302" w:rsidRDefault="000A3302">
      <w:r>
        <w:tab/>
      </w:r>
    </w:p>
    <w:p w14:paraId="5F73D100" w14:textId="75FF7065" w:rsidR="004A2007" w:rsidRDefault="00B22C03">
      <w:r>
        <w:rPr>
          <w:noProof/>
        </w:rPr>
        <w:drawing>
          <wp:inline distT="0" distB="0" distL="0" distR="0" wp14:anchorId="6387CCF9" wp14:editId="55F9D310">
            <wp:extent cx="3073706" cy="27321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98162" cy="2753921"/>
                    </a:xfrm>
                    <a:prstGeom prst="rect">
                      <a:avLst/>
                    </a:prstGeom>
                  </pic:spPr>
                </pic:pic>
              </a:graphicData>
            </a:graphic>
          </wp:inline>
        </w:drawing>
      </w:r>
    </w:p>
    <w:p w14:paraId="54DB05D0" w14:textId="77777777" w:rsidR="007B2FB2" w:rsidRDefault="007B2FB2"/>
    <w:p w14:paraId="3BF05942" w14:textId="0EC273A4" w:rsidR="004A2007" w:rsidRDefault="00B22C03">
      <w:r>
        <w:t xml:space="preserve">Figure 54. </w:t>
      </w:r>
      <w:r>
        <w:t>MusicXML Ordered Tree Data Structure</w:t>
      </w:r>
      <w:r>
        <w:t xml:space="preserve"> showing meta-information nodes</w:t>
      </w:r>
    </w:p>
    <w:p w14:paraId="38D6C565" w14:textId="77777777" w:rsidR="004A2007" w:rsidRDefault="004A2007"/>
    <w:p w14:paraId="455B3C60" w14:textId="77777777" w:rsidR="004A2007" w:rsidRDefault="004A2007"/>
    <w:p w14:paraId="1025C5B6" w14:textId="77777777" w:rsidR="004A2007" w:rsidRDefault="004A2007"/>
    <w:p w14:paraId="7EB390B0" w14:textId="4C44A852" w:rsidR="00EA3D5E" w:rsidRPr="00F25686" w:rsidRDefault="00EA3D5E" w:rsidP="00EA3D5E">
      <w:pPr>
        <w:rPr>
          <w:sz w:val="28"/>
          <w:szCs w:val="28"/>
        </w:rPr>
      </w:pPr>
      <w:r w:rsidRPr="00F25686">
        <w:rPr>
          <w:sz w:val="28"/>
          <w:szCs w:val="28"/>
        </w:rPr>
        <w:t>6.1.</w:t>
      </w:r>
      <w:r w:rsidRPr="00F25686">
        <w:rPr>
          <w:sz w:val="28"/>
          <w:szCs w:val="28"/>
        </w:rPr>
        <w:t>2</w:t>
      </w:r>
      <w:r w:rsidRPr="00F25686">
        <w:rPr>
          <w:sz w:val="28"/>
          <w:szCs w:val="28"/>
        </w:rPr>
        <w:t xml:space="preserve"> </w:t>
      </w:r>
      <w:r w:rsidRPr="00F25686">
        <w:rPr>
          <w:sz w:val="28"/>
          <w:szCs w:val="28"/>
        </w:rPr>
        <w:t>Chord</w:t>
      </w:r>
      <w:r w:rsidR="00C31147" w:rsidRPr="00F25686">
        <w:rPr>
          <w:sz w:val="28"/>
          <w:szCs w:val="28"/>
        </w:rPr>
        <w:t>-G</w:t>
      </w:r>
      <w:r w:rsidRPr="00F25686">
        <w:rPr>
          <w:sz w:val="28"/>
          <w:szCs w:val="28"/>
        </w:rPr>
        <w:t>enerator</w:t>
      </w:r>
    </w:p>
    <w:p w14:paraId="6D80CF70" w14:textId="63B7963B" w:rsidR="00EA3D5E" w:rsidRDefault="00EA3D5E" w:rsidP="00EA3D5E">
      <w:r>
        <w:tab/>
      </w:r>
    </w:p>
    <w:p w14:paraId="2621A57E" w14:textId="02C6ACDD" w:rsidR="00432510" w:rsidRDefault="00EA3D5E" w:rsidP="00EA3D5E">
      <w:r>
        <w:tab/>
        <w:t xml:space="preserve">The chord_generator system takes an input a list of chord labels, and outputs a list of chord voicings that represent the inputted chord labels. The chord voicings are outputted </w:t>
      </w:r>
      <w:r w:rsidR="00432510">
        <w:t>as a list of note numbers. For example, if the chord_generator was given the following list as input:</w:t>
      </w:r>
    </w:p>
    <w:p w14:paraId="625FC1D7" w14:textId="77777777" w:rsidR="00432510" w:rsidRDefault="00432510" w:rsidP="00EA3D5E">
      <w:r>
        <w:t xml:space="preserve"> </w:t>
      </w:r>
    </w:p>
    <w:p w14:paraId="0599D59D" w14:textId="34094318" w:rsidR="00432510" w:rsidRPr="00432510" w:rsidRDefault="00432510" w:rsidP="00432510">
      <w:pPr>
        <w:ind w:firstLine="720"/>
        <w:rPr>
          <w:rFonts w:ascii="Menlo" w:hAnsi="Menlo" w:cs="Menlo"/>
          <w:sz w:val="20"/>
          <w:szCs w:val="20"/>
        </w:rPr>
      </w:pPr>
      <w:r w:rsidRPr="00432510">
        <w:rPr>
          <w:rFonts w:ascii="Menlo" w:hAnsi="Menlo" w:cs="Menlo"/>
          <w:sz w:val="20"/>
          <w:szCs w:val="20"/>
        </w:rPr>
        <w:t>[“dominant”, “major-seventh”, “dominant”]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6E466D5" w:rsidR="00EA3D5E" w:rsidRPr="00432510" w:rsidRDefault="00432510" w:rsidP="00432510">
      <w:pPr>
        <w:ind w:firstLine="720"/>
        <w:rPr>
          <w:rFonts w:ascii="Menlo" w:hAnsi="Menlo" w:cs="Menlo"/>
          <w:sz w:val="20"/>
          <w:szCs w:val="20"/>
        </w:rPr>
      </w:pPr>
      <w:r w:rsidRPr="00432510">
        <w:rPr>
          <w:rFonts w:ascii="Menlo" w:hAnsi="Menlo" w:cs="Menlo"/>
          <w:sz w:val="20"/>
          <w:szCs w:val="20"/>
        </w:rPr>
        <w:t>[[16, 27, 32], [28, 32, 35, 39], [16, 27]]</w:t>
      </w:r>
    </w:p>
    <w:p w14:paraId="73DCEDB2" w14:textId="77777777" w:rsidR="004A2007" w:rsidRDefault="004A2007"/>
    <w:p w14:paraId="42BCA553" w14:textId="77777777" w:rsidR="004A2007" w:rsidRDefault="004A2007"/>
    <w:p w14:paraId="7DC1D5F0" w14:textId="2EBF271D" w:rsidR="004A2007" w:rsidRDefault="00432510">
      <w:r>
        <w:tab/>
        <w:t xml:space="preserve">The development of the chord_generator system was straightforward. The system imports the trained cDC-GAN </w:t>
      </w:r>
      <w:r w:rsidR="008F1429">
        <w:t>model and</w:t>
      </w:r>
      <w:r>
        <w:t xml:space="preserve"> passes the list of chord labels into the model, which </w:t>
      </w:r>
      <w:r>
        <w:lastRenderedPageBreak/>
        <w:t>returns predictions. As shown in figure 51 (</w:t>
      </w:r>
      <w:proofErr w:type="spellStart"/>
      <w:r>
        <w:t>p.x</w:t>
      </w:r>
      <w:proofErr w:type="spellEnd"/>
      <w:r>
        <w:t>), the predictions are 3x12 matrices. The chord_generator system</w:t>
      </w:r>
      <w:r w:rsidR="008F1429">
        <w:t xml:space="preserve"> converts the matrices to the note number lists and outputs them to the leadsheet-arranger subsystem. In order to pass the chord labels into the generator model they are encoded as their associated integer number</w:t>
      </w:r>
      <w:r w:rsidR="00B40925">
        <w:t xml:space="preserve">. The chord-generator system also generates vectors of 100 random noise scalars which are passed into the generator alongside the chord label integer notation. </w:t>
      </w:r>
    </w:p>
    <w:p w14:paraId="4C6E91ED" w14:textId="013F3B7A" w:rsidR="008F1429" w:rsidRDefault="008F1429">
      <w:r>
        <w:tab/>
        <w:t xml:space="preserve">As outlined in section 5, the trained cDC-GAN model can only generate chords for 3 chord labels – “dominant”, “minor-seventh”, and “major-seventh”. In order to increase the capability of the chord-generator system, </w:t>
      </w:r>
      <w:r w:rsidR="00F75064">
        <w:t>each of the three compatible chord labels were paired with chord labels that were closely related. By doing this, the capacity of the chord-generators input was increased from 3 to 7. This was implemented by creating a dictionary of which the keys were the 7 chord labels, and the values were any of the 3 chord labels that the trained cDC-GAN model supported. The dictionary can be seen in figure 55.</w:t>
      </w:r>
    </w:p>
    <w:p w14:paraId="6B7BDFB2" w14:textId="1B6334A5" w:rsidR="00F75064" w:rsidRDefault="00F75064">
      <w:pPr>
        <w:rPr>
          <w:sz w:val="20"/>
          <w:szCs w:val="20"/>
        </w:rPr>
      </w:pPr>
    </w:p>
    <w:p w14:paraId="47E77036" w14:textId="77777777" w:rsidR="00F75064" w:rsidRPr="00F75064" w:rsidRDefault="00F75064">
      <w:pPr>
        <w:rPr>
          <w:sz w:val="20"/>
          <w:szCs w:val="20"/>
        </w:rPr>
      </w:pPr>
    </w:p>
    <w:p w14:paraId="01FC1C28" w14:textId="77777777" w:rsidR="00F75064" w:rsidRPr="00F75064" w:rsidRDefault="00F75064" w:rsidP="00F75064">
      <w:pPr>
        <w:shd w:val="clear" w:color="auto" w:fill="1D2225"/>
        <w:spacing w:line="240" w:lineRule="atLeast"/>
        <w:rPr>
          <w:rFonts w:ascii="Menlo" w:hAnsi="Menlo" w:cs="Menlo"/>
          <w:color w:val="CDD3DE"/>
          <w:sz w:val="20"/>
          <w:szCs w:val="20"/>
        </w:rPr>
      </w:pPr>
      <w:proofErr w:type="spellStart"/>
      <w:r w:rsidRPr="00F75064">
        <w:rPr>
          <w:rFonts w:ascii="Menlo" w:hAnsi="Menlo" w:cs="Menlo"/>
          <w:color w:val="CDD3DE"/>
          <w:sz w:val="20"/>
          <w:szCs w:val="20"/>
        </w:rPr>
        <w:t>chord_types_dict</w:t>
      </w:r>
      <w:proofErr w:type="spellEnd"/>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p>
    <w:p w14:paraId="3FD0DE3B"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p>
    <w:p w14:paraId="4AEA6403"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dominant-ninth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dominant</w:t>
      </w:r>
      <w:r w:rsidRPr="00F75064">
        <w:rPr>
          <w:rFonts w:ascii="Menlo" w:hAnsi="Menlo" w:cs="Menlo"/>
          <w:color w:val="5FB3B3"/>
          <w:sz w:val="20"/>
          <w:szCs w:val="20"/>
        </w:rPr>
        <w:t>",</w:t>
      </w:r>
    </w:p>
    <w:p w14:paraId="1D0BAB1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63B08A8B"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06BFDEE0"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minor-sixth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minor-seventh</w:t>
      </w:r>
      <w:r w:rsidRPr="00F75064">
        <w:rPr>
          <w:rFonts w:ascii="Menlo" w:hAnsi="Menlo" w:cs="Menlo"/>
          <w:color w:val="5FB3B3"/>
          <w:sz w:val="20"/>
          <w:szCs w:val="20"/>
        </w:rPr>
        <w:t>",</w:t>
      </w:r>
    </w:p>
    <w:p w14:paraId="09D5EBD4"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p>
    <w:p w14:paraId="6EC4DD2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r w:rsidRPr="00F75064">
        <w:rPr>
          <w:rFonts w:ascii="Menlo" w:hAnsi="Menlo" w:cs="Menlo"/>
          <w:color w:val="CDD3DE"/>
          <w:sz w:val="20"/>
          <w:szCs w:val="20"/>
        </w:rPr>
        <w:t xml:space="preserve"> </w:t>
      </w:r>
      <w:r w:rsidRPr="00F75064">
        <w:rPr>
          <w:rFonts w:ascii="Menlo" w:hAnsi="Menlo" w:cs="Menlo"/>
          <w:color w:val="5FB3B3"/>
          <w:sz w:val="20"/>
          <w:szCs w:val="20"/>
        </w:rPr>
        <w:t>"</w:t>
      </w:r>
      <w:r w:rsidRPr="00F75064">
        <w:rPr>
          <w:rFonts w:ascii="Menlo" w:hAnsi="Menlo" w:cs="Menlo"/>
          <w:color w:val="99C794"/>
          <w:sz w:val="20"/>
          <w:szCs w:val="20"/>
        </w:rPr>
        <w:t>major-seventh</w:t>
      </w:r>
      <w:r w:rsidRPr="00F75064">
        <w:rPr>
          <w:rFonts w:ascii="Menlo" w:hAnsi="Menlo" w:cs="Menlo"/>
          <w:color w:val="5FB3B3"/>
          <w:sz w:val="20"/>
          <w:szCs w:val="20"/>
        </w:rPr>
        <w:t>"</w:t>
      </w:r>
    </w:p>
    <w:p w14:paraId="1166449F" w14:textId="77777777" w:rsidR="00F75064" w:rsidRPr="00F75064" w:rsidRDefault="00F75064" w:rsidP="00F75064">
      <w:pPr>
        <w:shd w:val="clear" w:color="auto" w:fill="1D2225"/>
        <w:spacing w:line="240" w:lineRule="atLeast"/>
        <w:rPr>
          <w:rFonts w:ascii="Menlo" w:hAnsi="Menlo" w:cs="Menlo"/>
          <w:color w:val="CDD3DE"/>
          <w:sz w:val="20"/>
          <w:szCs w:val="20"/>
        </w:rPr>
      </w:pPr>
      <w:r w:rsidRPr="00F75064">
        <w:rPr>
          <w:rFonts w:ascii="Menlo" w:hAnsi="Menlo" w:cs="Menlo"/>
          <w:color w:val="5FB3B3"/>
          <w:sz w:val="20"/>
          <w:szCs w:val="20"/>
        </w:rPr>
        <w:t>}</w:t>
      </w:r>
    </w:p>
    <w:p w14:paraId="127826AE" w14:textId="49402009" w:rsidR="00F75064" w:rsidRDefault="00F75064">
      <w:r>
        <w:t>Figure 55. A Python dictionary showing how similar chord labels were assigned to 1 of the 3 cDC-GAN’s support chord labels</w:t>
      </w:r>
    </w:p>
    <w:p w14:paraId="08F0606B" w14:textId="08AF91A3" w:rsidR="00432510" w:rsidRDefault="00432510">
      <w:r>
        <w:tab/>
      </w:r>
    </w:p>
    <w:p w14:paraId="31AC7217" w14:textId="23A02728" w:rsidR="00EE7072" w:rsidRDefault="00EE7072">
      <w:r>
        <w:tab/>
        <w:t>It must be noted that in doing this, some of the chords generated by the chord-generator would, by strict musical theory standard, be</w:t>
      </w:r>
      <w:r w:rsidR="00B40925">
        <w:t xml:space="preserve"> slightly</w:t>
      </w:r>
      <w:r>
        <w:t xml:space="preserve"> incorrect. For example, although C minor-sixth and C minor-seventh chords share many of the same notes, </w:t>
      </w:r>
      <w:r w:rsidR="00B40925">
        <w:t>a C minor-sixth chord has the note A in it. The note A would never in a “minor-seventh” voicing generated by the trained cDC-GAN model. The implications of this similarity dictionary will be explored further in the results section.</w:t>
      </w:r>
    </w:p>
    <w:p w14:paraId="2994935A" w14:textId="77777777" w:rsidR="000D6A6D" w:rsidRDefault="000D6A6D">
      <w:r>
        <w:tab/>
        <w:t xml:space="preserve">Aside from the 4 additional chord labels, there were many existing labels that the generator could not support. Each of these incompatible chord labels was dealt with by returning a very simple 2-note voicing consisting of the notes C2 and C3. </w:t>
      </w:r>
    </w:p>
    <w:p w14:paraId="520AF1D6" w14:textId="4EA2DC8A" w:rsidR="000D6A6D" w:rsidRPr="000D6A6D" w:rsidRDefault="000D6A6D" w:rsidP="000D6A6D">
      <w:pPr>
        <w:ind w:firstLine="720"/>
      </w:pPr>
      <w:r>
        <w:t xml:space="preserve">The implementation details of this substitution system were as follows. A function was created to validate each chord label before it was given to the cDC-GAN model. The function looked up each chord label in the </w:t>
      </w:r>
      <w:proofErr w:type="spellStart"/>
      <w:r>
        <w:rPr>
          <w:i/>
          <w:iCs/>
        </w:rPr>
        <w:t>chord_types_dict</w:t>
      </w:r>
      <w:proofErr w:type="spellEnd"/>
      <w:r>
        <w:t>. If the label was present as a key in the dictionary, then the function simply returned the corresponding chord label value. However</w:t>
      </w:r>
      <w:r w:rsidR="00C96997">
        <w:t>,</w:t>
      </w:r>
      <w:r>
        <w:t xml:space="preserve"> if the chord label wasn’t present as a key, then a Key Error was raised. The function caught this </w:t>
      </w:r>
      <w:r w:rsidR="00777028">
        <w:t>error and</w:t>
      </w:r>
      <w:r w:rsidR="00E42FF5">
        <w:t xml:space="preserve"> </w:t>
      </w:r>
      <w:r>
        <w:t>printed an error message indicating that the chord could not be properly voiced</w:t>
      </w:r>
      <w:r w:rsidR="00E42FF5">
        <w:t>. The simple 2-note voicing was then added to the list of generated chords.</w:t>
      </w:r>
      <w:r>
        <w:t xml:space="preserve"> </w:t>
      </w:r>
    </w:p>
    <w:p w14:paraId="7ADF0565" w14:textId="58DEEDF9" w:rsidR="00B40925" w:rsidRDefault="00B40925"/>
    <w:p w14:paraId="7B5C5414" w14:textId="20126F51" w:rsidR="00B40925" w:rsidRDefault="00B40925"/>
    <w:p w14:paraId="4E841A55" w14:textId="7EF3D842" w:rsidR="00B40925" w:rsidRPr="00F25686" w:rsidRDefault="00B40925" w:rsidP="00B40925">
      <w:pPr>
        <w:rPr>
          <w:sz w:val="28"/>
          <w:szCs w:val="28"/>
        </w:rPr>
      </w:pPr>
      <w:r w:rsidRPr="00F25686">
        <w:rPr>
          <w:sz w:val="28"/>
          <w:szCs w:val="28"/>
        </w:rPr>
        <w:t xml:space="preserve">6.1.2 </w:t>
      </w:r>
      <w:r w:rsidR="00C31147" w:rsidRPr="00F25686">
        <w:rPr>
          <w:sz w:val="28"/>
          <w:szCs w:val="28"/>
        </w:rPr>
        <w:t>Leadsheet-Arranger</w:t>
      </w:r>
    </w:p>
    <w:p w14:paraId="7E452733" w14:textId="5FA310F7" w:rsidR="00B40925" w:rsidRDefault="00B40925"/>
    <w:p w14:paraId="0DCEB7EA" w14:textId="0C5057B8" w:rsidR="00F86EC6" w:rsidRDefault="00F86EC6">
      <w:r>
        <w:tab/>
      </w:r>
      <w:r w:rsidR="00EA2008">
        <w:t xml:space="preserve">The leadsheet-arranger subsystem contains the main method of the leadsheet arrangement </w:t>
      </w:r>
      <w:r w:rsidR="00D71EDF">
        <w:t>system and</w:t>
      </w:r>
      <w:r w:rsidR="00EA2008">
        <w:t xml:space="preserve"> is where all of the other subsystems are executed</w:t>
      </w:r>
      <w:r w:rsidR="002B4BE9">
        <w:t xml:space="preserve">. The main methods of the other subsystems are imported using Python’s module import system. </w:t>
      </w:r>
      <w:r>
        <w:t>The leadsheet-arranger subsystem</w:t>
      </w:r>
      <w:r w:rsidR="00074AC9">
        <w:t xml:space="preserve"> takes 3 inputs – leadsheet meta information, generated chord voicings, and the input leadsheet. It then uses the meta-information to transform the chord voicings into </w:t>
      </w:r>
      <w:r w:rsidR="00074AC9">
        <w:lastRenderedPageBreak/>
        <w:t xml:space="preserve">MusicXML elements and inserts them into the input lead sheet. The resulting output is an arrangement of the input lead sheet in MusicXML format. </w:t>
      </w:r>
    </w:p>
    <w:p w14:paraId="5D2F2656" w14:textId="1D522CC7" w:rsidR="004A2007" w:rsidRDefault="00074AC9" w:rsidP="00C41356">
      <w:r>
        <w:tab/>
      </w:r>
      <w:r w:rsidR="00C41356">
        <w:t xml:space="preserve">The initial development of the leadsheet-arranger system focused on converting the generated chords into MusicXML elements that could be inserted into the leadsheet file. As the generated chords were all in the route of C, they needed to be transposed back to their original route. In order to do this, a function was created that simultaneously </w:t>
      </w:r>
      <w:r w:rsidR="00910A83">
        <w:t>iterated</w:t>
      </w:r>
      <w:r w:rsidR="00C41356">
        <w:t xml:space="preserve"> through the leadsheet meta information and generated chord voicings. For each chord, the function would check the listed root note in the meta information, and then use a dictionary converter to transpose each note in the chord voicing the required number of steps. A use case of this is presented below:</w:t>
      </w:r>
    </w:p>
    <w:p w14:paraId="5E228BF2" w14:textId="0E36787F" w:rsidR="00910A83" w:rsidRDefault="00910A83" w:rsidP="00C41356"/>
    <w:p w14:paraId="5AB966B8" w14:textId="255ABF69" w:rsidR="00910A83" w:rsidRPr="00910A83" w:rsidRDefault="00910A83" w:rsidP="006E0EF8">
      <w:pPr>
        <w:ind w:firstLine="720"/>
      </w:pPr>
      <w:r>
        <w:t xml:space="preserve">For iteration </w:t>
      </w:r>
      <w:r>
        <w:rPr>
          <w:i/>
          <w:iCs/>
        </w:rPr>
        <w:t>x</w:t>
      </w:r>
      <w:r>
        <w:t>, the chord meta-information(</w:t>
      </w:r>
      <w:r>
        <w:rPr>
          <w:i/>
          <w:iCs/>
        </w:rPr>
        <w:t>mi</w:t>
      </w:r>
      <w:r>
        <w:t>), generated chord voicing (</w:t>
      </w:r>
      <w:r>
        <w:rPr>
          <w:i/>
          <w:iCs/>
        </w:rPr>
        <w:t>v</w:t>
      </w:r>
      <w:r>
        <w:t>), and transposed generated chord voicing (</w:t>
      </w:r>
      <w:r>
        <w:rPr>
          <w:i/>
          <w:iCs/>
        </w:rPr>
        <w:t>tv)</w:t>
      </w:r>
      <w:r>
        <w:t xml:space="preserve"> are as follows:</w:t>
      </w:r>
    </w:p>
    <w:p w14:paraId="2DBE7C7C" w14:textId="77777777" w:rsidR="00910A83" w:rsidRDefault="00910A83" w:rsidP="00C41356"/>
    <w:p w14:paraId="38F2D761" w14:textId="248E5F32" w:rsidR="00C41356" w:rsidRPr="00910A83" w:rsidRDefault="00910A83" w:rsidP="00C41356">
      <w:pPr>
        <w:rPr>
          <w:rFonts w:ascii="Menlo" w:hAnsi="Menlo" w:cs="Menlo"/>
          <w:sz w:val="20"/>
          <w:szCs w:val="20"/>
        </w:rPr>
      </w:pPr>
      <w:r w:rsidRPr="00910A83">
        <w:rPr>
          <w:i/>
          <w:iCs/>
        </w:rPr>
        <w:t>mi =</w:t>
      </w:r>
      <w:r>
        <w:rPr>
          <w:rFonts w:ascii="Menlo" w:hAnsi="Menlo" w:cs="Menlo"/>
          <w:i/>
          <w:iCs/>
          <w:sz w:val="20"/>
          <w:szCs w:val="20"/>
        </w:rPr>
        <w:t xml:space="preserve"> </w:t>
      </w:r>
      <w:r w:rsidRPr="00910A83">
        <w:rPr>
          <w:rFonts w:ascii="Menlo" w:hAnsi="Menlo" w:cs="Menlo"/>
          <w:sz w:val="20"/>
          <w:szCs w:val="20"/>
        </w:rPr>
        <w:t>{'root': 'G', 'bass_note': '','kind':'minor-seventh','extensions': []</w:t>
      </w:r>
      <w:r w:rsidRPr="00910A83">
        <w:rPr>
          <w:rFonts w:ascii="Menlo" w:hAnsi="Menlo" w:cs="Menlo"/>
          <w:sz w:val="20"/>
          <w:szCs w:val="20"/>
        </w:rPr>
        <w:t>}</w:t>
      </w:r>
    </w:p>
    <w:p w14:paraId="411F20D9" w14:textId="7A5EEB2B" w:rsidR="00F25686" w:rsidRPr="00910A83" w:rsidRDefault="00910A83">
      <w:pPr>
        <w:rPr>
          <w:sz w:val="20"/>
          <w:szCs w:val="20"/>
        </w:rPr>
      </w:pPr>
      <w:r>
        <w:rPr>
          <w:i/>
          <w:iCs/>
        </w:rPr>
        <w:t xml:space="preserve">v = </w:t>
      </w:r>
      <w:r w:rsidRPr="00910A83">
        <w:rPr>
          <w:rFonts w:ascii="Menlo" w:hAnsi="Menlo" w:cs="Menlo"/>
          <w:sz w:val="20"/>
          <w:szCs w:val="20"/>
        </w:rPr>
        <w:t>[28, 38, 43</w:t>
      </w:r>
      <w:r>
        <w:rPr>
          <w:rFonts w:ascii="Menlo" w:hAnsi="Menlo" w:cs="Menlo"/>
          <w:sz w:val="20"/>
          <w:szCs w:val="20"/>
        </w:rPr>
        <w:t>]</w:t>
      </w:r>
    </w:p>
    <w:p w14:paraId="09BDD8D0" w14:textId="53334D39" w:rsidR="00862F55" w:rsidRDefault="00862F55"/>
    <w:p w14:paraId="72265D3E" w14:textId="57B16CE3" w:rsidR="00862F55" w:rsidRDefault="00910A83">
      <w:r>
        <w:t>the root note ‘G’ is looked up in a dictionary to see how many notes away it is from C (shortest path either up or down). In this case G is 5 notes above C, meaning all of the notes in the chord voicing will be reduced by 5:</w:t>
      </w:r>
    </w:p>
    <w:p w14:paraId="4CAB21CC" w14:textId="5C3C6713" w:rsidR="00910A83" w:rsidRDefault="00910A83"/>
    <w:p w14:paraId="144B272F" w14:textId="2C5FDBE7" w:rsidR="00910A83" w:rsidRPr="00910A83" w:rsidRDefault="00910A83">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r>
        <w:rPr>
          <w:rFonts w:ascii="Menlo" w:hAnsi="Menlo" w:cs="Menlo"/>
          <w:sz w:val="20"/>
          <w:szCs w:val="20"/>
        </w:rPr>
        <w:t>]</w:t>
      </w:r>
    </w:p>
    <w:p w14:paraId="175EB463" w14:textId="273AEE44" w:rsidR="00862F55" w:rsidRDefault="00862F55"/>
    <w:p w14:paraId="1AD3784D" w14:textId="244E3318" w:rsidR="00862F55" w:rsidRDefault="00910A83">
      <w:r>
        <w:t>The chord voicing is now rooted in its original note, as the note number 23 is equal to G2.</w:t>
      </w:r>
    </w:p>
    <w:p w14:paraId="483E990A" w14:textId="2481E003" w:rsidR="00862F55" w:rsidRDefault="00862F55"/>
    <w:p w14:paraId="4C37F4D4" w14:textId="4C96E8F5" w:rsidR="00862F55" w:rsidRPr="000D6C76" w:rsidRDefault="00F8115B">
      <w:r>
        <w:tab/>
        <w:t>In order to convert the transposed chord voicings into MusicXML elements, each note number was converted into its corresponding note label. This process required the key signature of the lead sheet, as black notes can have 2 different note labels depending on what key they are in. An example of this would be the black note between the white notes C and D, which half of the key signatures would call C#, and the other Db. To implement the note integer-note label conversion, 2 dictionaries were created with note integers as keys and corresponding note labels as values. Using one of the dictionaries, the note integers could be converted</w:t>
      </w:r>
      <w:r w:rsidR="00984613">
        <w:t xml:space="preserve">. The advantage of creating look up dictionaries is they allow for each conversion to be performed </w:t>
      </w:r>
      <w:r w:rsidR="00984613">
        <w:t>in constant time</w:t>
      </w:r>
      <w:r w:rsidR="00C04EB4">
        <w:t xml:space="preserve"> (O(n))</w:t>
      </w:r>
      <w:r w:rsidR="00984613">
        <w:t>.</w:t>
      </w:r>
      <w:r w:rsidR="000D6C76">
        <w:t xml:space="preserve"> An example transposed and note-labelled (</w:t>
      </w:r>
      <w:proofErr w:type="spellStart"/>
      <w:r w:rsidR="000D6C76">
        <w:rPr>
          <w:i/>
          <w:iCs/>
        </w:rPr>
        <w:t>tvl</w:t>
      </w:r>
      <w:proofErr w:type="spellEnd"/>
      <w:r w:rsidR="000D6C76">
        <w:t>) can be seen below:</w:t>
      </w:r>
    </w:p>
    <w:p w14:paraId="4EEC2615" w14:textId="547DC440" w:rsidR="00862F55" w:rsidRDefault="00862F55"/>
    <w:p w14:paraId="5FC41C4E" w14:textId="77777777" w:rsidR="000D6C76" w:rsidRPr="00910A83" w:rsidRDefault="000D6C76" w:rsidP="000D6C76">
      <w:r>
        <w:rPr>
          <w:i/>
          <w:iCs/>
        </w:rPr>
        <w:t xml:space="preserve">tv = </w:t>
      </w:r>
      <w:r w:rsidRPr="00910A83">
        <w:rPr>
          <w:rFonts w:ascii="Menlo" w:hAnsi="Menlo" w:cs="Menlo"/>
          <w:sz w:val="20"/>
          <w:szCs w:val="20"/>
        </w:rPr>
        <w:t>[2</w:t>
      </w:r>
      <w:r>
        <w:rPr>
          <w:rFonts w:ascii="Menlo" w:hAnsi="Menlo" w:cs="Menlo"/>
          <w:sz w:val="20"/>
          <w:szCs w:val="20"/>
        </w:rPr>
        <w:t>3</w:t>
      </w:r>
      <w:r w:rsidRPr="00910A83">
        <w:rPr>
          <w:rFonts w:ascii="Menlo" w:hAnsi="Menlo" w:cs="Menlo"/>
          <w:sz w:val="20"/>
          <w:szCs w:val="20"/>
        </w:rPr>
        <w:t>, 3</w:t>
      </w:r>
      <w:r>
        <w:rPr>
          <w:rFonts w:ascii="Menlo" w:hAnsi="Menlo" w:cs="Menlo"/>
          <w:sz w:val="20"/>
          <w:szCs w:val="20"/>
        </w:rPr>
        <w:t>3</w:t>
      </w:r>
      <w:r w:rsidRPr="00910A83">
        <w:rPr>
          <w:rFonts w:ascii="Menlo" w:hAnsi="Menlo" w:cs="Menlo"/>
          <w:sz w:val="20"/>
          <w:szCs w:val="20"/>
        </w:rPr>
        <w:t xml:space="preserve">, </w:t>
      </w:r>
      <w:r>
        <w:rPr>
          <w:rFonts w:ascii="Menlo" w:hAnsi="Menlo" w:cs="Menlo"/>
          <w:sz w:val="20"/>
          <w:szCs w:val="20"/>
        </w:rPr>
        <w:t>38]</w:t>
      </w:r>
    </w:p>
    <w:p w14:paraId="77DEB62B" w14:textId="017EBA60" w:rsidR="00862F55" w:rsidRDefault="00862F55"/>
    <w:p w14:paraId="7ACAF915" w14:textId="1BC6F45E" w:rsidR="000D6C76" w:rsidRPr="00910A83" w:rsidRDefault="000D6C76" w:rsidP="000D6C76">
      <w:proofErr w:type="spellStart"/>
      <w:r>
        <w:rPr>
          <w:i/>
          <w:iCs/>
        </w:rPr>
        <w:t>tv</w:t>
      </w:r>
      <w:r>
        <w:rPr>
          <w:i/>
          <w:iCs/>
        </w:rPr>
        <w:t>l</w:t>
      </w:r>
      <w:proofErr w:type="spellEnd"/>
      <w:r>
        <w:rPr>
          <w:i/>
          <w:iCs/>
        </w:rPr>
        <w:t xml:space="preserve"> = </w:t>
      </w:r>
      <w:r w:rsidRPr="00910A83">
        <w:rPr>
          <w:rFonts w:ascii="Menlo" w:hAnsi="Menlo" w:cs="Menlo"/>
          <w:sz w:val="20"/>
          <w:szCs w:val="20"/>
        </w:rPr>
        <w:t>[</w:t>
      </w:r>
      <w:r>
        <w:rPr>
          <w:rFonts w:ascii="Menlo" w:hAnsi="Menlo" w:cs="Menlo"/>
          <w:sz w:val="20"/>
          <w:szCs w:val="20"/>
        </w:rPr>
        <w:t>‘G2’</w:t>
      </w:r>
      <w:r w:rsidRPr="00910A83">
        <w:rPr>
          <w:rFonts w:ascii="Menlo" w:hAnsi="Menlo" w:cs="Menlo"/>
          <w:sz w:val="20"/>
          <w:szCs w:val="20"/>
        </w:rPr>
        <w:t xml:space="preserve">, </w:t>
      </w:r>
      <w:r>
        <w:rPr>
          <w:rFonts w:ascii="Menlo" w:hAnsi="Menlo" w:cs="Menlo"/>
          <w:sz w:val="20"/>
          <w:szCs w:val="20"/>
        </w:rPr>
        <w:t>‘F3’</w:t>
      </w:r>
      <w:r w:rsidRPr="00910A83">
        <w:rPr>
          <w:rFonts w:ascii="Menlo" w:hAnsi="Menlo" w:cs="Menlo"/>
          <w:sz w:val="20"/>
          <w:szCs w:val="20"/>
        </w:rPr>
        <w:t xml:space="preserve">, </w:t>
      </w:r>
      <w:r>
        <w:rPr>
          <w:rFonts w:ascii="Menlo" w:hAnsi="Menlo" w:cs="Menlo"/>
          <w:sz w:val="20"/>
          <w:szCs w:val="20"/>
        </w:rPr>
        <w:t>‘Bb3’</w:t>
      </w:r>
      <w:r>
        <w:rPr>
          <w:rFonts w:ascii="Menlo" w:hAnsi="Menlo" w:cs="Menlo"/>
          <w:sz w:val="20"/>
          <w:szCs w:val="20"/>
        </w:rPr>
        <w:t>]</w:t>
      </w:r>
    </w:p>
    <w:p w14:paraId="75C0A6C6" w14:textId="77777777" w:rsidR="000D6C76" w:rsidRDefault="000D6C76"/>
    <w:p w14:paraId="29657628" w14:textId="1455C6FB"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a matching MusicXML Note element. </w:t>
      </w:r>
      <w:r w:rsidR="00AC4CF7">
        <w:t>The Element Tree built in functions were used to create the Note elements. An example of a note label – Note element conversion is presented below:</w:t>
      </w:r>
    </w:p>
    <w:p w14:paraId="0B63A973" w14:textId="549AE7AC" w:rsidR="00862F55" w:rsidRDefault="00862F55"/>
    <w:p w14:paraId="55B6A6AC" w14:textId="0755C555" w:rsidR="00AC4CF7" w:rsidRDefault="00AC4CF7">
      <w:pPr>
        <w:rPr>
          <w:rFonts w:ascii="Menlo" w:hAnsi="Menlo" w:cs="Menlo"/>
          <w:sz w:val="20"/>
          <w:szCs w:val="20"/>
        </w:rPr>
      </w:pPr>
      <w:r>
        <w:rPr>
          <w:i/>
          <w:iCs/>
        </w:rPr>
        <w:t xml:space="preserve">Note label = </w:t>
      </w:r>
      <w:r>
        <w:rPr>
          <w:rFonts w:ascii="Menlo" w:hAnsi="Menlo" w:cs="Menlo"/>
          <w:sz w:val="20"/>
          <w:szCs w:val="20"/>
        </w:rPr>
        <w:t>‘G2’</w:t>
      </w:r>
    </w:p>
    <w:p w14:paraId="0DB6CD54" w14:textId="38EFC47E" w:rsidR="00AC4CF7" w:rsidRPr="00AC4CF7" w:rsidRDefault="00AC4CF7"/>
    <w:p w14:paraId="6151D95B" w14:textId="0F401EA7" w:rsidR="00AC4CF7" w:rsidRPr="00AC4CF7" w:rsidRDefault="00AC4CF7" w:rsidP="00AC4CF7">
      <w:pPr>
        <w:ind w:left="1560" w:hanging="1560"/>
        <w:rPr>
          <w:i/>
          <w:iCs/>
        </w:rPr>
      </w:pPr>
      <w:r w:rsidRPr="00AC4CF7">
        <w:rPr>
          <w:i/>
          <w:iCs/>
        </w:rPr>
        <w:t xml:space="preserve">Note element = </w:t>
      </w:r>
      <w:r w:rsidRPr="00AC4CF7">
        <w:rPr>
          <w:rFonts w:ascii="Menlo" w:hAnsi="Menlo" w:cs="Menlo"/>
          <w:sz w:val="20"/>
          <w:szCs w:val="20"/>
        </w:rPr>
        <w:t>&lt;note&gt;&lt;pitch&gt;&lt;step&gt;G&lt;/step&gt;&lt;octave&gt;2&lt;/octave&gt;&lt;/pitch&gt;&lt;duration /&gt;&lt;voice&gt;5&lt;/voice&gt;&lt;type&gt;half&lt;/type&gt;&lt;stem&gt;down&lt;/stem&gt;&lt;staff&gt;2&lt;/staff&gt;&lt;/note&gt;</w:t>
      </w:r>
    </w:p>
    <w:p w14:paraId="3086969A" w14:textId="007FFB71" w:rsidR="00F25686" w:rsidRDefault="00F25686"/>
    <w:p w14:paraId="48DDBBF2" w14:textId="3B544601" w:rsidR="00AC4CF7" w:rsidRDefault="00AC4CF7">
      <w:r>
        <w:lastRenderedPageBreak/>
        <w:t xml:space="preserve">Once each chord </w:t>
      </w:r>
      <w:r w:rsidR="00EA2008">
        <w:t xml:space="preserve">voicing </w:t>
      </w:r>
      <w:r>
        <w:t xml:space="preserve">was represented as a series of MusicXML Note elements, they could be inserted into the correct position in the lead sheet. </w:t>
      </w:r>
      <w:r w:rsidR="00EA2008">
        <w:t>Each chord voicings position was determined by locating the bar of its associated chord symbol and inserting the notes at the end of that bar, resulting in them appearing in the bass clef. This can be seen in figure 10 (</w:t>
      </w:r>
      <w:proofErr w:type="spellStart"/>
      <w:r w:rsidR="00EA2008">
        <w:t>p.x</w:t>
      </w:r>
      <w:proofErr w:type="spellEnd"/>
      <w:r w:rsidR="00EA2008">
        <w:t>), in which the notes in the bass clef are positioned directly after the last note in the treble clef.</w:t>
      </w:r>
    </w:p>
    <w:p w14:paraId="2B0E7133" w14:textId="7BB836D5" w:rsidR="002B4BE9" w:rsidRDefault="002B4BE9">
      <w:r>
        <w:tab/>
      </w:r>
      <w:r w:rsidR="00484EA0">
        <w:t xml:space="preserve">Some error handling was also implemented within the leadsheet-arranger subsystem. For example, the system checks that the number of generated chords are equal to the number of chord symbols in the leadsheet. Checks are also performed on the lead sheet meta-information to ensure that it is accurate and conforms to MusicXML standards. </w:t>
      </w:r>
    </w:p>
    <w:p w14:paraId="4ABCDC96" w14:textId="3FEBE8C6" w:rsidR="00CA47F1" w:rsidRDefault="00CA47F1">
      <w:r>
        <w:tab/>
        <w:t xml:space="preserve">As the leadsheet-arranger </w:t>
      </w:r>
      <w:r w:rsidR="005E3F02">
        <w:t>system executes</w:t>
      </w:r>
      <w:r>
        <w:t xml:space="preserve"> the main method of the leadsheet arrangement system,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figure 56.</w:t>
      </w:r>
    </w:p>
    <w:p w14:paraId="5EBAE493" w14:textId="77CA7FF4" w:rsidR="00C03493" w:rsidRDefault="00C03493"/>
    <w:p w14:paraId="1DD69F11" w14:textId="4DA10114" w:rsidR="00C03493" w:rsidRDefault="00C03493"/>
    <w:p w14:paraId="19608233"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usage: leadsheet_arranger.py [-h] [-v] [input_directory] [output_directory]</w:t>
      </w:r>
    </w:p>
    <w:p w14:paraId="266F8F62" w14:textId="77777777" w:rsidR="00C03493" w:rsidRPr="00C03493" w:rsidRDefault="00C03493" w:rsidP="002B4BE9">
      <w:pPr>
        <w:shd w:val="clear" w:color="auto" w:fill="D9D9D9" w:themeFill="background1" w:themeFillShade="D9"/>
        <w:rPr>
          <w:rFonts w:ascii="Menlo" w:hAnsi="Menlo" w:cs="Menlo"/>
          <w:sz w:val="20"/>
          <w:szCs w:val="20"/>
        </w:rPr>
      </w:pPr>
    </w:p>
    <w:p w14:paraId="20DC6690"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Leadsheet Arranger</w:t>
      </w:r>
    </w:p>
    <w:p w14:paraId="4257727C" w14:textId="77777777" w:rsidR="00C03493" w:rsidRPr="00C03493" w:rsidRDefault="00C03493" w:rsidP="002B4BE9">
      <w:pPr>
        <w:shd w:val="clear" w:color="auto" w:fill="D9D9D9" w:themeFill="background1" w:themeFillShade="D9"/>
        <w:rPr>
          <w:rFonts w:ascii="Menlo" w:hAnsi="Menlo" w:cs="Menlo"/>
          <w:sz w:val="20"/>
          <w:szCs w:val="20"/>
        </w:rPr>
      </w:pPr>
    </w:p>
    <w:p w14:paraId="2FCFE686"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positional arguments:</w:t>
      </w:r>
    </w:p>
    <w:p w14:paraId="55CB7699" w14:textId="506AEACC"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input_directory   path to input directory. Default is ./leadsheets/</w:t>
      </w:r>
    </w:p>
    <w:p w14:paraId="7991B634" w14:textId="45F894DE"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output_directory  path to output directory. Default is</w:t>
      </w:r>
      <w:r>
        <w:rPr>
          <w:rFonts w:ascii="Menlo" w:hAnsi="Menlo" w:cs="Menlo"/>
          <w:sz w:val="20"/>
          <w:szCs w:val="20"/>
        </w:rPr>
        <w:t xml:space="preserve"> </w:t>
      </w:r>
      <w:r w:rsidRPr="00C03493">
        <w:rPr>
          <w:rFonts w:ascii="Menlo" w:hAnsi="Menlo" w:cs="Menlo"/>
          <w:sz w:val="20"/>
          <w:szCs w:val="20"/>
        </w:rPr>
        <w:t>./arranged_pieces/</w:t>
      </w:r>
    </w:p>
    <w:p w14:paraId="6607D4EF" w14:textId="77777777" w:rsidR="00C03493" w:rsidRPr="00C03493" w:rsidRDefault="00C03493" w:rsidP="002B4BE9">
      <w:pPr>
        <w:shd w:val="clear" w:color="auto" w:fill="D9D9D9" w:themeFill="background1" w:themeFillShade="D9"/>
        <w:rPr>
          <w:rFonts w:ascii="Menlo" w:hAnsi="Menlo" w:cs="Menlo"/>
          <w:sz w:val="20"/>
          <w:szCs w:val="20"/>
        </w:rPr>
      </w:pPr>
    </w:p>
    <w:p w14:paraId="5580D254" w14:textId="77777777"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optional arguments:</w:t>
      </w:r>
    </w:p>
    <w:p w14:paraId="4A11C3DF" w14:textId="780A80B5" w:rsidR="00C03493" w:rsidRP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w:t>
      </w:r>
      <w:r>
        <w:rPr>
          <w:rFonts w:ascii="Menlo" w:hAnsi="Menlo" w:cs="Menlo"/>
          <w:sz w:val="20"/>
          <w:szCs w:val="20"/>
        </w:rPr>
        <w:t xml:space="preserve"> </w:t>
      </w:r>
      <w:r w:rsidRPr="00C03493">
        <w:rPr>
          <w:rFonts w:ascii="Menlo" w:hAnsi="Menlo" w:cs="Menlo"/>
          <w:sz w:val="20"/>
          <w:szCs w:val="20"/>
        </w:rPr>
        <w:t>-h, --help        show this help message and exit</w:t>
      </w:r>
    </w:p>
    <w:p w14:paraId="34B3350F" w14:textId="1A289571" w:rsidR="00C03493" w:rsidRDefault="00C03493" w:rsidP="002B4BE9">
      <w:pPr>
        <w:shd w:val="clear" w:color="auto" w:fill="D9D9D9" w:themeFill="background1" w:themeFillShade="D9"/>
        <w:rPr>
          <w:rFonts w:ascii="Menlo" w:hAnsi="Menlo" w:cs="Menlo"/>
          <w:sz w:val="20"/>
          <w:szCs w:val="20"/>
        </w:rPr>
      </w:pPr>
      <w:r w:rsidRPr="00C03493">
        <w:rPr>
          <w:rFonts w:ascii="Menlo" w:hAnsi="Menlo" w:cs="Menlo"/>
          <w:sz w:val="20"/>
          <w:szCs w:val="20"/>
        </w:rPr>
        <w:t xml:space="preserve">  -v, --verbose     log parsing actions and errors.</w:t>
      </w:r>
    </w:p>
    <w:p w14:paraId="21F9C122" w14:textId="0572E7DB" w:rsidR="00C03493" w:rsidRDefault="00C03493" w:rsidP="00C03493">
      <w:pPr>
        <w:rPr>
          <w:rFonts w:ascii="Menlo" w:hAnsi="Menlo" w:cs="Menlo"/>
          <w:sz w:val="20"/>
          <w:szCs w:val="20"/>
        </w:rPr>
      </w:pPr>
    </w:p>
    <w:p w14:paraId="2435805F" w14:textId="762AB03B" w:rsidR="00C03493" w:rsidRPr="00C03493" w:rsidRDefault="00C03493" w:rsidP="00C03493">
      <w:r w:rsidRPr="00C03493">
        <w:t>Figure 56. Lead sheet arrangement system CLI help menu</w:t>
      </w:r>
    </w:p>
    <w:p w14:paraId="632D551A" w14:textId="77777777" w:rsidR="00C03493" w:rsidRPr="00C03493" w:rsidRDefault="00C03493" w:rsidP="00C03493">
      <w:pPr>
        <w:rPr>
          <w:rFonts w:ascii="Menlo" w:hAnsi="Menlo" w:cs="Menlo"/>
          <w:sz w:val="20"/>
          <w:szCs w:val="20"/>
        </w:rPr>
      </w:pPr>
    </w:p>
    <w:p w14:paraId="3058BE66" w14:textId="6CBA1F6B" w:rsidR="000143C4" w:rsidRDefault="00EA2008">
      <w:r>
        <w:tab/>
      </w:r>
      <w:r w:rsidR="00C03493">
        <w:t>When the leadsheet arrangement system is executed, it iterates through each file in the input directory, and executes on any files ending in “.MusicXML”. For each successful arrangement, a confirmation message is shown on the terminal along with the output directory.</w:t>
      </w:r>
    </w:p>
    <w:p w14:paraId="5BE85C10" w14:textId="77777777" w:rsidR="000143C4" w:rsidRPr="000143C4" w:rsidRDefault="000143C4">
      <w:pPr>
        <w:rPr>
          <w:sz w:val="28"/>
          <w:szCs w:val="28"/>
        </w:rPr>
      </w:pPr>
    </w:p>
    <w:p w14:paraId="657BF130" w14:textId="721252D6" w:rsidR="00AC4CF7" w:rsidRPr="004D7178" w:rsidRDefault="000143C4">
      <w:pPr>
        <w:rPr>
          <w:sz w:val="28"/>
          <w:szCs w:val="28"/>
        </w:rPr>
      </w:pPr>
      <w:r w:rsidRPr="004D7178">
        <w:rPr>
          <w:sz w:val="28"/>
          <w:szCs w:val="28"/>
        </w:rPr>
        <w:t>6.2 Results and Evaluation</w:t>
      </w:r>
    </w:p>
    <w:p w14:paraId="6E0176A1" w14:textId="7495F654" w:rsidR="00AC4CF7" w:rsidRDefault="00AC4CF7"/>
    <w:p w14:paraId="3817E775" w14:textId="40AD5CE8" w:rsidR="00F51B6A" w:rsidRDefault="00A318D2">
      <w:r>
        <w:tab/>
        <w:t xml:space="preserve">The lead sheet arrangement system was tested using the </w:t>
      </w:r>
      <w:r>
        <w:t>Wikifonia dataset, which is a collection of 7000 jazz lead sheets.</w:t>
      </w:r>
      <w:r>
        <w:t xml:space="preserve"> Figures 57 and 58 </w:t>
      </w:r>
      <w:r w:rsidR="00E516B5">
        <w:t>show an example of the lead sheet arrangement system arranging a jazz lead sheet. In order to thoroughly test the system, it was executed with 200 randomly selected MusicXML lead sheets in the input directory. No major errors were reported, and 200 MusicXML arrangements were outputted. Of these 200 arrangements, 20 have been randomly selected for a technical evaluation, and 5 have been randomly selected for a participant led evaluation. Before presenting these evaluations, the capabilities and limitations of the whole system will be presented.</w:t>
      </w:r>
    </w:p>
    <w:p w14:paraId="01433D8A" w14:textId="0B9C8119" w:rsidR="00F51B6A" w:rsidRDefault="00F51B6A"/>
    <w:p w14:paraId="49F7430B" w14:textId="3E314006" w:rsidR="00F51B6A" w:rsidRDefault="00F51B6A" w:rsidP="00F51B6A">
      <w:r>
        <w:t xml:space="preserve">The system can arrange an infinite amount of lead sheets in MusicXML format. The arrangement of a </w:t>
      </w:r>
      <w:r w:rsidR="00A318D2">
        <w:t>standard-length</w:t>
      </w:r>
      <w:r>
        <w:t xml:space="preserve"> lead sheet is performed in under 1 second.</w:t>
      </w:r>
    </w:p>
    <w:p w14:paraId="0E1144C6" w14:textId="027204AB" w:rsidR="00F51B6A" w:rsidRDefault="00F51B6A"/>
    <w:p w14:paraId="6B29C978" w14:textId="29571339" w:rsidR="00A318D2" w:rsidRDefault="00A318D2">
      <w:r>
        <w:lastRenderedPageBreak/>
        <w:t>The system can arrange any unseen lead sheet as long as it is in standard and correct MusicXML format.</w:t>
      </w:r>
    </w:p>
    <w:p w14:paraId="0C89372B" w14:textId="07162EB6" w:rsidR="00A318D2" w:rsidRDefault="00A318D2"/>
    <w:p w14:paraId="790AB788" w14:textId="565E7EBC" w:rsidR="00A318D2" w:rsidRPr="00A318D2" w:rsidRDefault="00A318D2">
      <w:r>
        <w:t>In order to evaluate the effectiveness of the system, both a technical and participant led evaluation will be performed on 5</w:t>
      </w:r>
      <w:r w:rsidRPr="00A318D2">
        <w:t xml:space="preserve"> of the arrangements produced by the system. </w:t>
      </w:r>
    </w:p>
    <w:p w14:paraId="15D56BB9" w14:textId="02460C10" w:rsidR="00A318D2" w:rsidRDefault="00A318D2">
      <w:r w:rsidRPr="00A318D2">
        <w:tab/>
        <w:t xml:space="preserve">The technical evaluation will take into account 3 factors – (1) Correctness – how many unwanted notes were present in the chord voicings. The accuracy of the cDC-GAN has already been analysed and presented in section </w:t>
      </w:r>
      <w:r w:rsidRPr="00A318D2">
        <w:t>5.3.2</w:t>
      </w:r>
      <w:r w:rsidRPr="00A318D2">
        <w:t>, figure 49, however it will be briefly revisited here.</w:t>
      </w:r>
      <w:r>
        <w:t xml:space="preserve"> (2) Playability – how easy or hard are the arrangements for a pianist to play. (3) Voicing Quality – how well are the chords voiced. Are the notes of the voicing in the best sounding part of the piano, is there any evidence of advanced voicing techniques such as split voicings.</w:t>
      </w:r>
    </w:p>
    <w:p w14:paraId="30EEA2DF" w14:textId="77777777" w:rsidR="00A318D2" w:rsidRDefault="00A318D2">
      <w:r>
        <w:tab/>
        <w:t>For the participant led evaluation, 20 individuals with musical backgrounds will be asked to look and listen to 5 arrangements performed by the lead sheet arrangement system. They will asked to rate the quality of the arrangement through answering a set of 3 questions on a scale of 1-5.</w:t>
      </w:r>
    </w:p>
    <w:p w14:paraId="69DB97A1" w14:textId="77777777" w:rsidR="00A318D2" w:rsidRDefault="00A318D2">
      <w:r>
        <w:t>QUESTIONS?</w:t>
      </w:r>
    </w:p>
    <w:p w14:paraId="544961CE" w14:textId="45B8AA39" w:rsidR="00A318D2" w:rsidRPr="00A318D2" w:rsidRDefault="00A318D2">
      <w:r>
        <w:t xml:space="preserve">TABLE </w:t>
      </w:r>
    </w:p>
    <w:p w14:paraId="0E462317" w14:textId="0F306DC8" w:rsidR="00F51B6A" w:rsidRDefault="00F51B6A">
      <w:r>
        <w:rPr>
          <w:noProof/>
        </w:rPr>
        <w:drawing>
          <wp:inline distT="0" distB="0" distL="0" distR="0" wp14:anchorId="4FF055EA" wp14:editId="4149E01C">
            <wp:extent cx="5731510" cy="1925955"/>
            <wp:effectExtent l="0" t="0" r="0" b="444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14:paraId="73BAB58C" w14:textId="63D8FDE4" w:rsidR="007C11DA" w:rsidRDefault="00F51B6A">
      <w:r>
        <w:t xml:space="preserve">Figure 57. The first 8 bars of the leadsheet </w:t>
      </w:r>
      <w:r w:rsidR="00E30F6F">
        <w:t xml:space="preserve">for the song </w:t>
      </w:r>
      <w:r>
        <w:t>Some Day My Prince Will Come</w:t>
      </w:r>
    </w:p>
    <w:p w14:paraId="422D4032" w14:textId="5D04A676" w:rsidR="007C11DA" w:rsidRDefault="007C11DA"/>
    <w:p w14:paraId="1672F714" w14:textId="537D778E" w:rsidR="007C11DA" w:rsidRDefault="007C11DA"/>
    <w:p w14:paraId="0F6072C2" w14:textId="66960185" w:rsidR="007C11DA" w:rsidRDefault="00F51B6A">
      <w:r>
        <w:rPr>
          <w:noProof/>
        </w:rPr>
        <w:drawing>
          <wp:inline distT="0" distB="0" distL="0" distR="0" wp14:anchorId="23C530C5" wp14:editId="0D3AC4D0">
            <wp:extent cx="5731510" cy="2683510"/>
            <wp:effectExtent l="0" t="0" r="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0103DAE1" w14:textId="0BF08E29" w:rsidR="007C11DA" w:rsidRDefault="007C11DA"/>
    <w:p w14:paraId="541F6695" w14:textId="6ECDC0D1" w:rsidR="00E30F6F" w:rsidRDefault="00E30F6F" w:rsidP="00E30F6F">
      <w:r>
        <w:t>Figure 5</w:t>
      </w:r>
      <w:r w:rsidR="00A318D2">
        <w:t>8</w:t>
      </w:r>
      <w:r>
        <w:t xml:space="preserve">. </w:t>
      </w:r>
      <w:r>
        <w:t xml:space="preserve">An </w:t>
      </w:r>
      <w:r w:rsidR="000B21DE">
        <w:t>8-bar</w:t>
      </w:r>
      <w:r>
        <w:t xml:space="preserve"> arrangement performed by the Leadsheet Arrangement System on the song Some Day My Prince Will Come</w:t>
      </w:r>
    </w:p>
    <w:p w14:paraId="268A69A5" w14:textId="2703B2D8" w:rsidR="007C11DA" w:rsidRDefault="007C11DA"/>
    <w:p w14:paraId="53F0D498" w14:textId="5918BA09" w:rsidR="007C11DA" w:rsidRDefault="007C11DA"/>
    <w:p w14:paraId="24A5DDE9" w14:textId="0A3F0A0A" w:rsidR="007C11DA" w:rsidRDefault="007C11DA"/>
    <w:p w14:paraId="2F70E5AB" w14:textId="1927A844" w:rsidR="007C11DA" w:rsidRDefault="007C11DA"/>
    <w:p w14:paraId="216EF5B2" w14:textId="38D481F6" w:rsidR="007C11DA" w:rsidRDefault="007C11DA"/>
    <w:p w14:paraId="4B8A7B1B" w14:textId="1AA19241" w:rsidR="007C11DA" w:rsidRDefault="007C11DA"/>
    <w:p w14:paraId="43747A1D" w14:textId="667D94B5" w:rsidR="007C11DA" w:rsidRDefault="007C11DA"/>
    <w:p w14:paraId="7ABECC5A" w14:textId="04B2886B" w:rsidR="007C11DA" w:rsidRDefault="007C11DA"/>
    <w:p w14:paraId="50281DC1" w14:textId="2E0A4763" w:rsidR="007C11DA" w:rsidRDefault="007C11DA"/>
    <w:p w14:paraId="5B61655F" w14:textId="427AE77F" w:rsidR="007C11DA" w:rsidRDefault="007C11DA"/>
    <w:p w14:paraId="000FC1E4" w14:textId="778DF7A1" w:rsidR="007C11DA" w:rsidRDefault="007C11DA"/>
    <w:p w14:paraId="1C61D759" w14:textId="708F3C2F" w:rsidR="007C11DA" w:rsidRDefault="007C11DA"/>
    <w:p w14:paraId="4204C286" w14:textId="4BA75470" w:rsidR="007C11DA" w:rsidRDefault="007C11DA"/>
    <w:p w14:paraId="6D5F2AA5" w14:textId="76F3F399" w:rsidR="007C11DA" w:rsidRDefault="007C11DA"/>
    <w:p w14:paraId="07D537EF" w14:textId="19CF8F56" w:rsidR="007C11DA" w:rsidRDefault="007C11DA"/>
    <w:p w14:paraId="4ABAA2F8" w14:textId="750ADDEE" w:rsidR="007C11DA" w:rsidRDefault="007C11DA"/>
    <w:p w14:paraId="3CF0EB7F" w14:textId="018740AE" w:rsidR="007C11DA" w:rsidRDefault="007C11DA"/>
    <w:p w14:paraId="3CC90903" w14:textId="076B7B9B" w:rsidR="007C11DA" w:rsidRDefault="007C11DA"/>
    <w:p w14:paraId="41719B23" w14:textId="3E595F89" w:rsidR="007C11DA" w:rsidRDefault="007C11DA"/>
    <w:p w14:paraId="05B2F219" w14:textId="3CFE6F11" w:rsidR="007C11DA" w:rsidRDefault="007C11DA"/>
    <w:p w14:paraId="07F7ABAE" w14:textId="4381F725" w:rsidR="007C11DA" w:rsidRDefault="007C11DA"/>
    <w:p w14:paraId="6BF32479" w14:textId="69CB3495" w:rsidR="007C11DA" w:rsidRDefault="007C11DA"/>
    <w:p w14:paraId="33AD376F" w14:textId="1734681B" w:rsidR="007C11DA" w:rsidRDefault="007C11DA"/>
    <w:p w14:paraId="508A91EC" w14:textId="6F0CFAD3" w:rsidR="007C11DA" w:rsidRDefault="007C11DA"/>
    <w:p w14:paraId="5FFF66AA" w14:textId="641264E4" w:rsidR="007C11DA" w:rsidRDefault="007C11DA"/>
    <w:p w14:paraId="30B57691" w14:textId="3C925631" w:rsidR="007C11DA" w:rsidRDefault="007C11DA"/>
    <w:p w14:paraId="55017482" w14:textId="33DF8FD8" w:rsidR="007C11DA" w:rsidRDefault="007C11DA"/>
    <w:p w14:paraId="229E2B89" w14:textId="77777777" w:rsidR="007C11DA" w:rsidRDefault="007C11DA"/>
    <w:p w14:paraId="614A0BB9" w14:textId="7515B78A" w:rsidR="00A176A8" w:rsidRDefault="00141973">
      <w:r>
        <w:t>Development of the system</w:t>
      </w:r>
    </w:p>
    <w:p w14:paraId="14DBC34A" w14:textId="4DDF98AB" w:rsidR="00141973" w:rsidRDefault="00141973"/>
    <w:p w14:paraId="15F0A719" w14:textId="6B0058EF" w:rsidR="00141973" w:rsidRDefault="00141973">
      <w:r>
        <w:tab/>
        <w:t>Results- give an example input and output</w:t>
      </w:r>
    </w:p>
    <w:p w14:paraId="0760AC42" w14:textId="4453BFEB" w:rsidR="00141973" w:rsidRDefault="00141973"/>
    <w:p w14:paraId="5BF67987" w14:textId="2E5789A9" w:rsidR="00141973" w:rsidRDefault="00141973">
      <w:r>
        <w:tab/>
        <w:t xml:space="preserve">What does it do? Can take any lead sheet in </w:t>
      </w:r>
      <w:proofErr w:type="spellStart"/>
      <w:r>
        <w:t>musicxml</w:t>
      </w:r>
      <w:proofErr w:type="spellEnd"/>
      <w:r>
        <w:t xml:space="preserve"> format, quick? Terminal menu?</w:t>
      </w:r>
    </w:p>
    <w:p w14:paraId="6F48E232" w14:textId="5A1A9525" w:rsidR="00141973" w:rsidRDefault="00141973">
      <w:r>
        <w:tab/>
      </w:r>
    </w:p>
    <w:p w14:paraId="55F30782" w14:textId="77777777" w:rsidR="00141973" w:rsidRDefault="00141973"/>
    <w:p w14:paraId="4AD9983A" w14:textId="28E72F6C" w:rsidR="00141973" w:rsidRDefault="00141973">
      <w:r>
        <w:tab/>
        <w:t xml:space="preserve">Limitations – can only arrange 3 chord types + other </w:t>
      </w:r>
      <w:proofErr w:type="spellStart"/>
      <w:r>
        <w:t>similars</w:t>
      </w:r>
      <w:proofErr w:type="spellEnd"/>
      <w:r>
        <w:t>, but some just cant</w:t>
      </w:r>
    </w:p>
    <w:p w14:paraId="48130D63" w14:textId="1DF56FED" w:rsidR="00141973" w:rsidRDefault="00141973"/>
    <w:p w14:paraId="6BD38C38" w14:textId="2F24FB4A" w:rsidR="00141973" w:rsidRDefault="00141973">
      <w:r>
        <w:tab/>
        <w:t>Doesn’t rhythmically arrange</w:t>
      </w:r>
    </w:p>
    <w:p w14:paraId="38C9008D" w14:textId="122703AE" w:rsidR="00141973" w:rsidRDefault="00141973"/>
    <w:p w14:paraId="7DC4F79C" w14:textId="2620086B" w:rsidR="00141973" w:rsidRDefault="00141973">
      <w:r>
        <w:tab/>
        <w:t>Issues with odd number of chords in a bar</w:t>
      </w:r>
    </w:p>
    <w:p w14:paraId="35EFAE77" w14:textId="4704CA8B" w:rsidR="00141973" w:rsidRDefault="00141973"/>
    <w:p w14:paraId="1DDB22FF" w14:textId="228ADD2D" w:rsidR="00141973" w:rsidRDefault="00141973"/>
    <w:p w14:paraId="42CE11CA" w14:textId="302C3291" w:rsidR="00A176A8" w:rsidRDefault="00A176A8"/>
    <w:p w14:paraId="22E91874" w14:textId="08DBBED3" w:rsidR="00A176A8" w:rsidRDefault="00A176A8"/>
    <w:p w14:paraId="556F6D39" w14:textId="77777777" w:rsidR="00635113" w:rsidRDefault="00635113" w:rsidP="00635113">
      <w:r>
        <w:t>Conclusions/recommendations – summarises the contribution of the work and</w:t>
      </w:r>
    </w:p>
    <w:p w14:paraId="578F4E2B" w14:textId="2EBDFBD3" w:rsidR="00A176A8" w:rsidRDefault="00635113" w:rsidP="00635113">
      <w:r>
        <w:t>identifies future work, etc. This is discussed in more detail below.</w:t>
      </w:r>
    </w:p>
    <w:p w14:paraId="0D6B3163" w14:textId="1CE86DAC" w:rsidR="00A176A8" w:rsidRDefault="00A176A8"/>
    <w:p w14:paraId="452A05F7" w14:textId="77777777" w:rsidR="00A176A8" w:rsidRDefault="00A176A8"/>
    <w:p w14:paraId="71C2A873" w14:textId="77777777" w:rsidR="00A176A8" w:rsidRDefault="00A176A8"/>
    <w:p w14:paraId="13FF8984" w14:textId="77777777" w:rsidR="0080397F" w:rsidRDefault="0080397F" w:rsidP="0080397F">
      <w:r>
        <w:t>What can the results be used for? In other words, how can the reader benefit from</w:t>
      </w:r>
    </w:p>
    <w:p w14:paraId="4D4B3A0F" w14:textId="77777777" w:rsidR="0080397F" w:rsidRDefault="0080397F" w:rsidP="0080397F">
      <w:r>
        <w:t>knowing what they have learnt from the report? To what can they apply your results?</w:t>
      </w:r>
    </w:p>
    <w:p w14:paraId="59FF38A0" w14:textId="77777777" w:rsidR="0080397F" w:rsidRDefault="0080397F" w:rsidP="0080397F">
      <w:r>
        <w:lastRenderedPageBreak/>
        <w:t>n Can related research areas benefit from the results? Is what you have discovered or developed applicable to other research areas? What are the limitations of the approach</w:t>
      </w:r>
    </w:p>
    <w:p w14:paraId="2F2C3089" w14:textId="77777777" w:rsidR="0080397F" w:rsidRDefault="0080397F" w:rsidP="0080397F">
      <w:r>
        <w:t>and of the results?</w:t>
      </w:r>
    </w:p>
    <w:p w14:paraId="4D4ECC83" w14:textId="77777777" w:rsidR="0080397F" w:rsidRDefault="0080397F" w:rsidP="0080397F">
      <w:r>
        <w:t>n Are the results theoretical or do they have a real-world application?</w:t>
      </w:r>
    </w:p>
    <w:p w14:paraId="6308A823" w14:textId="77777777" w:rsidR="0080397F" w:rsidRDefault="0080397F" w:rsidP="0080397F">
      <w:r>
        <w:t>n How do the results compare with related research?</w:t>
      </w:r>
    </w:p>
    <w:p w14:paraId="5E272BCB" w14:textId="77777777" w:rsidR="0080397F" w:rsidRDefault="0080397F" w:rsidP="0080397F">
      <w:r>
        <w:t>n Has the work identified new questions that need to be answered? Has the work identified</w:t>
      </w:r>
    </w:p>
    <w:p w14:paraId="508054EE" w14:textId="1FC7E5DC" w:rsidR="00A176A8" w:rsidRDefault="0080397F" w:rsidP="0080397F">
      <w:r>
        <w:t>new areas of research?</w:t>
      </w:r>
    </w:p>
    <w:p w14:paraId="51B6B9DF" w14:textId="77777777" w:rsidR="00A176A8" w:rsidRDefault="00A176A8"/>
    <w:p w14:paraId="70CCBE98" w14:textId="77777777" w:rsidR="00A176A8" w:rsidRDefault="00A176A8"/>
    <w:p w14:paraId="41939B38" w14:textId="77777777" w:rsidR="00A176A8" w:rsidRDefault="00A176A8"/>
    <w:p w14:paraId="362A808A" w14:textId="77777777" w:rsidR="00A176A8" w:rsidRDefault="00A176A8"/>
    <w:p w14:paraId="54AB16C5" w14:textId="77777777" w:rsidR="00A176A8" w:rsidRDefault="00A176A8"/>
    <w:p w14:paraId="7A800A2B" w14:textId="77777777" w:rsidR="00A176A8" w:rsidRDefault="00A176A8"/>
    <w:p w14:paraId="01060ABB" w14:textId="77777777" w:rsidR="00A176A8" w:rsidRDefault="00A176A8"/>
    <w:p w14:paraId="3B6F947C" w14:textId="77777777" w:rsidR="00A176A8" w:rsidRDefault="00A176A8"/>
    <w:p w14:paraId="167C83C3" w14:textId="77777777" w:rsidR="00A176A8" w:rsidRDefault="00A176A8"/>
    <w:p w14:paraId="03CFCC5C" w14:textId="77777777" w:rsidR="00A176A8" w:rsidRDefault="00A176A8"/>
    <w:p w14:paraId="3E07ED88" w14:textId="41D7832A"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490C9180" w14:textId="77777777" w:rsidR="005F11BE" w:rsidRDefault="00A03BF0" w:rsidP="00A03BF0">
      <w:pPr>
        <w:rPr>
          <w:rFonts w:cs="Times New Roman (Body CS)"/>
        </w:rPr>
      </w:pPr>
      <w:r>
        <w:rPr>
          <w:rFonts w:cs="Times New Roman (Body CS)"/>
        </w:rPr>
        <w:tab/>
      </w:r>
    </w:p>
    <w:p w14:paraId="06452E63" w14:textId="77777777" w:rsidR="005F11BE" w:rsidRDefault="005F11BE" w:rsidP="00A03BF0">
      <w:pPr>
        <w:rPr>
          <w:rFonts w:cs="Times New Roman (Body CS)"/>
        </w:rPr>
      </w:pPr>
    </w:p>
    <w:p w14:paraId="5BE3F8E8" w14:textId="77777777" w:rsidR="005F11BE" w:rsidRDefault="005F11BE" w:rsidP="00A03BF0">
      <w:pPr>
        <w:rPr>
          <w:rFonts w:cs="Times New Roman (Body CS)"/>
        </w:rPr>
      </w:pPr>
    </w:p>
    <w:p w14:paraId="080BAEDE" w14:textId="77777777" w:rsidR="005F11BE" w:rsidRDefault="005F11BE" w:rsidP="00A03BF0">
      <w:pPr>
        <w:rPr>
          <w:rFonts w:cs="Times New Roman (Body CS)"/>
        </w:rPr>
      </w:pPr>
    </w:p>
    <w:p w14:paraId="11EB3FA4" w14:textId="77777777" w:rsidR="005F11BE" w:rsidRDefault="005F11BE" w:rsidP="00A03BF0">
      <w:pPr>
        <w:rPr>
          <w:rFonts w:cs="Times New Roman (Body CS)"/>
        </w:rPr>
      </w:pPr>
    </w:p>
    <w:p w14:paraId="4426C10C" w14:textId="77777777" w:rsidR="005F11BE" w:rsidRDefault="005F11BE" w:rsidP="00A03BF0">
      <w:pPr>
        <w:rPr>
          <w:rFonts w:cs="Times New Roman (Body CS)"/>
        </w:rPr>
      </w:pPr>
    </w:p>
    <w:p w14:paraId="381DE269" w14:textId="77777777" w:rsidR="005F11BE" w:rsidRDefault="005F11BE" w:rsidP="00A03BF0">
      <w:pPr>
        <w:rPr>
          <w:rFonts w:cs="Times New Roman (Body CS)"/>
        </w:rPr>
      </w:pPr>
    </w:p>
    <w:p w14:paraId="6DBE8257" w14:textId="77777777" w:rsidR="005F11BE" w:rsidRDefault="005F11BE" w:rsidP="00A03BF0">
      <w:pPr>
        <w:rPr>
          <w:rFonts w:cs="Times New Roman (Body CS)"/>
        </w:rPr>
      </w:pPr>
    </w:p>
    <w:p w14:paraId="1DB942A4" w14:textId="77777777" w:rsidR="005F11BE" w:rsidRDefault="005F11BE" w:rsidP="00A03BF0">
      <w:pPr>
        <w:rPr>
          <w:rFonts w:cs="Times New Roman (Body CS)"/>
        </w:rPr>
      </w:pPr>
    </w:p>
    <w:p w14:paraId="5C609017" w14:textId="77777777" w:rsidR="005F11BE" w:rsidRDefault="005F11BE" w:rsidP="00A03BF0">
      <w:pPr>
        <w:rPr>
          <w:rFonts w:cs="Times New Roman (Body CS)"/>
        </w:rPr>
      </w:pPr>
    </w:p>
    <w:p w14:paraId="1F4EC5FB" w14:textId="77777777" w:rsidR="005F11BE" w:rsidRDefault="005F11BE" w:rsidP="00A03BF0">
      <w:pPr>
        <w:rPr>
          <w:rFonts w:cs="Times New Roman (Body CS)"/>
        </w:rPr>
      </w:pPr>
    </w:p>
    <w:p w14:paraId="30652AB7" w14:textId="77777777" w:rsidR="005F11BE" w:rsidRDefault="005F11BE" w:rsidP="00A03BF0">
      <w:pPr>
        <w:rPr>
          <w:rFonts w:cs="Times New Roman (Body CS)"/>
        </w:rPr>
      </w:pPr>
    </w:p>
    <w:p w14:paraId="789FC2AF" w14:textId="77777777" w:rsidR="005F11BE" w:rsidRDefault="005F11BE" w:rsidP="00A03BF0">
      <w:pPr>
        <w:rPr>
          <w:rFonts w:cs="Times New Roman (Body CS)"/>
        </w:rPr>
      </w:pPr>
    </w:p>
    <w:p w14:paraId="2CC3D67F" w14:textId="77777777" w:rsidR="005F11BE" w:rsidRDefault="005F11BE" w:rsidP="00A03BF0">
      <w:pPr>
        <w:rPr>
          <w:rFonts w:cs="Times New Roman (Body CS)"/>
        </w:rPr>
      </w:pPr>
    </w:p>
    <w:p w14:paraId="11B25C40" w14:textId="77777777" w:rsidR="005F11BE" w:rsidRDefault="005F11BE" w:rsidP="00A03BF0">
      <w:pPr>
        <w:rPr>
          <w:rFonts w:cs="Times New Roman (Body CS)"/>
        </w:rPr>
      </w:pPr>
    </w:p>
    <w:p w14:paraId="7B026EE8" w14:textId="77777777" w:rsidR="005F11BE" w:rsidRDefault="005F11BE" w:rsidP="00A03BF0">
      <w:pPr>
        <w:rPr>
          <w:rFonts w:cs="Times New Roman (Body CS)"/>
        </w:rPr>
      </w:pPr>
    </w:p>
    <w:p w14:paraId="057386EE" w14:textId="77777777" w:rsidR="005F11BE" w:rsidRDefault="005F11BE" w:rsidP="00A03BF0">
      <w:pPr>
        <w:rPr>
          <w:rFonts w:cs="Times New Roman (Body CS)"/>
        </w:rPr>
      </w:pPr>
    </w:p>
    <w:p w14:paraId="37C50A3F" w14:textId="77777777" w:rsidR="005F11BE" w:rsidRDefault="005F11BE" w:rsidP="00A03BF0">
      <w:pPr>
        <w:rPr>
          <w:rFonts w:cs="Times New Roman (Body CS)"/>
        </w:rPr>
      </w:pPr>
    </w:p>
    <w:p w14:paraId="75D0B5B8" w14:textId="77777777" w:rsidR="005F11BE" w:rsidRDefault="005F11BE" w:rsidP="00A03BF0">
      <w:pPr>
        <w:rPr>
          <w:rFonts w:cs="Times New Roman (Body CS)"/>
        </w:rPr>
      </w:pPr>
    </w:p>
    <w:p w14:paraId="1DE11BC5" w14:textId="77777777" w:rsidR="005F11BE" w:rsidRDefault="005F11BE" w:rsidP="00A03BF0">
      <w:pPr>
        <w:rPr>
          <w:rFonts w:cs="Times New Roman (Body CS)"/>
        </w:rPr>
      </w:pPr>
    </w:p>
    <w:p w14:paraId="0BA1E77D" w14:textId="77777777" w:rsidR="005F11BE" w:rsidRDefault="005F11BE" w:rsidP="00A03BF0">
      <w:pPr>
        <w:rPr>
          <w:rFonts w:cs="Times New Roman (Body CS)"/>
        </w:rPr>
      </w:pPr>
    </w:p>
    <w:p w14:paraId="220491BC" w14:textId="77777777" w:rsidR="005F11BE" w:rsidRDefault="005F11BE" w:rsidP="00A03BF0">
      <w:pPr>
        <w:rPr>
          <w:rFonts w:cs="Times New Roman (Body CS)"/>
        </w:rPr>
      </w:pPr>
    </w:p>
    <w:p w14:paraId="506F5AB1" w14:textId="77777777" w:rsidR="005F11BE" w:rsidRDefault="005F11BE" w:rsidP="00A03BF0">
      <w:pPr>
        <w:rPr>
          <w:rFonts w:cs="Times New Roman (Body CS)"/>
        </w:rPr>
      </w:pPr>
    </w:p>
    <w:p w14:paraId="554E8BED" w14:textId="77777777" w:rsidR="005F11BE" w:rsidRDefault="005F11BE" w:rsidP="00A03BF0">
      <w:pPr>
        <w:rPr>
          <w:rFonts w:cs="Times New Roman (Body CS)"/>
        </w:rPr>
      </w:pPr>
    </w:p>
    <w:p w14:paraId="59D726F3" w14:textId="77777777" w:rsidR="005F11BE" w:rsidRDefault="005F11BE" w:rsidP="00A03BF0">
      <w:pPr>
        <w:rPr>
          <w:rFonts w:cs="Times New Roman (Body CS)"/>
        </w:rPr>
      </w:pPr>
    </w:p>
    <w:p w14:paraId="06324446" w14:textId="77777777" w:rsidR="005F11BE" w:rsidRDefault="005F11BE" w:rsidP="00A03BF0">
      <w:pPr>
        <w:rPr>
          <w:rFonts w:cs="Times New Roman (Body CS)"/>
        </w:rPr>
      </w:pPr>
    </w:p>
    <w:p w14:paraId="1C7B6492" w14:textId="2DFE0C80" w:rsidR="00A03BF0" w:rsidRDefault="00A03BF0" w:rsidP="00A03BF0">
      <w:pPr>
        <w:rPr>
          <w:rFonts w:cs="Times New Roman (Body CS)"/>
        </w:rPr>
      </w:pPr>
      <w:r>
        <w:rPr>
          <w:rFonts w:cs="Times New Roman (Body CS)"/>
        </w:rPr>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w:t>
      </w:r>
      <w:proofErr w:type="spellStart"/>
      <w:r>
        <w:rPr>
          <w:rFonts w:cs="Times New Roman (Body CS)"/>
        </w:rPr>
        <w:t>output.</w:t>
      </w:r>
      <w:r w:rsidR="005F11BE">
        <w:rPr>
          <w:rFonts w:cs="Times New Roman (Body CS)"/>
        </w:rPr>
        <w:t>m</w:t>
      </w:r>
      <w:proofErr w:type="spellEnd"/>
    </w:p>
    <w:p w14:paraId="44CDE3A5" w14:textId="77777777" w:rsidR="00A03BF0" w:rsidRDefault="00A03BF0" w:rsidP="00A03BF0">
      <w:pPr>
        <w:rPr>
          <w:rFonts w:cs="Times New Roman (Body CS)"/>
        </w:rPr>
      </w:pPr>
      <w:r>
        <w:rPr>
          <w:rFonts w:cs="Times New Roman (Body CS)"/>
        </w:rPr>
        <w:lastRenderedPageBreak/>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(2  outputs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 xml:space="preserve">Label     -&gt;  </w:t>
      </w:r>
      <w:r>
        <w:rPr>
          <w:b/>
          <w:bCs/>
        </w:rPr>
        <w:t>Generator</w:t>
      </w:r>
      <w:r w:rsidRPr="002C59D4">
        <w:rPr>
          <w:b/>
          <w:bCs/>
        </w:rPr>
        <w:t xml:space="preserve"> </w:t>
      </w:r>
      <w:r>
        <w:t xml:space="preserve"> - &gt; Fake Chord </w:t>
      </w:r>
    </w:p>
    <w:p w14:paraId="2169C3C8" w14:textId="718887DA" w:rsidR="00D57FB8" w:rsidRDefault="00D57FB8"/>
    <w:p w14:paraId="1DD098E1" w14:textId="0BBCE7E9" w:rsidR="00D57FB8" w:rsidRDefault="002C59D4">
      <w:r>
        <w:t xml:space="preserve">Label  +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r w:rsidR="002C59D4">
        <w:t xml:space="preserve">trained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Transformed chord notes and label data into 7x12 matrices (omitting bottom 3 notes and top note)</w:t>
      </w:r>
    </w:p>
    <w:p w14:paraId="2EA69AFD" w14:textId="4894A51D" w:rsidR="00D40D67" w:rsidRDefault="00D40D67"/>
    <w:p w14:paraId="098F3523" w14:textId="500CF873" w:rsidR="00D40D67" w:rsidRDefault="00D40D67">
      <w:r>
        <w:t>Adapted pix2pix model to contain 1D layers as oppose to 2D layers (see paper)\</w:t>
      </w:r>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If using 2d representation of labels/chords -&gt; what is the use of convolutions? Can they actually find patterns -&gt; research this</w:t>
      </w:r>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lastRenderedPageBreak/>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C66723">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50"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51"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C66723">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(12,)(88,)</w:t>
      </w:r>
    </w:p>
    <w:p w14:paraId="7271D183" w14:textId="77777777" w:rsidR="007E30EF" w:rsidRPr="00BC41EA" w:rsidRDefault="007E30EF" w:rsidP="007E30EF">
      <w:pPr>
        <w:ind w:firstLine="720"/>
        <w:rPr>
          <w:b/>
          <w:bCs/>
        </w:rPr>
      </w:pPr>
      <w:r>
        <w:tab/>
      </w:r>
      <w:r w:rsidRPr="00BC41EA">
        <w:rPr>
          <w:b/>
          <w:bCs/>
        </w:rPr>
        <w:t>2.</w:t>
      </w:r>
      <w:r>
        <w:t xml:space="preserve"> Source chord, real chord = (88,)(88,)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(88,)(88,) 1D embeddings reduced to (84,)(84,) by removing bottom 3 notes and top note. Then transformed to (7,12)(7,12)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Show some example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If matrices is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r w:rsidRPr="00BC41EA">
        <w:t>wont</w:t>
      </w:r>
      <w:proofErr w:type="spell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*mention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*more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Created an 88 neuron output layer on the discriminator</w:t>
      </w:r>
    </w:p>
    <w:p w14:paraId="6CB82350" w14:textId="6F2FA427" w:rsidR="00E6299E" w:rsidRDefault="00E6299E">
      <w:pPr>
        <w:rPr>
          <w:u w:val="single"/>
        </w:rPr>
      </w:pPr>
    </w:p>
    <w:p w14:paraId="11B9622F" w14:textId="7DAE4F13" w:rsidR="00E6299E" w:rsidRPr="00BA6F81" w:rsidRDefault="00BA6F81">
      <w:r>
        <w:t xml:space="preserve">* mention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 xml:space="preserve">Initially it was (88,)(88,)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r w:rsidRPr="007839C4">
        <w:rPr>
          <w:b/>
          <w:bCs/>
          <w:sz w:val="36"/>
          <w:szCs w:val="36"/>
          <w:u w:val="single"/>
        </w:rPr>
        <w:t>Leadsheet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leadsheet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 xml:space="preserve">source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Step 4. Combine leadsheet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The number of different types of chords in the data was skewed :</w:t>
      </w:r>
    </w:p>
    <w:p w14:paraId="60B92853" w14:textId="3A4CF55C" w:rsidR="00E24390" w:rsidRDefault="00E24390"/>
    <w:p w14:paraId="356D91E8" w14:textId="6F401704" w:rsidR="00E24390" w:rsidRDefault="00E24390">
      <w:r>
        <w:t>Insert pandas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r>
        <w:t>However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r>
        <w:t>Therefore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lastRenderedPageBreak/>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L.C.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21th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lastRenderedPageBreak/>
        <w:t xml:space="preserve">Lucas, A., Lopez-Tapia, S., Molina, R. and </w:t>
      </w:r>
      <w:proofErr w:type="spellStart"/>
      <w:r w:rsidRPr="00D803BB">
        <w:rPr>
          <w:u w:val="single"/>
        </w:rPr>
        <w:t>Katsaggelos</w:t>
      </w:r>
      <w:proofErr w:type="spellEnd"/>
      <w:r w:rsidRPr="00D803BB">
        <w:rPr>
          <w:u w:val="single"/>
        </w:rPr>
        <w:t>, A.K., 2019. Generative adversarial networks and perceptual losses for video super-resolution. IEEE Transactions on Image Processing, 28(7), pp.3312-3327.</w:t>
      </w:r>
    </w:p>
    <w:sectPr w:rsidR="00D803BB" w:rsidRPr="00222C47" w:rsidSect="00CF099C">
      <w:footerReference w:type="even" r:id="rId52"/>
      <w:footerReference w:type="default" r:id="rId53"/>
      <w:pgSz w:w="11906" w:h="16838"/>
      <w:pgMar w:top="1076"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30EAF" w14:textId="77777777" w:rsidR="00C66723" w:rsidRDefault="00C66723" w:rsidP="005E3F02">
      <w:r>
        <w:separator/>
      </w:r>
    </w:p>
  </w:endnote>
  <w:endnote w:type="continuationSeparator" w:id="0">
    <w:p w14:paraId="5803668F" w14:textId="77777777" w:rsidR="00C66723" w:rsidRDefault="00C66723"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Content>
      <w:p w14:paraId="7B8413CE" w14:textId="24489C9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331687"/>
      <w:docPartObj>
        <w:docPartGallery w:val="Page Numbers (Bottom of Page)"/>
        <w:docPartUnique/>
      </w:docPartObj>
    </w:sdtPr>
    <w:sdtContent>
      <w:p w14:paraId="55545617" w14:textId="538290BC" w:rsidR="005E3F02" w:rsidRDefault="005E3F02" w:rsidP="00D56B8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E3B0C" w14:textId="77777777" w:rsidR="00C66723" w:rsidRDefault="00C66723" w:rsidP="005E3F02">
      <w:r>
        <w:separator/>
      </w:r>
    </w:p>
  </w:footnote>
  <w:footnote w:type="continuationSeparator" w:id="0">
    <w:p w14:paraId="01C0CDB1" w14:textId="77777777" w:rsidR="00C66723" w:rsidRDefault="00C66723"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43C4"/>
    <w:rsid w:val="000170C4"/>
    <w:rsid w:val="0002185D"/>
    <w:rsid w:val="00023D41"/>
    <w:rsid w:val="0003480B"/>
    <w:rsid w:val="00035492"/>
    <w:rsid w:val="000458F6"/>
    <w:rsid w:val="00053492"/>
    <w:rsid w:val="00053D5D"/>
    <w:rsid w:val="000551A0"/>
    <w:rsid w:val="00056077"/>
    <w:rsid w:val="00056522"/>
    <w:rsid w:val="00061F61"/>
    <w:rsid w:val="000637D6"/>
    <w:rsid w:val="00066ABC"/>
    <w:rsid w:val="000739B2"/>
    <w:rsid w:val="00074AC9"/>
    <w:rsid w:val="00075206"/>
    <w:rsid w:val="00075732"/>
    <w:rsid w:val="000805A8"/>
    <w:rsid w:val="00084F50"/>
    <w:rsid w:val="000A041A"/>
    <w:rsid w:val="000A3302"/>
    <w:rsid w:val="000A33DC"/>
    <w:rsid w:val="000B21DE"/>
    <w:rsid w:val="000B2666"/>
    <w:rsid w:val="000B3102"/>
    <w:rsid w:val="000B3586"/>
    <w:rsid w:val="000B35D7"/>
    <w:rsid w:val="000B6234"/>
    <w:rsid w:val="000C00C6"/>
    <w:rsid w:val="000C035E"/>
    <w:rsid w:val="000C12AE"/>
    <w:rsid w:val="000D48F4"/>
    <w:rsid w:val="000D6A6D"/>
    <w:rsid w:val="000D6C76"/>
    <w:rsid w:val="000E5020"/>
    <w:rsid w:val="000F64FC"/>
    <w:rsid w:val="00113737"/>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8472B"/>
    <w:rsid w:val="0019364D"/>
    <w:rsid w:val="00194FA9"/>
    <w:rsid w:val="001A3E73"/>
    <w:rsid w:val="001B1424"/>
    <w:rsid w:val="001B237A"/>
    <w:rsid w:val="001B3999"/>
    <w:rsid w:val="001B539F"/>
    <w:rsid w:val="001B6B46"/>
    <w:rsid w:val="001C5A89"/>
    <w:rsid w:val="001E4A72"/>
    <w:rsid w:val="001F0226"/>
    <w:rsid w:val="001F0A37"/>
    <w:rsid w:val="001F19A7"/>
    <w:rsid w:val="001F48CE"/>
    <w:rsid w:val="001F7D36"/>
    <w:rsid w:val="0020225D"/>
    <w:rsid w:val="00203315"/>
    <w:rsid w:val="002127BC"/>
    <w:rsid w:val="002178D8"/>
    <w:rsid w:val="0022018A"/>
    <w:rsid w:val="00222C47"/>
    <w:rsid w:val="00225EA6"/>
    <w:rsid w:val="00237D79"/>
    <w:rsid w:val="00240529"/>
    <w:rsid w:val="0024160A"/>
    <w:rsid w:val="00246730"/>
    <w:rsid w:val="002505AF"/>
    <w:rsid w:val="00256390"/>
    <w:rsid w:val="0026184E"/>
    <w:rsid w:val="00262A60"/>
    <w:rsid w:val="00264569"/>
    <w:rsid w:val="00265884"/>
    <w:rsid w:val="00273223"/>
    <w:rsid w:val="002735A4"/>
    <w:rsid w:val="002759F4"/>
    <w:rsid w:val="002769CC"/>
    <w:rsid w:val="0027772B"/>
    <w:rsid w:val="002779A9"/>
    <w:rsid w:val="002A06C5"/>
    <w:rsid w:val="002A1E2D"/>
    <w:rsid w:val="002A1E40"/>
    <w:rsid w:val="002A2F2C"/>
    <w:rsid w:val="002A3200"/>
    <w:rsid w:val="002A3505"/>
    <w:rsid w:val="002A4702"/>
    <w:rsid w:val="002A6F0B"/>
    <w:rsid w:val="002B0F5C"/>
    <w:rsid w:val="002B4BE9"/>
    <w:rsid w:val="002C59D4"/>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4A16"/>
    <w:rsid w:val="00314D0E"/>
    <w:rsid w:val="003230B3"/>
    <w:rsid w:val="00334556"/>
    <w:rsid w:val="003400CC"/>
    <w:rsid w:val="0035414B"/>
    <w:rsid w:val="003550FE"/>
    <w:rsid w:val="0036045C"/>
    <w:rsid w:val="00362441"/>
    <w:rsid w:val="003628D6"/>
    <w:rsid w:val="00374016"/>
    <w:rsid w:val="0037414F"/>
    <w:rsid w:val="00374DDE"/>
    <w:rsid w:val="00376387"/>
    <w:rsid w:val="003764B3"/>
    <w:rsid w:val="00381FF2"/>
    <w:rsid w:val="00383212"/>
    <w:rsid w:val="00397D65"/>
    <w:rsid w:val="003A3019"/>
    <w:rsid w:val="003A4801"/>
    <w:rsid w:val="003B3D4A"/>
    <w:rsid w:val="003D6B28"/>
    <w:rsid w:val="0040009E"/>
    <w:rsid w:val="00402A87"/>
    <w:rsid w:val="00403777"/>
    <w:rsid w:val="00406D78"/>
    <w:rsid w:val="0041058A"/>
    <w:rsid w:val="0041786F"/>
    <w:rsid w:val="00430A90"/>
    <w:rsid w:val="00432510"/>
    <w:rsid w:val="0043496D"/>
    <w:rsid w:val="00434DA5"/>
    <w:rsid w:val="00445D89"/>
    <w:rsid w:val="00453017"/>
    <w:rsid w:val="00461E23"/>
    <w:rsid w:val="004626F0"/>
    <w:rsid w:val="00464A37"/>
    <w:rsid w:val="00464F64"/>
    <w:rsid w:val="00471236"/>
    <w:rsid w:val="0047331E"/>
    <w:rsid w:val="004738E0"/>
    <w:rsid w:val="00473A19"/>
    <w:rsid w:val="00473C0D"/>
    <w:rsid w:val="00474609"/>
    <w:rsid w:val="00477BD6"/>
    <w:rsid w:val="00481717"/>
    <w:rsid w:val="00482C67"/>
    <w:rsid w:val="00484EA0"/>
    <w:rsid w:val="00490561"/>
    <w:rsid w:val="0049414F"/>
    <w:rsid w:val="004A2007"/>
    <w:rsid w:val="004A2AF3"/>
    <w:rsid w:val="004A3D9F"/>
    <w:rsid w:val="004A47E4"/>
    <w:rsid w:val="004A4B94"/>
    <w:rsid w:val="004C358C"/>
    <w:rsid w:val="004C43CE"/>
    <w:rsid w:val="004D610C"/>
    <w:rsid w:val="004D7178"/>
    <w:rsid w:val="004E5379"/>
    <w:rsid w:val="004F2139"/>
    <w:rsid w:val="004F34B1"/>
    <w:rsid w:val="004F55ED"/>
    <w:rsid w:val="0050109C"/>
    <w:rsid w:val="00504161"/>
    <w:rsid w:val="00506F81"/>
    <w:rsid w:val="00510A17"/>
    <w:rsid w:val="005116BF"/>
    <w:rsid w:val="00516A0A"/>
    <w:rsid w:val="0052170F"/>
    <w:rsid w:val="00527421"/>
    <w:rsid w:val="00543CD0"/>
    <w:rsid w:val="00554516"/>
    <w:rsid w:val="00554792"/>
    <w:rsid w:val="00555E27"/>
    <w:rsid w:val="00556CEF"/>
    <w:rsid w:val="005571D6"/>
    <w:rsid w:val="00566225"/>
    <w:rsid w:val="00566597"/>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3F02"/>
    <w:rsid w:val="005E46BE"/>
    <w:rsid w:val="005F05BD"/>
    <w:rsid w:val="005F11BE"/>
    <w:rsid w:val="005F5B84"/>
    <w:rsid w:val="00606A3D"/>
    <w:rsid w:val="0061649E"/>
    <w:rsid w:val="00617015"/>
    <w:rsid w:val="00621400"/>
    <w:rsid w:val="0062149D"/>
    <w:rsid w:val="006227BE"/>
    <w:rsid w:val="00622BBF"/>
    <w:rsid w:val="00624426"/>
    <w:rsid w:val="006255CC"/>
    <w:rsid w:val="00625DF5"/>
    <w:rsid w:val="0062751E"/>
    <w:rsid w:val="00631FE3"/>
    <w:rsid w:val="00633CC4"/>
    <w:rsid w:val="00635113"/>
    <w:rsid w:val="00640ACE"/>
    <w:rsid w:val="00647C03"/>
    <w:rsid w:val="00657E73"/>
    <w:rsid w:val="00661702"/>
    <w:rsid w:val="006673DC"/>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0EF8"/>
    <w:rsid w:val="006E1D6D"/>
    <w:rsid w:val="006E7AEC"/>
    <w:rsid w:val="006F1DF2"/>
    <w:rsid w:val="006F3D90"/>
    <w:rsid w:val="006F65A2"/>
    <w:rsid w:val="0070311F"/>
    <w:rsid w:val="007053B1"/>
    <w:rsid w:val="007076EB"/>
    <w:rsid w:val="0071363B"/>
    <w:rsid w:val="00714613"/>
    <w:rsid w:val="007167F8"/>
    <w:rsid w:val="007270AC"/>
    <w:rsid w:val="007316E4"/>
    <w:rsid w:val="00732048"/>
    <w:rsid w:val="007324B8"/>
    <w:rsid w:val="007326E7"/>
    <w:rsid w:val="0074148A"/>
    <w:rsid w:val="007423F1"/>
    <w:rsid w:val="00742915"/>
    <w:rsid w:val="00743148"/>
    <w:rsid w:val="00746763"/>
    <w:rsid w:val="00750C6D"/>
    <w:rsid w:val="00762063"/>
    <w:rsid w:val="0076331B"/>
    <w:rsid w:val="00764986"/>
    <w:rsid w:val="0077004F"/>
    <w:rsid w:val="00773335"/>
    <w:rsid w:val="00777028"/>
    <w:rsid w:val="007839C4"/>
    <w:rsid w:val="00784B50"/>
    <w:rsid w:val="0079299F"/>
    <w:rsid w:val="0079635A"/>
    <w:rsid w:val="007A0E80"/>
    <w:rsid w:val="007A4AF0"/>
    <w:rsid w:val="007A7277"/>
    <w:rsid w:val="007B2EA1"/>
    <w:rsid w:val="007B2FB2"/>
    <w:rsid w:val="007C0921"/>
    <w:rsid w:val="007C11DA"/>
    <w:rsid w:val="007C17C7"/>
    <w:rsid w:val="007C1F0C"/>
    <w:rsid w:val="007C397B"/>
    <w:rsid w:val="007C4C01"/>
    <w:rsid w:val="007C5658"/>
    <w:rsid w:val="007D122C"/>
    <w:rsid w:val="007D3275"/>
    <w:rsid w:val="007E30EF"/>
    <w:rsid w:val="007E3EA2"/>
    <w:rsid w:val="007E6E6B"/>
    <w:rsid w:val="007F1762"/>
    <w:rsid w:val="007F1AEC"/>
    <w:rsid w:val="007F67D4"/>
    <w:rsid w:val="00800288"/>
    <w:rsid w:val="008010A0"/>
    <w:rsid w:val="0080134C"/>
    <w:rsid w:val="0080397F"/>
    <w:rsid w:val="00805B6E"/>
    <w:rsid w:val="00815452"/>
    <w:rsid w:val="00822C61"/>
    <w:rsid w:val="00826E25"/>
    <w:rsid w:val="00831C26"/>
    <w:rsid w:val="00832C0A"/>
    <w:rsid w:val="00837748"/>
    <w:rsid w:val="008416F9"/>
    <w:rsid w:val="00843ECD"/>
    <w:rsid w:val="0085115F"/>
    <w:rsid w:val="00862F55"/>
    <w:rsid w:val="00871A2E"/>
    <w:rsid w:val="0088229F"/>
    <w:rsid w:val="00884EAD"/>
    <w:rsid w:val="00895F3A"/>
    <w:rsid w:val="008A1619"/>
    <w:rsid w:val="008A189B"/>
    <w:rsid w:val="008A499C"/>
    <w:rsid w:val="008A72AF"/>
    <w:rsid w:val="008B4480"/>
    <w:rsid w:val="008B6D43"/>
    <w:rsid w:val="008C2670"/>
    <w:rsid w:val="008C5843"/>
    <w:rsid w:val="008C678A"/>
    <w:rsid w:val="008C78BD"/>
    <w:rsid w:val="008C7A17"/>
    <w:rsid w:val="008D7535"/>
    <w:rsid w:val="008F1429"/>
    <w:rsid w:val="008F22DF"/>
    <w:rsid w:val="008F33DC"/>
    <w:rsid w:val="008F6FCE"/>
    <w:rsid w:val="00903081"/>
    <w:rsid w:val="00910A83"/>
    <w:rsid w:val="0091309A"/>
    <w:rsid w:val="00920E3C"/>
    <w:rsid w:val="009218B0"/>
    <w:rsid w:val="00923F2B"/>
    <w:rsid w:val="00924887"/>
    <w:rsid w:val="009248A2"/>
    <w:rsid w:val="00930C5C"/>
    <w:rsid w:val="00935E01"/>
    <w:rsid w:val="00947DAF"/>
    <w:rsid w:val="00951775"/>
    <w:rsid w:val="009701FB"/>
    <w:rsid w:val="009726C7"/>
    <w:rsid w:val="00973B9D"/>
    <w:rsid w:val="00973BA9"/>
    <w:rsid w:val="00973DB4"/>
    <w:rsid w:val="00981F23"/>
    <w:rsid w:val="009834A0"/>
    <w:rsid w:val="00984613"/>
    <w:rsid w:val="00984CB3"/>
    <w:rsid w:val="009910EF"/>
    <w:rsid w:val="0099170B"/>
    <w:rsid w:val="00994D8B"/>
    <w:rsid w:val="00997CB8"/>
    <w:rsid w:val="009A629B"/>
    <w:rsid w:val="009A79E6"/>
    <w:rsid w:val="009B220E"/>
    <w:rsid w:val="009B3DFD"/>
    <w:rsid w:val="009B436D"/>
    <w:rsid w:val="009C154B"/>
    <w:rsid w:val="009C3B50"/>
    <w:rsid w:val="009E62E2"/>
    <w:rsid w:val="009E7991"/>
    <w:rsid w:val="009F2E04"/>
    <w:rsid w:val="009F7D84"/>
    <w:rsid w:val="00A03BF0"/>
    <w:rsid w:val="00A0514A"/>
    <w:rsid w:val="00A138FF"/>
    <w:rsid w:val="00A16896"/>
    <w:rsid w:val="00A176A8"/>
    <w:rsid w:val="00A24D69"/>
    <w:rsid w:val="00A3158C"/>
    <w:rsid w:val="00A318D2"/>
    <w:rsid w:val="00A31C9E"/>
    <w:rsid w:val="00A33756"/>
    <w:rsid w:val="00A36F4F"/>
    <w:rsid w:val="00A37D8B"/>
    <w:rsid w:val="00A44562"/>
    <w:rsid w:val="00A525D1"/>
    <w:rsid w:val="00A54AB1"/>
    <w:rsid w:val="00A554EF"/>
    <w:rsid w:val="00A5796F"/>
    <w:rsid w:val="00A7184D"/>
    <w:rsid w:val="00A75113"/>
    <w:rsid w:val="00A845CB"/>
    <w:rsid w:val="00A87398"/>
    <w:rsid w:val="00A901F7"/>
    <w:rsid w:val="00A902D2"/>
    <w:rsid w:val="00A9105F"/>
    <w:rsid w:val="00A9357A"/>
    <w:rsid w:val="00A953DA"/>
    <w:rsid w:val="00AA4DD5"/>
    <w:rsid w:val="00AB180A"/>
    <w:rsid w:val="00AB215F"/>
    <w:rsid w:val="00AB24C4"/>
    <w:rsid w:val="00AB46A9"/>
    <w:rsid w:val="00AB626D"/>
    <w:rsid w:val="00AC0FF4"/>
    <w:rsid w:val="00AC1ACD"/>
    <w:rsid w:val="00AC4CF7"/>
    <w:rsid w:val="00AD70ED"/>
    <w:rsid w:val="00AE4179"/>
    <w:rsid w:val="00AF105B"/>
    <w:rsid w:val="00AF2593"/>
    <w:rsid w:val="00AF5820"/>
    <w:rsid w:val="00AF748C"/>
    <w:rsid w:val="00B01C6F"/>
    <w:rsid w:val="00B04CEF"/>
    <w:rsid w:val="00B06E33"/>
    <w:rsid w:val="00B11F85"/>
    <w:rsid w:val="00B16C1D"/>
    <w:rsid w:val="00B22C03"/>
    <w:rsid w:val="00B238D3"/>
    <w:rsid w:val="00B344FF"/>
    <w:rsid w:val="00B34D00"/>
    <w:rsid w:val="00B3575F"/>
    <w:rsid w:val="00B40925"/>
    <w:rsid w:val="00B422C4"/>
    <w:rsid w:val="00B426FB"/>
    <w:rsid w:val="00B4541D"/>
    <w:rsid w:val="00B5261C"/>
    <w:rsid w:val="00B52C50"/>
    <w:rsid w:val="00B53A96"/>
    <w:rsid w:val="00B54BBA"/>
    <w:rsid w:val="00B568A8"/>
    <w:rsid w:val="00B57801"/>
    <w:rsid w:val="00B64941"/>
    <w:rsid w:val="00B84B48"/>
    <w:rsid w:val="00B84EFD"/>
    <w:rsid w:val="00B84FB2"/>
    <w:rsid w:val="00B853EB"/>
    <w:rsid w:val="00B92266"/>
    <w:rsid w:val="00B930FB"/>
    <w:rsid w:val="00B97EC7"/>
    <w:rsid w:val="00BA6F81"/>
    <w:rsid w:val="00BB000D"/>
    <w:rsid w:val="00BC41EA"/>
    <w:rsid w:val="00BC657E"/>
    <w:rsid w:val="00BC75E0"/>
    <w:rsid w:val="00BC7829"/>
    <w:rsid w:val="00BD3F68"/>
    <w:rsid w:val="00BD60A8"/>
    <w:rsid w:val="00BD61A8"/>
    <w:rsid w:val="00BD7F2F"/>
    <w:rsid w:val="00BE0491"/>
    <w:rsid w:val="00BE4685"/>
    <w:rsid w:val="00BF0A25"/>
    <w:rsid w:val="00BF1CCD"/>
    <w:rsid w:val="00BF1E85"/>
    <w:rsid w:val="00BF616F"/>
    <w:rsid w:val="00BF68CB"/>
    <w:rsid w:val="00C03493"/>
    <w:rsid w:val="00C03B92"/>
    <w:rsid w:val="00C04EB4"/>
    <w:rsid w:val="00C06385"/>
    <w:rsid w:val="00C06783"/>
    <w:rsid w:val="00C12311"/>
    <w:rsid w:val="00C149AB"/>
    <w:rsid w:val="00C20E82"/>
    <w:rsid w:val="00C22A17"/>
    <w:rsid w:val="00C31147"/>
    <w:rsid w:val="00C37098"/>
    <w:rsid w:val="00C37FFE"/>
    <w:rsid w:val="00C41356"/>
    <w:rsid w:val="00C537C8"/>
    <w:rsid w:val="00C5673D"/>
    <w:rsid w:val="00C578C4"/>
    <w:rsid w:val="00C61EBF"/>
    <w:rsid w:val="00C62045"/>
    <w:rsid w:val="00C66723"/>
    <w:rsid w:val="00C72ED3"/>
    <w:rsid w:val="00C859F6"/>
    <w:rsid w:val="00C913C7"/>
    <w:rsid w:val="00C92884"/>
    <w:rsid w:val="00C96997"/>
    <w:rsid w:val="00C96A50"/>
    <w:rsid w:val="00C97BD1"/>
    <w:rsid w:val="00CA143F"/>
    <w:rsid w:val="00CA1EFD"/>
    <w:rsid w:val="00CA2679"/>
    <w:rsid w:val="00CA44D4"/>
    <w:rsid w:val="00CA47F1"/>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33D3"/>
    <w:rsid w:val="00D17161"/>
    <w:rsid w:val="00D27DD8"/>
    <w:rsid w:val="00D301E1"/>
    <w:rsid w:val="00D333D1"/>
    <w:rsid w:val="00D369F1"/>
    <w:rsid w:val="00D40D67"/>
    <w:rsid w:val="00D41C9A"/>
    <w:rsid w:val="00D472B2"/>
    <w:rsid w:val="00D55D94"/>
    <w:rsid w:val="00D57FB8"/>
    <w:rsid w:val="00D655FE"/>
    <w:rsid w:val="00D71EDF"/>
    <w:rsid w:val="00D73DEF"/>
    <w:rsid w:val="00D76580"/>
    <w:rsid w:val="00D77928"/>
    <w:rsid w:val="00D803BB"/>
    <w:rsid w:val="00D80D51"/>
    <w:rsid w:val="00D83475"/>
    <w:rsid w:val="00D849A0"/>
    <w:rsid w:val="00D85639"/>
    <w:rsid w:val="00D87C22"/>
    <w:rsid w:val="00D92130"/>
    <w:rsid w:val="00D9730A"/>
    <w:rsid w:val="00DA0209"/>
    <w:rsid w:val="00DA6AB3"/>
    <w:rsid w:val="00DA7E63"/>
    <w:rsid w:val="00DB0013"/>
    <w:rsid w:val="00DB0B93"/>
    <w:rsid w:val="00DB1D3B"/>
    <w:rsid w:val="00DB45CC"/>
    <w:rsid w:val="00DC3751"/>
    <w:rsid w:val="00DD7433"/>
    <w:rsid w:val="00DE7B0E"/>
    <w:rsid w:val="00E108CA"/>
    <w:rsid w:val="00E1376B"/>
    <w:rsid w:val="00E1442D"/>
    <w:rsid w:val="00E20B27"/>
    <w:rsid w:val="00E24390"/>
    <w:rsid w:val="00E2565B"/>
    <w:rsid w:val="00E3095C"/>
    <w:rsid w:val="00E30F6F"/>
    <w:rsid w:val="00E3273C"/>
    <w:rsid w:val="00E3281D"/>
    <w:rsid w:val="00E37DB0"/>
    <w:rsid w:val="00E42FF5"/>
    <w:rsid w:val="00E43326"/>
    <w:rsid w:val="00E444CD"/>
    <w:rsid w:val="00E516B5"/>
    <w:rsid w:val="00E52E21"/>
    <w:rsid w:val="00E5379F"/>
    <w:rsid w:val="00E618EE"/>
    <w:rsid w:val="00E6299E"/>
    <w:rsid w:val="00E663BB"/>
    <w:rsid w:val="00E712A2"/>
    <w:rsid w:val="00E71ECE"/>
    <w:rsid w:val="00E83143"/>
    <w:rsid w:val="00E8406D"/>
    <w:rsid w:val="00E90CEF"/>
    <w:rsid w:val="00E92534"/>
    <w:rsid w:val="00E9526D"/>
    <w:rsid w:val="00E95BAE"/>
    <w:rsid w:val="00E9671B"/>
    <w:rsid w:val="00EA15C1"/>
    <w:rsid w:val="00EA187F"/>
    <w:rsid w:val="00EA2008"/>
    <w:rsid w:val="00EA2716"/>
    <w:rsid w:val="00EA3C3C"/>
    <w:rsid w:val="00EA3D5E"/>
    <w:rsid w:val="00EA5B22"/>
    <w:rsid w:val="00EA7BCD"/>
    <w:rsid w:val="00EB1B93"/>
    <w:rsid w:val="00EB3936"/>
    <w:rsid w:val="00EB5864"/>
    <w:rsid w:val="00EB663E"/>
    <w:rsid w:val="00EC43FC"/>
    <w:rsid w:val="00ED0E45"/>
    <w:rsid w:val="00ED2D5A"/>
    <w:rsid w:val="00ED3214"/>
    <w:rsid w:val="00EE7072"/>
    <w:rsid w:val="00EF27CE"/>
    <w:rsid w:val="00F01212"/>
    <w:rsid w:val="00F01F00"/>
    <w:rsid w:val="00F07585"/>
    <w:rsid w:val="00F240BB"/>
    <w:rsid w:val="00F25686"/>
    <w:rsid w:val="00F51B6A"/>
    <w:rsid w:val="00F539E4"/>
    <w:rsid w:val="00F565BD"/>
    <w:rsid w:val="00F61A44"/>
    <w:rsid w:val="00F67FF9"/>
    <w:rsid w:val="00F71215"/>
    <w:rsid w:val="00F75064"/>
    <w:rsid w:val="00F75927"/>
    <w:rsid w:val="00F8115B"/>
    <w:rsid w:val="00F843D0"/>
    <w:rsid w:val="00F86139"/>
    <w:rsid w:val="00F86EC6"/>
    <w:rsid w:val="00F86FBE"/>
    <w:rsid w:val="00F87706"/>
    <w:rsid w:val="00F9204E"/>
    <w:rsid w:val="00F963E5"/>
    <w:rsid w:val="00FA4E7F"/>
    <w:rsid w:val="00FB006D"/>
    <w:rsid w:val="00FB7609"/>
    <w:rsid w:val="00FC3AFC"/>
    <w:rsid w:val="00FC5DA3"/>
    <w:rsid w:val="00FD33FB"/>
    <w:rsid w:val="00FD3782"/>
    <w:rsid w:val="00FD52E1"/>
    <w:rsid w:val="00FD77FE"/>
    <w:rsid w:val="00FE2195"/>
    <w:rsid w:val="00FF1D42"/>
    <w:rsid w:val="00FF4B3C"/>
    <w:rsid w:val="00FF63D8"/>
    <w:rsid w:val="00FF7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elopers.google.com/machine-learning/glossary"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www.musicxml.com/music-in-musicx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developers.google.com/machine-learning/gan/los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2716</TotalTime>
  <Pages>65</Pages>
  <Words>16209</Words>
  <Characters>92395</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351</cp:revision>
  <cp:lastPrinted>2021-07-28T14:55:00Z</cp:lastPrinted>
  <dcterms:created xsi:type="dcterms:W3CDTF">2021-07-28T14:55:00Z</dcterms:created>
  <dcterms:modified xsi:type="dcterms:W3CDTF">2021-08-11T22:55:00Z</dcterms:modified>
</cp:coreProperties>
</file>