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45" w:rsidRPr="00A46A85" w:rsidRDefault="008355FE" w:rsidP="00A46A85">
      <w:pPr>
        <w:jc w:val="center"/>
        <w:rPr>
          <w:sz w:val="48"/>
        </w:rPr>
      </w:pPr>
      <w:r w:rsidRPr="00A46A85">
        <w:rPr>
          <w:sz w:val="48"/>
        </w:rPr>
        <w:t>用户使用流程</w:t>
      </w:r>
    </w:p>
    <w:p w:rsidR="008355FE" w:rsidRPr="007F6258" w:rsidRDefault="007F6258" w:rsidP="008355FE">
      <w:pPr>
        <w:widowControl/>
        <w:jc w:val="left"/>
        <w:rPr>
          <w:sz w:val="40"/>
        </w:rPr>
      </w:pPr>
      <w:r>
        <w:rPr>
          <w:rFonts w:hint="eastAsia"/>
          <w:sz w:val="40"/>
        </w:rPr>
        <w:t>1.</w:t>
      </w:r>
      <w:r>
        <w:rPr>
          <w:rFonts w:hint="eastAsia"/>
          <w:sz w:val="40"/>
        </w:rPr>
        <w:t>欢迎界面</w:t>
      </w:r>
    </w:p>
    <w:p w:rsidR="008355FE" w:rsidRPr="008355FE" w:rsidRDefault="00910E43" w:rsidP="0083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229723722158536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FE" w:rsidRDefault="007F6258" w:rsidP="008355FE">
      <w:pPr>
        <w:widowControl/>
        <w:jc w:val="left"/>
      </w:pPr>
      <w:r>
        <w:rPr>
          <w:rFonts w:hint="eastAsia"/>
        </w:rPr>
        <w:t>进入</w:t>
      </w:r>
      <w:r>
        <w:t>用户欢迎界面</w:t>
      </w:r>
      <w:r>
        <w:rPr>
          <w:rFonts w:hint="eastAsia"/>
        </w:rPr>
        <w:t>，</w:t>
      </w:r>
      <w:r>
        <w:t>标题为</w:t>
      </w:r>
      <w:r>
        <w:rPr>
          <w:rFonts w:hint="eastAsia"/>
        </w:rPr>
        <w:t>“</w:t>
      </w:r>
      <w:r>
        <w:t>清华同方</w:t>
      </w:r>
      <w:r>
        <w:rPr>
          <w:rFonts w:hint="eastAsia"/>
        </w:rPr>
        <w:t>”以及软件的功能简介；</w:t>
      </w:r>
    </w:p>
    <w:p w:rsidR="007F6258" w:rsidRDefault="007F6258" w:rsidP="008355FE">
      <w:pPr>
        <w:widowControl/>
        <w:jc w:val="left"/>
      </w:pPr>
      <w:r>
        <w:t>下方为清华同方的网址和联系方式</w:t>
      </w:r>
      <w:r>
        <w:rPr>
          <w:rFonts w:hint="eastAsia"/>
        </w:rPr>
        <w:t>，</w:t>
      </w:r>
      <w:r>
        <w:t>右下角为开始按钮</w:t>
      </w:r>
      <w:r>
        <w:rPr>
          <w:rFonts w:hint="eastAsia"/>
        </w:rPr>
        <w:t>，</w:t>
      </w:r>
      <w:r>
        <w:t>用户点击</w:t>
      </w:r>
      <w:r w:rsidR="00806697">
        <w:rPr>
          <w:rFonts w:hint="eastAsia"/>
        </w:rPr>
        <w:t>“</w:t>
      </w:r>
      <w:r w:rsidR="00806697">
        <w:t>开始</w:t>
      </w:r>
      <w:r w:rsidR="00806697">
        <w:rPr>
          <w:rFonts w:hint="eastAsia"/>
        </w:rPr>
        <w:t>”</w:t>
      </w:r>
      <w:r w:rsidR="00806697">
        <w:t>按钮</w:t>
      </w:r>
      <w:r>
        <w:t>后进入到</w:t>
      </w:r>
      <w:proofErr w:type="gramStart"/>
      <w:r>
        <w:t>主恢复</w:t>
      </w:r>
      <w:proofErr w:type="gramEnd"/>
      <w:r>
        <w:t>界面</w:t>
      </w:r>
      <w:r>
        <w:rPr>
          <w:rFonts w:hint="eastAsia"/>
        </w:rPr>
        <w:t>；</w:t>
      </w:r>
    </w:p>
    <w:p w:rsidR="007F6258" w:rsidRDefault="007F6258" w:rsidP="008355FE">
      <w:pPr>
        <w:widowControl/>
        <w:jc w:val="left"/>
        <w:rPr>
          <w:sz w:val="40"/>
        </w:rPr>
      </w:pPr>
      <w:r w:rsidRPr="007F6258">
        <w:rPr>
          <w:rFonts w:hint="eastAsia"/>
          <w:sz w:val="40"/>
        </w:rPr>
        <w:lastRenderedPageBreak/>
        <w:t>2.</w:t>
      </w:r>
      <w:proofErr w:type="gramStart"/>
      <w:r w:rsidRPr="007F6258">
        <w:rPr>
          <w:rFonts w:hint="eastAsia"/>
          <w:sz w:val="40"/>
        </w:rPr>
        <w:t>主恢复</w:t>
      </w:r>
      <w:proofErr w:type="gramEnd"/>
      <w:r w:rsidRPr="007F6258">
        <w:rPr>
          <w:rFonts w:hint="eastAsia"/>
          <w:sz w:val="40"/>
        </w:rPr>
        <w:t>界面</w:t>
      </w:r>
    </w:p>
    <w:p w:rsidR="002903CB" w:rsidRDefault="002903CB" w:rsidP="008355FE">
      <w:pPr>
        <w:widowControl/>
        <w:jc w:val="left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67664007915856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58" w:rsidRDefault="00615D30" w:rsidP="008355FE">
      <w:pPr>
        <w:widowControl/>
        <w:jc w:val="left"/>
      </w:pPr>
      <w:r>
        <w:rPr>
          <w:rFonts w:hint="eastAsia"/>
        </w:rPr>
        <w:t>界面</w:t>
      </w:r>
      <w:r w:rsidR="00244EC7">
        <w:rPr>
          <w:rFonts w:hint="eastAsia"/>
        </w:rPr>
        <w:t>中央为可选系统列表及选择输入框</w:t>
      </w:r>
      <w:r w:rsidR="00806697">
        <w:rPr>
          <w:rFonts w:hint="eastAsia"/>
        </w:rPr>
        <w:t>；</w:t>
      </w:r>
    </w:p>
    <w:p w:rsidR="00244EC7" w:rsidRDefault="00244EC7" w:rsidP="008355FE">
      <w:pPr>
        <w:widowControl/>
        <w:jc w:val="left"/>
      </w:pPr>
      <w:r>
        <w:t>界面下方为自动下载</w:t>
      </w:r>
      <w:r>
        <w:rPr>
          <w:rFonts w:hint="eastAsia"/>
        </w:rPr>
        <w:t>（取消）</w:t>
      </w:r>
      <w:r>
        <w:t>和恢复主功能</w:t>
      </w:r>
      <w:r w:rsidR="00967D99">
        <w:rPr>
          <w:rFonts w:hint="eastAsia"/>
        </w:rPr>
        <w:t>。</w:t>
      </w:r>
    </w:p>
    <w:p w:rsidR="00850FD9" w:rsidRDefault="00850FD9" w:rsidP="008355FE">
      <w:pPr>
        <w:widowControl/>
        <w:jc w:val="left"/>
      </w:pPr>
      <w:r>
        <w:t>在进入本界面之前</w:t>
      </w:r>
      <w:r>
        <w:rPr>
          <w:rFonts w:hint="eastAsia"/>
        </w:rPr>
        <w:t>，</w:t>
      </w:r>
      <w:r>
        <w:t>后台检测</w:t>
      </w:r>
      <w:r>
        <w:t>ESD</w:t>
      </w:r>
      <w:r>
        <w:t>文件信息</w:t>
      </w:r>
      <w:r>
        <w:rPr>
          <w:rFonts w:hint="eastAsia"/>
        </w:rPr>
        <w:t>；</w:t>
      </w:r>
    </w:p>
    <w:p w:rsidR="00850FD9" w:rsidRDefault="00806697" w:rsidP="00850FD9">
      <w:pPr>
        <w:pStyle w:val="a3"/>
        <w:widowControl/>
        <w:numPr>
          <w:ilvl w:val="0"/>
          <w:numId w:val="4"/>
        </w:numPr>
        <w:ind w:firstLineChars="0"/>
        <w:jc w:val="left"/>
      </w:pPr>
      <w:r>
        <w:t>如果</w:t>
      </w:r>
      <w:r>
        <w:t>ESD</w:t>
      </w:r>
      <w:r>
        <w:t>文件</w:t>
      </w:r>
      <w:r w:rsidR="00850FD9">
        <w:rPr>
          <w:rFonts w:hint="eastAsia"/>
        </w:rPr>
        <w:t>存在</w:t>
      </w:r>
      <w:r>
        <w:rPr>
          <w:rFonts w:hint="eastAsia"/>
        </w:rPr>
        <w:t>，</w:t>
      </w:r>
      <w:r w:rsidR="00850FD9">
        <w:rPr>
          <w:rFonts w:hint="eastAsia"/>
        </w:rPr>
        <w:t>界面中央显示系统列表信息；</w:t>
      </w:r>
    </w:p>
    <w:p w:rsidR="00850FD9" w:rsidRDefault="00850FD9" w:rsidP="00850FD9">
      <w:pPr>
        <w:pStyle w:val="a3"/>
        <w:widowControl/>
        <w:ind w:left="420" w:firstLineChars="0" w:firstLine="0"/>
        <w:jc w:val="left"/>
      </w:pPr>
      <w:r>
        <w:t>当</w:t>
      </w:r>
      <w:r>
        <w:rPr>
          <w:rFonts w:hint="eastAsia"/>
        </w:rPr>
        <w:t>用户</w:t>
      </w:r>
      <w:r>
        <w:t>输入要恢复的系统序号</w:t>
      </w:r>
      <w:r>
        <w:rPr>
          <w:rFonts w:hint="eastAsia"/>
        </w:rPr>
        <w:t>，然后点击“恢复系统”按钮进入文件完整性检测过程；</w:t>
      </w:r>
    </w:p>
    <w:p w:rsidR="002903CB" w:rsidRDefault="002903CB" w:rsidP="00850FD9">
      <w:pPr>
        <w:pStyle w:val="a3"/>
        <w:widowControl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817DF7" wp14:editId="28CA5AA7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847034853782756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D9" w:rsidRDefault="00850FD9" w:rsidP="00850FD9">
      <w:pPr>
        <w:pStyle w:val="a3"/>
        <w:widowControl/>
        <w:ind w:left="420" w:firstLineChars="0" w:firstLine="0"/>
        <w:jc w:val="left"/>
      </w:pPr>
      <w:r>
        <w:t>如果文件检测正常</w:t>
      </w:r>
      <w:r>
        <w:rPr>
          <w:rFonts w:hint="eastAsia"/>
        </w:rPr>
        <w:t>，</w:t>
      </w:r>
      <w:r>
        <w:t>则弹出</w:t>
      </w:r>
      <w:r w:rsidR="002903CB">
        <w:rPr>
          <w:rFonts w:hint="eastAsia"/>
        </w:rPr>
        <w:t>分区</w:t>
      </w:r>
      <w:r w:rsidR="002903CB">
        <w:t>选择对话框</w:t>
      </w:r>
      <w:r w:rsidR="002903CB">
        <w:rPr>
          <w:rFonts w:hint="eastAsia"/>
        </w:rPr>
        <w:t>，</w:t>
      </w:r>
      <w:r w:rsidR="002903CB">
        <w:t>用户选择合适的分区</w:t>
      </w:r>
      <w:r w:rsidR="002903CB">
        <w:t xml:space="preserve"> </w:t>
      </w:r>
    </w:p>
    <w:p w:rsidR="002903CB" w:rsidRDefault="002903CB" w:rsidP="00850FD9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68439493174826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CB" w:rsidRDefault="002903CB" w:rsidP="00850FD9">
      <w:pPr>
        <w:pStyle w:val="a3"/>
        <w:widowControl/>
        <w:ind w:left="420" w:firstLineChars="0" w:firstLine="0"/>
        <w:jc w:val="left"/>
      </w:pPr>
      <w:r>
        <w:t>用户选择分区之后</w:t>
      </w:r>
      <w:r>
        <w:rPr>
          <w:rFonts w:hint="eastAsia"/>
        </w:rPr>
        <w:t>，</w:t>
      </w:r>
      <w:r>
        <w:t>弹出安全警告对话框</w:t>
      </w:r>
    </w:p>
    <w:p w:rsidR="002903CB" w:rsidRDefault="002903CB" w:rsidP="00850FD9">
      <w:pPr>
        <w:pStyle w:val="a3"/>
        <w:widowControl/>
        <w:ind w:left="420" w:firstLineChars="0" w:firstLine="0"/>
        <w:jc w:val="left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5BF5338" wp14:editId="27E86C27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423437285398048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D9" w:rsidRDefault="002903CB" w:rsidP="00850FD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用户点击“确认”按钮，进入系统恢复过程，</w:t>
      </w:r>
      <w:r w:rsidR="00850FD9">
        <w:t>系统恢复过程的进度条进行显示</w:t>
      </w:r>
      <w:r w:rsidR="00850FD9">
        <w:rPr>
          <w:rFonts w:hint="eastAsia"/>
        </w:rPr>
        <w:t>；</w:t>
      </w:r>
    </w:p>
    <w:p w:rsidR="00850FD9" w:rsidRDefault="002903CB" w:rsidP="00850FD9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115625645568239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D9" w:rsidRDefault="00850FD9" w:rsidP="00850FD9">
      <w:pPr>
        <w:pStyle w:val="a3"/>
        <w:widowControl/>
        <w:numPr>
          <w:ilvl w:val="0"/>
          <w:numId w:val="4"/>
        </w:numPr>
        <w:ind w:firstLineChars="0"/>
        <w:jc w:val="left"/>
      </w:pPr>
      <w:r>
        <w:t>如果</w:t>
      </w:r>
      <w:r>
        <w:t>ESD</w:t>
      </w:r>
      <w:r>
        <w:t>文件不存在</w:t>
      </w:r>
      <w:r>
        <w:rPr>
          <w:rFonts w:hint="eastAsia"/>
        </w:rPr>
        <w:t>，</w:t>
      </w:r>
      <w:r>
        <w:t>提示用户点击下方的</w:t>
      </w:r>
      <w:bookmarkStart w:id="0" w:name="_GoBack"/>
      <w:bookmarkEnd w:id="0"/>
      <w:r>
        <w:rPr>
          <w:rFonts w:hint="eastAsia"/>
        </w:rPr>
        <w:t>“</w:t>
      </w:r>
      <w:r>
        <w:t>自动下载</w:t>
      </w:r>
      <w:r>
        <w:rPr>
          <w:rFonts w:hint="eastAsia"/>
        </w:rPr>
        <w:t>”按钮；</w:t>
      </w:r>
    </w:p>
    <w:p w:rsidR="00850FD9" w:rsidRDefault="00850FD9" w:rsidP="008355FE">
      <w:pPr>
        <w:widowControl/>
        <w:jc w:val="left"/>
      </w:pPr>
    </w:p>
    <w:p w:rsidR="00244EC7" w:rsidRDefault="00244EC7" w:rsidP="008355FE">
      <w:pPr>
        <w:widowControl/>
        <w:jc w:val="left"/>
        <w:rPr>
          <w:sz w:val="40"/>
        </w:rPr>
      </w:pPr>
      <w:r w:rsidRPr="00244EC7">
        <w:rPr>
          <w:rFonts w:hint="eastAsia"/>
          <w:sz w:val="40"/>
        </w:rPr>
        <w:t>3.</w:t>
      </w:r>
      <w:r w:rsidRPr="00244EC7">
        <w:rPr>
          <w:rFonts w:hint="eastAsia"/>
          <w:sz w:val="40"/>
        </w:rPr>
        <w:t>恢复完成</w:t>
      </w:r>
    </w:p>
    <w:p w:rsidR="00967D99" w:rsidRPr="00967D99" w:rsidRDefault="00967D99" w:rsidP="008355FE">
      <w:pPr>
        <w:widowControl/>
        <w:jc w:val="left"/>
      </w:pPr>
      <w:r w:rsidRPr="00967D99">
        <w:t>恢复成功</w:t>
      </w:r>
      <w:r w:rsidRPr="00967D99">
        <w:rPr>
          <w:rFonts w:hint="eastAsia"/>
        </w:rPr>
        <w:t>，</w:t>
      </w:r>
      <w:r w:rsidRPr="00967D99">
        <w:t>显示恢复完成提示</w:t>
      </w:r>
      <w:r w:rsidR="002903CB">
        <w:rPr>
          <w:rFonts w:hint="eastAsia"/>
        </w:rPr>
        <w:t>，并提示用户重启</w:t>
      </w:r>
    </w:p>
    <w:p w:rsidR="008355FE" w:rsidRPr="00ED3320" w:rsidRDefault="008355FE" w:rsidP="00ED33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5FE">
        <w:t xml:space="preserve"> </w:t>
      </w:r>
      <w:r w:rsidR="002903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08882431763045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5FE" w:rsidRPr="00ED3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1F26"/>
    <w:multiLevelType w:val="hybridMultilevel"/>
    <w:tmpl w:val="3AD68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D7B43"/>
    <w:multiLevelType w:val="hybridMultilevel"/>
    <w:tmpl w:val="30FE0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963B8A"/>
    <w:multiLevelType w:val="hybridMultilevel"/>
    <w:tmpl w:val="C3D42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D65E9A"/>
    <w:multiLevelType w:val="hybridMultilevel"/>
    <w:tmpl w:val="C05C01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60"/>
    <w:rsid w:val="00244EC7"/>
    <w:rsid w:val="002903CB"/>
    <w:rsid w:val="002A7089"/>
    <w:rsid w:val="00441F60"/>
    <w:rsid w:val="00615D30"/>
    <w:rsid w:val="007F6258"/>
    <w:rsid w:val="00806697"/>
    <w:rsid w:val="008355FE"/>
    <w:rsid w:val="00850FD9"/>
    <w:rsid w:val="00910E43"/>
    <w:rsid w:val="00967D99"/>
    <w:rsid w:val="009A6AE4"/>
    <w:rsid w:val="00A46A85"/>
    <w:rsid w:val="00C97445"/>
    <w:rsid w:val="00ED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B779A-8302-4E4D-A1FE-5254FA6F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A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junzhen bao</dc:creator>
  <cp:keywords/>
  <dc:description/>
  <cp:lastModifiedBy>junzhen bao</cp:lastModifiedBy>
  <cp:revision>5</cp:revision>
  <dcterms:created xsi:type="dcterms:W3CDTF">2015-10-22T14:25:00Z</dcterms:created>
  <dcterms:modified xsi:type="dcterms:W3CDTF">2015-12-10T13:28:00Z</dcterms:modified>
</cp:coreProperties>
</file>