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yp7iiu3r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Pitch for DFINITY Grant Application: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p98i51e1s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Pitch: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Elemental Clash</w:t>
      </w:r>
      <w:r w:rsidDel="00000000" w:rsidR="00000000" w:rsidRPr="00000000">
        <w:rPr>
          <w:rtl w:val="0"/>
        </w:rPr>
        <w:t xml:space="preserve"> is a decentralized card game built on the Internet Computer Protocol (ICP), designed to showcase the scalability, security, and transparency of ICP in handling real-time gaming transactions. The game combines fun, competitive gameplay with player-driven card ownership using NFT technology. By leveraging verifiable randomness for match pairing and fair distribution of card rewards, </w:t>
      </w:r>
      <w:r w:rsidDel="00000000" w:rsidR="00000000" w:rsidRPr="00000000">
        <w:rPr>
          <w:i w:val="1"/>
          <w:rtl w:val="0"/>
        </w:rPr>
        <w:t xml:space="preserve">Elemental Clash</w:t>
      </w:r>
      <w:r w:rsidDel="00000000" w:rsidR="00000000" w:rsidRPr="00000000">
        <w:rPr>
          <w:rtl w:val="0"/>
        </w:rPr>
        <w:t xml:space="preserve"> ensures a balanced playing field without pay-to-win mechanics.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d1me7879k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ICP Integration: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Verifiable Randomness:</w:t>
      </w:r>
      <w:r w:rsidDel="00000000" w:rsidR="00000000" w:rsidRPr="00000000">
        <w:rPr>
          <w:rtl w:val="0"/>
        </w:rPr>
        <w:t xml:space="preserve"> Utilizes ICP’s verifiable random function (VRF) to pair players randomly and distribute card rewards fairly, ensuring transparency and trust in the game’s mechanics.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NFT-Based Card Ownership:</w:t>
      </w:r>
      <w:r w:rsidDel="00000000" w:rsidR="00000000" w:rsidRPr="00000000">
        <w:rPr>
          <w:rtl w:val="0"/>
        </w:rPr>
        <w:t xml:space="preserve"> Cards are minted as NFTs on the ICP blockchain, allowing players true ownership and the ability to trade securely in a decentralized marketplace.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ICP Token Economy:</w:t>
      </w:r>
      <w:r w:rsidDel="00000000" w:rsidR="00000000" w:rsidRPr="00000000">
        <w:rPr>
          <w:rtl w:val="0"/>
        </w:rPr>
        <w:t xml:space="preserve"> The game’s marketplace and card transactions will be powered by ICP tokens, adding real value to the game economy while increasing transaction volume on the ICP network.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kkpvsd1nf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Value Proposition for ICP Ecosystem: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Increased ICP Token Utility:</w:t>
      </w:r>
      <w:r w:rsidDel="00000000" w:rsidR="00000000" w:rsidRPr="00000000">
        <w:rPr>
          <w:rtl w:val="0"/>
        </w:rPr>
        <w:t xml:space="preserve"> By integrating ICP tokens into the game economy, </w:t>
      </w:r>
      <w:r w:rsidDel="00000000" w:rsidR="00000000" w:rsidRPr="00000000">
        <w:rPr>
          <w:i w:val="1"/>
          <w:rtl w:val="0"/>
        </w:rPr>
        <w:t xml:space="preserve">Elemental Clash</w:t>
      </w:r>
      <w:r w:rsidDel="00000000" w:rsidR="00000000" w:rsidRPr="00000000">
        <w:rPr>
          <w:rtl w:val="0"/>
        </w:rPr>
        <w:t xml:space="preserve"> adds a new use case for ICP beyond traditional DeFi applications, driving adoption among gamers and collectors.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Decentralized Application:</w:t>
      </w:r>
      <w:r w:rsidDel="00000000" w:rsidR="00000000" w:rsidRPr="00000000">
        <w:rPr>
          <w:rtl w:val="0"/>
        </w:rPr>
        <w:t xml:space="preserve"> The game will demonstrate ICP’s scalability and performance, handling thousands of players and transactions without compromising speed or security.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Showcasing ICP’s Blockchain Superpowers:</w:t>
      </w:r>
      <w:r w:rsidDel="00000000" w:rsidR="00000000" w:rsidRPr="00000000">
        <w:rPr>
          <w:rtl w:val="0"/>
        </w:rPr>
        <w:t xml:space="preserve"> The integration of verifiable randomness and transparent NFT-based ownership provides an opportunity to showcase ICP as the ideal platform for decentralized gaming.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