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CCE09" w14:textId="5BCC35EF" w:rsidR="002631A4" w:rsidRDefault="00696AE1" w:rsidP="002631A4">
      <w:pPr>
        <w:spacing w:line="480" w:lineRule="auto"/>
        <w:ind w:firstLine="720"/>
        <w:jc w:val="both"/>
        <w:rPr>
          <w:rFonts w:ascii="Times New Roman" w:hAnsi="Times New Roman" w:cs="Times New Roman"/>
          <w:sz w:val="24"/>
          <w:szCs w:val="24"/>
        </w:rPr>
      </w:pPr>
      <w:r w:rsidRPr="00696AE1">
        <w:rPr>
          <w:rFonts w:ascii="Times New Roman" w:hAnsi="Times New Roman" w:cs="Times New Roman"/>
          <w:sz w:val="24"/>
          <w:szCs w:val="24"/>
        </w:rPr>
        <w:t xml:space="preserve">The article </w:t>
      </w:r>
      <w:r w:rsidR="00EE180F">
        <w:rPr>
          <w:rFonts w:ascii="Times New Roman" w:hAnsi="Times New Roman" w:cs="Times New Roman"/>
          <w:sz w:val="24"/>
          <w:szCs w:val="24"/>
        </w:rPr>
        <w:t>*</w:t>
      </w:r>
      <w:r w:rsidRPr="00696AE1">
        <w:rPr>
          <w:rFonts w:ascii="Times New Roman" w:hAnsi="Times New Roman" w:cs="Times New Roman"/>
          <w:i/>
          <w:iCs/>
          <w:sz w:val="24"/>
          <w:szCs w:val="24"/>
        </w:rPr>
        <w:t>Sustaining Teachers' Capacity For Teaching Statistical Inference Through Reflective Practice</w:t>
      </w:r>
      <w:proofErr w:type="gramStart"/>
      <w:r w:rsidR="00EE180F">
        <w:rPr>
          <w:rFonts w:ascii="Times New Roman" w:hAnsi="Times New Roman" w:cs="Times New Roman"/>
          <w:i/>
          <w:iCs/>
          <w:sz w:val="24"/>
          <w:szCs w:val="24"/>
        </w:rPr>
        <w:t>*</w:t>
      </w:r>
      <w:r>
        <w:rPr>
          <w:rFonts w:ascii="Times New Roman" w:hAnsi="Times New Roman" w:cs="Times New Roman"/>
          <w:sz w:val="24"/>
          <w:szCs w:val="24"/>
        </w:rPr>
        <w:t xml:space="preserve">  by</w:t>
      </w:r>
      <w:proofErr w:type="gramEnd"/>
      <w:r>
        <w:rPr>
          <w:rFonts w:ascii="Times New Roman" w:hAnsi="Times New Roman" w:cs="Times New Roman"/>
          <w:sz w:val="24"/>
          <w:szCs w:val="24"/>
        </w:rPr>
        <w:t xml:space="preserve"> </w:t>
      </w:r>
      <w:r w:rsidR="00EE180F">
        <w:rPr>
          <w:rFonts w:ascii="Times New Roman" w:hAnsi="Times New Roman" w:cs="Times New Roman"/>
          <w:sz w:val="24"/>
          <w:szCs w:val="24"/>
        </w:rPr>
        <w:t>@reston14</w:t>
      </w:r>
      <w:r>
        <w:rPr>
          <w:rFonts w:ascii="Times New Roman" w:hAnsi="Times New Roman" w:cs="Times New Roman"/>
          <w:sz w:val="24"/>
          <w:szCs w:val="24"/>
        </w:rPr>
        <w:t xml:space="preserve">  pointed out  new teaching strategies in statistics. The paper used qualitative design to elicit the </w:t>
      </w:r>
      <w:r w:rsidR="007D34A7">
        <w:rPr>
          <w:rFonts w:ascii="Times New Roman" w:hAnsi="Times New Roman" w:cs="Times New Roman"/>
          <w:sz w:val="24"/>
          <w:szCs w:val="24"/>
        </w:rPr>
        <w:t>journey</w:t>
      </w:r>
      <w:r>
        <w:rPr>
          <w:rFonts w:ascii="Times New Roman" w:hAnsi="Times New Roman" w:cs="Times New Roman"/>
          <w:sz w:val="24"/>
          <w:szCs w:val="24"/>
        </w:rPr>
        <w:t xml:space="preserve"> of</w:t>
      </w:r>
      <w:r w:rsidR="007D34A7">
        <w:rPr>
          <w:rFonts w:ascii="Times New Roman" w:hAnsi="Times New Roman" w:cs="Times New Roman"/>
          <w:sz w:val="24"/>
          <w:szCs w:val="24"/>
        </w:rPr>
        <w:t xml:space="preserve"> college statistics</w:t>
      </w:r>
      <w:r>
        <w:rPr>
          <w:rFonts w:ascii="Times New Roman" w:hAnsi="Times New Roman" w:cs="Times New Roman"/>
          <w:sz w:val="24"/>
          <w:szCs w:val="24"/>
        </w:rPr>
        <w:t xml:space="preserve"> teachers</w:t>
      </w:r>
      <w:r w:rsidR="007D34A7">
        <w:rPr>
          <w:rFonts w:ascii="Times New Roman" w:hAnsi="Times New Roman" w:cs="Times New Roman"/>
          <w:sz w:val="24"/>
          <w:szCs w:val="24"/>
        </w:rPr>
        <w:t xml:space="preserve"> in</w:t>
      </w:r>
      <w:r>
        <w:rPr>
          <w:rFonts w:ascii="Times New Roman" w:hAnsi="Times New Roman" w:cs="Times New Roman"/>
          <w:sz w:val="24"/>
          <w:szCs w:val="24"/>
        </w:rPr>
        <w:t xml:space="preserve"> teaching statistical inference in selected 28 college universities in Cebu City. Using Taggart</w:t>
      </w:r>
      <w:r w:rsidR="007D34A7">
        <w:rPr>
          <w:rFonts w:ascii="Times New Roman" w:hAnsi="Times New Roman" w:cs="Times New Roman"/>
          <w:sz w:val="24"/>
          <w:szCs w:val="24"/>
        </w:rPr>
        <w:t xml:space="preserve">’s </w:t>
      </w:r>
      <w:r>
        <w:rPr>
          <w:rFonts w:ascii="Times New Roman" w:hAnsi="Times New Roman" w:cs="Times New Roman"/>
          <w:sz w:val="24"/>
          <w:szCs w:val="24"/>
        </w:rPr>
        <w:t>Reflective Thinking Model</w:t>
      </w:r>
      <w:r w:rsidR="007D34A7">
        <w:rPr>
          <w:rFonts w:ascii="Times New Roman" w:hAnsi="Times New Roman" w:cs="Times New Roman"/>
          <w:sz w:val="24"/>
          <w:szCs w:val="24"/>
        </w:rPr>
        <w:t xml:space="preserve"> (2005)</w:t>
      </w:r>
      <w:r>
        <w:rPr>
          <w:rFonts w:ascii="Times New Roman" w:hAnsi="Times New Roman" w:cs="Times New Roman"/>
          <w:sz w:val="24"/>
          <w:szCs w:val="24"/>
        </w:rPr>
        <w:t xml:space="preserve">, the authors revolved their study with the teachers’ reflective thinking levels namely </w:t>
      </w:r>
      <w:r w:rsidRPr="00696AE1">
        <w:rPr>
          <w:rFonts w:ascii="Times New Roman" w:hAnsi="Times New Roman" w:cs="Times New Roman"/>
          <w:sz w:val="24"/>
          <w:szCs w:val="24"/>
        </w:rPr>
        <w:t>technical, contextual and dialectical</w:t>
      </w:r>
      <w:r>
        <w:rPr>
          <w:rFonts w:ascii="Times New Roman" w:hAnsi="Times New Roman" w:cs="Times New Roman"/>
          <w:sz w:val="24"/>
          <w:szCs w:val="24"/>
        </w:rPr>
        <w:t>.</w:t>
      </w:r>
    </w:p>
    <w:p w14:paraId="2AE53BAC" w14:textId="27C8126D" w:rsidR="00696AE1" w:rsidRDefault="00696AE1" w:rsidP="002631A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7D34A7">
        <w:rPr>
          <w:rFonts w:ascii="Times New Roman" w:hAnsi="Times New Roman" w:cs="Times New Roman"/>
          <w:sz w:val="24"/>
          <w:szCs w:val="24"/>
        </w:rPr>
        <w:t xml:space="preserve">Contextualizing teaching statistics in the Philippines, the authors emphasized the </w:t>
      </w:r>
      <w:r w:rsidR="007D34A7" w:rsidRPr="007D34A7">
        <w:rPr>
          <w:rFonts w:ascii="Times New Roman" w:hAnsi="Times New Roman" w:cs="Times New Roman"/>
          <w:sz w:val="24"/>
          <w:szCs w:val="24"/>
        </w:rPr>
        <w:t>dominance of traditional formula-based and computational</w:t>
      </w:r>
      <w:r w:rsidR="007D34A7">
        <w:rPr>
          <w:rFonts w:ascii="Times New Roman" w:hAnsi="Times New Roman" w:cs="Times New Roman"/>
          <w:sz w:val="24"/>
          <w:szCs w:val="24"/>
        </w:rPr>
        <w:t xml:space="preserve"> </w:t>
      </w:r>
      <w:r w:rsidR="007D34A7" w:rsidRPr="007D34A7">
        <w:rPr>
          <w:rFonts w:ascii="Times New Roman" w:hAnsi="Times New Roman" w:cs="Times New Roman"/>
          <w:sz w:val="24"/>
          <w:szCs w:val="24"/>
        </w:rPr>
        <w:t>methods for teaching probability and hypothesis testing with little or no coverage in sampling</w:t>
      </w:r>
      <w:r w:rsidR="007D34A7">
        <w:rPr>
          <w:rFonts w:ascii="Times New Roman" w:hAnsi="Times New Roman" w:cs="Times New Roman"/>
          <w:sz w:val="24"/>
          <w:szCs w:val="24"/>
        </w:rPr>
        <w:t xml:space="preserve"> </w:t>
      </w:r>
      <w:r w:rsidR="007D34A7" w:rsidRPr="007D34A7">
        <w:rPr>
          <w:rFonts w:ascii="Times New Roman" w:hAnsi="Times New Roman" w:cs="Times New Roman"/>
          <w:sz w:val="24"/>
          <w:szCs w:val="24"/>
        </w:rPr>
        <w:t>distributions and estimation of parameters</w:t>
      </w:r>
      <w:r w:rsidR="007D34A7">
        <w:rPr>
          <w:rFonts w:ascii="Times New Roman" w:hAnsi="Times New Roman" w:cs="Times New Roman"/>
          <w:sz w:val="24"/>
          <w:szCs w:val="24"/>
        </w:rPr>
        <w:t xml:space="preserve"> traditional methods of teaching. </w:t>
      </w:r>
      <w:r w:rsidR="002631A4">
        <w:rPr>
          <w:rFonts w:ascii="Times New Roman" w:hAnsi="Times New Roman" w:cs="Times New Roman"/>
          <w:sz w:val="24"/>
          <w:szCs w:val="24"/>
        </w:rPr>
        <w:t xml:space="preserve">Though the authors recognized  the efforts of  the Philippines to make use of local-based and contextualized pedagogical skills in teaching inferential statistics through workshops, local for a and context-based publications, they also pointed that </w:t>
      </w:r>
      <w:r w:rsidR="002631A4" w:rsidRPr="002631A4">
        <w:rPr>
          <w:rFonts w:ascii="Times New Roman" w:hAnsi="Times New Roman" w:cs="Times New Roman"/>
          <w:sz w:val="24"/>
          <w:szCs w:val="24"/>
        </w:rPr>
        <w:t>there is need for statistics teachers to explore</w:t>
      </w:r>
      <w:r w:rsidR="002631A4">
        <w:rPr>
          <w:rFonts w:ascii="Times New Roman" w:hAnsi="Times New Roman" w:cs="Times New Roman"/>
          <w:sz w:val="24"/>
          <w:szCs w:val="24"/>
        </w:rPr>
        <w:t xml:space="preserve"> </w:t>
      </w:r>
      <w:r w:rsidR="002631A4" w:rsidRPr="002631A4">
        <w:rPr>
          <w:rFonts w:ascii="Times New Roman" w:hAnsi="Times New Roman" w:cs="Times New Roman"/>
          <w:sz w:val="24"/>
          <w:szCs w:val="24"/>
        </w:rPr>
        <w:t>their own conceptions on statistical inference and their teaching practice on the topic as basis for</w:t>
      </w:r>
      <w:r w:rsidR="002631A4">
        <w:rPr>
          <w:rFonts w:ascii="Times New Roman" w:hAnsi="Times New Roman" w:cs="Times New Roman"/>
          <w:sz w:val="24"/>
          <w:szCs w:val="24"/>
        </w:rPr>
        <w:t xml:space="preserve"> </w:t>
      </w:r>
      <w:r w:rsidR="002631A4" w:rsidRPr="002631A4">
        <w:rPr>
          <w:rFonts w:ascii="Times New Roman" w:hAnsi="Times New Roman" w:cs="Times New Roman"/>
          <w:sz w:val="24"/>
          <w:szCs w:val="24"/>
        </w:rPr>
        <w:t>more focused and improved instructional decisions and actions</w:t>
      </w:r>
      <w:r w:rsidR="002631A4">
        <w:rPr>
          <w:rFonts w:ascii="Times New Roman" w:hAnsi="Times New Roman" w:cs="Times New Roman"/>
          <w:sz w:val="24"/>
          <w:szCs w:val="24"/>
        </w:rPr>
        <w:t>.  Thus, i</w:t>
      </w:r>
      <w:r w:rsidR="007D34A7">
        <w:rPr>
          <w:rFonts w:ascii="Times New Roman" w:hAnsi="Times New Roman" w:cs="Times New Roman"/>
          <w:sz w:val="24"/>
          <w:szCs w:val="24"/>
        </w:rPr>
        <w:t xml:space="preserve">n situating their study, Reston and </w:t>
      </w:r>
      <w:proofErr w:type="spellStart"/>
      <w:r w:rsidR="007D34A7">
        <w:rPr>
          <w:rFonts w:ascii="Times New Roman" w:hAnsi="Times New Roman" w:cs="Times New Roman"/>
          <w:sz w:val="24"/>
          <w:szCs w:val="24"/>
        </w:rPr>
        <w:t>Jala</w:t>
      </w:r>
      <w:proofErr w:type="spellEnd"/>
      <w:r w:rsidR="007D34A7">
        <w:rPr>
          <w:rFonts w:ascii="Times New Roman" w:hAnsi="Times New Roman" w:cs="Times New Roman"/>
          <w:sz w:val="24"/>
          <w:szCs w:val="24"/>
        </w:rPr>
        <w:t xml:space="preserve"> argued that </w:t>
      </w:r>
      <w:r w:rsidR="007D34A7" w:rsidRPr="007D34A7">
        <w:rPr>
          <w:rFonts w:ascii="Times New Roman" w:hAnsi="Times New Roman" w:cs="Times New Roman"/>
          <w:sz w:val="24"/>
          <w:szCs w:val="24"/>
        </w:rPr>
        <w:t>teachers need to develop reflective thinking skills in order to model</w:t>
      </w:r>
      <w:r w:rsidR="007D34A7">
        <w:rPr>
          <w:rFonts w:ascii="Times New Roman" w:hAnsi="Times New Roman" w:cs="Times New Roman"/>
          <w:sz w:val="24"/>
          <w:szCs w:val="24"/>
        </w:rPr>
        <w:t xml:space="preserve"> </w:t>
      </w:r>
      <w:r w:rsidR="007D34A7" w:rsidRPr="007D34A7">
        <w:rPr>
          <w:rFonts w:ascii="Times New Roman" w:hAnsi="Times New Roman" w:cs="Times New Roman"/>
          <w:sz w:val="24"/>
          <w:szCs w:val="24"/>
        </w:rPr>
        <w:t>and sustain reflective practice.</w:t>
      </w:r>
      <w:r w:rsidR="007D34A7">
        <w:rPr>
          <w:rFonts w:ascii="Times New Roman" w:hAnsi="Times New Roman" w:cs="Times New Roman"/>
          <w:sz w:val="24"/>
          <w:szCs w:val="24"/>
        </w:rPr>
        <w:t xml:space="preserve"> </w:t>
      </w:r>
    </w:p>
    <w:p w14:paraId="78A8D4E8" w14:textId="7F0598ED" w:rsidR="002631A4" w:rsidRDefault="002D562F" w:rsidP="002D562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 workshop for</w:t>
      </w:r>
      <w:r w:rsidR="002631A4">
        <w:rPr>
          <w:rFonts w:ascii="Times New Roman" w:hAnsi="Times New Roman" w:cs="Times New Roman"/>
          <w:sz w:val="24"/>
          <w:szCs w:val="24"/>
        </w:rPr>
        <w:t xml:space="preserve"> the 28 selected college statistics teachers were made where they had two</w:t>
      </w:r>
      <w:r w:rsidR="008E7008">
        <w:rPr>
          <w:rFonts w:ascii="Times New Roman" w:hAnsi="Times New Roman" w:cs="Times New Roman"/>
          <w:sz w:val="24"/>
          <w:szCs w:val="24"/>
        </w:rPr>
        <w:t xml:space="preserve"> </w:t>
      </w:r>
      <w:r w:rsidR="002631A4" w:rsidRPr="002631A4">
        <w:rPr>
          <w:rFonts w:ascii="Times New Roman" w:hAnsi="Times New Roman" w:cs="Times New Roman"/>
          <w:sz w:val="24"/>
          <w:szCs w:val="24"/>
        </w:rPr>
        <w:t xml:space="preserve">pre-assessment </w:t>
      </w:r>
      <w:r w:rsidR="002631A4">
        <w:rPr>
          <w:rFonts w:ascii="Times New Roman" w:hAnsi="Times New Roman" w:cs="Times New Roman"/>
          <w:sz w:val="24"/>
          <w:szCs w:val="24"/>
        </w:rPr>
        <w:t xml:space="preserve">tests in order to measure </w:t>
      </w:r>
      <w:r w:rsidR="002631A4" w:rsidRPr="002631A4">
        <w:rPr>
          <w:rFonts w:ascii="Times New Roman" w:hAnsi="Times New Roman" w:cs="Times New Roman"/>
          <w:sz w:val="24"/>
          <w:szCs w:val="24"/>
        </w:rPr>
        <w:t>their knowledge of</w:t>
      </w:r>
      <w:r w:rsidR="002631A4">
        <w:rPr>
          <w:rFonts w:ascii="Times New Roman" w:hAnsi="Times New Roman" w:cs="Times New Roman"/>
          <w:sz w:val="24"/>
          <w:szCs w:val="24"/>
        </w:rPr>
        <w:t xml:space="preserve"> </w:t>
      </w:r>
      <w:r w:rsidR="002631A4" w:rsidRPr="002631A4">
        <w:rPr>
          <w:rFonts w:ascii="Times New Roman" w:hAnsi="Times New Roman" w:cs="Times New Roman"/>
          <w:sz w:val="24"/>
          <w:szCs w:val="24"/>
        </w:rPr>
        <w:t>probability and inferential statistics concepts and methods.</w:t>
      </w:r>
      <w:r w:rsidR="002631A4">
        <w:rPr>
          <w:rFonts w:ascii="Times New Roman" w:hAnsi="Times New Roman" w:cs="Times New Roman"/>
          <w:sz w:val="24"/>
          <w:szCs w:val="24"/>
        </w:rPr>
        <w:t xml:space="preserve"> Aside from </w:t>
      </w:r>
      <w:r>
        <w:rPr>
          <w:rFonts w:ascii="Times New Roman" w:hAnsi="Times New Roman" w:cs="Times New Roman"/>
          <w:sz w:val="24"/>
          <w:szCs w:val="24"/>
        </w:rPr>
        <w:t xml:space="preserve">pre-assessment, </w:t>
      </w:r>
      <w:r w:rsidRPr="002D562F">
        <w:rPr>
          <w:rFonts w:ascii="Times New Roman" w:hAnsi="Times New Roman" w:cs="Times New Roman"/>
          <w:sz w:val="24"/>
          <w:szCs w:val="24"/>
        </w:rPr>
        <w:t>the participants also answered a Profile Inventory of</w:t>
      </w:r>
      <w:r>
        <w:rPr>
          <w:rFonts w:ascii="Times New Roman" w:hAnsi="Times New Roman" w:cs="Times New Roman"/>
          <w:sz w:val="24"/>
          <w:szCs w:val="24"/>
        </w:rPr>
        <w:t xml:space="preserve"> </w:t>
      </w:r>
      <w:r w:rsidRPr="002D562F">
        <w:rPr>
          <w:rFonts w:ascii="Times New Roman" w:hAnsi="Times New Roman" w:cs="Times New Roman"/>
          <w:sz w:val="24"/>
          <w:szCs w:val="24"/>
        </w:rPr>
        <w:t>Reflective Thinking Attributes (Taggart, 2005) which consisted of 30 items that elicited their</w:t>
      </w:r>
      <w:r>
        <w:rPr>
          <w:rFonts w:ascii="Times New Roman" w:hAnsi="Times New Roman" w:cs="Times New Roman"/>
          <w:sz w:val="24"/>
          <w:szCs w:val="24"/>
        </w:rPr>
        <w:t xml:space="preserve"> </w:t>
      </w:r>
      <w:r w:rsidRPr="002D562F">
        <w:rPr>
          <w:rFonts w:ascii="Times New Roman" w:hAnsi="Times New Roman" w:cs="Times New Roman"/>
          <w:sz w:val="24"/>
          <w:szCs w:val="24"/>
        </w:rPr>
        <w:t>responses when confronted with a problem situation and when preparing, implementing, and</w:t>
      </w:r>
      <w:r>
        <w:rPr>
          <w:rFonts w:ascii="Times New Roman" w:hAnsi="Times New Roman" w:cs="Times New Roman"/>
          <w:sz w:val="24"/>
          <w:szCs w:val="24"/>
        </w:rPr>
        <w:t xml:space="preserve"> </w:t>
      </w:r>
      <w:r w:rsidRPr="002D562F">
        <w:rPr>
          <w:rFonts w:ascii="Times New Roman" w:hAnsi="Times New Roman" w:cs="Times New Roman"/>
          <w:sz w:val="24"/>
          <w:szCs w:val="24"/>
        </w:rPr>
        <w:t>assessing a lesson</w:t>
      </w:r>
      <w:r>
        <w:rPr>
          <w:rFonts w:ascii="Times New Roman" w:hAnsi="Times New Roman" w:cs="Times New Roman"/>
          <w:sz w:val="24"/>
          <w:szCs w:val="24"/>
        </w:rPr>
        <w:t xml:space="preserve">. </w:t>
      </w:r>
      <w:r w:rsidRPr="002D562F">
        <w:rPr>
          <w:rFonts w:ascii="Times New Roman" w:hAnsi="Times New Roman" w:cs="Times New Roman"/>
          <w:sz w:val="24"/>
          <w:szCs w:val="24"/>
        </w:rPr>
        <w:t>After the workshop, selected teachers have been followed up for reflections on their</w:t>
      </w:r>
      <w:r>
        <w:rPr>
          <w:rFonts w:ascii="Times New Roman" w:hAnsi="Times New Roman" w:cs="Times New Roman"/>
          <w:sz w:val="24"/>
          <w:szCs w:val="24"/>
        </w:rPr>
        <w:t xml:space="preserve"> </w:t>
      </w:r>
      <w:r w:rsidRPr="002D562F">
        <w:rPr>
          <w:rFonts w:ascii="Times New Roman" w:hAnsi="Times New Roman" w:cs="Times New Roman"/>
          <w:sz w:val="24"/>
          <w:szCs w:val="24"/>
        </w:rPr>
        <w:t>classroom practice</w:t>
      </w:r>
      <w:r>
        <w:rPr>
          <w:rFonts w:ascii="Times New Roman" w:hAnsi="Times New Roman" w:cs="Times New Roman"/>
          <w:sz w:val="24"/>
          <w:szCs w:val="24"/>
        </w:rPr>
        <w:t xml:space="preserve"> through</w:t>
      </w:r>
      <w:r w:rsidRPr="002D562F">
        <w:rPr>
          <w:rFonts w:ascii="Times New Roman" w:hAnsi="Times New Roman" w:cs="Times New Roman"/>
          <w:sz w:val="24"/>
          <w:szCs w:val="24"/>
        </w:rPr>
        <w:t xml:space="preserve"> class observations, interviews and other </w:t>
      </w:r>
      <w:r w:rsidRPr="002D562F">
        <w:rPr>
          <w:rFonts w:ascii="Times New Roman" w:hAnsi="Times New Roman" w:cs="Times New Roman"/>
          <w:sz w:val="24"/>
          <w:szCs w:val="24"/>
        </w:rPr>
        <w:lastRenderedPageBreak/>
        <w:t>reflective</w:t>
      </w:r>
      <w:r>
        <w:rPr>
          <w:rFonts w:ascii="Times New Roman" w:hAnsi="Times New Roman" w:cs="Times New Roman"/>
          <w:sz w:val="24"/>
          <w:szCs w:val="24"/>
        </w:rPr>
        <w:t xml:space="preserve"> </w:t>
      </w:r>
      <w:r w:rsidRPr="002D562F">
        <w:rPr>
          <w:rFonts w:ascii="Times New Roman" w:hAnsi="Times New Roman" w:cs="Times New Roman"/>
          <w:sz w:val="24"/>
          <w:szCs w:val="24"/>
        </w:rPr>
        <w:t>techniques such as self-reports, peer observation and assessment, and journal writing to support the</w:t>
      </w:r>
      <w:r>
        <w:rPr>
          <w:rFonts w:ascii="Times New Roman" w:hAnsi="Times New Roman" w:cs="Times New Roman"/>
          <w:sz w:val="24"/>
          <w:szCs w:val="24"/>
        </w:rPr>
        <w:t xml:space="preserve"> </w:t>
      </w:r>
      <w:r w:rsidRPr="002D562F">
        <w:rPr>
          <w:rFonts w:ascii="Times New Roman" w:hAnsi="Times New Roman" w:cs="Times New Roman"/>
          <w:sz w:val="24"/>
          <w:szCs w:val="24"/>
        </w:rPr>
        <w:t>integration of reflective practice into their teaching.</w:t>
      </w:r>
    </w:p>
    <w:p w14:paraId="118F0AF3" w14:textId="2A2ED85A" w:rsidR="002D562F" w:rsidRDefault="002D562F" w:rsidP="00D85099">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a result of this qualitative study on teachers’ capacity of teaching inferential statistics, Reston and </w:t>
      </w:r>
      <w:proofErr w:type="spellStart"/>
      <w:r>
        <w:rPr>
          <w:rFonts w:ascii="Times New Roman" w:hAnsi="Times New Roman" w:cs="Times New Roman"/>
          <w:sz w:val="24"/>
          <w:szCs w:val="24"/>
        </w:rPr>
        <w:t>Jala</w:t>
      </w:r>
      <w:proofErr w:type="spellEnd"/>
      <w:r>
        <w:rPr>
          <w:rFonts w:ascii="Times New Roman" w:hAnsi="Times New Roman" w:cs="Times New Roman"/>
          <w:sz w:val="24"/>
          <w:szCs w:val="24"/>
        </w:rPr>
        <w:t xml:space="preserve"> found out that the participants were categorized under the technical and contextual domains only. </w:t>
      </w:r>
      <w:r w:rsidR="00D85099">
        <w:rPr>
          <w:rFonts w:ascii="Times New Roman" w:hAnsi="Times New Roman" w:cs="Times New Roman"/>
          <w:sz w:val="24"/>
          <w:szCs w:val="24"/>
        </w:rPr>
        <w:t xml:space="preserve">For one, these teachers’ educational backgrounds are mathematics, social studies and not statistics.  </w:t>
      </w:r>
      <w:r w:rsidR="008E7008">
        <w:rPr>
          <w:rFonts w:ascii="Times New Roman" w:hAnsi="Times New Roman" w:cs="Times New Roman"/>
          <w:sz w:val="24"/>
          <w:szCs w:val="24"/>
        </w:rPr>
        <w:t>The authors added</w:t>
      </w:r>
      <w:r>
        <w:rPr>
          <w:rFonts w:ascii="Times New Roman" w:hAnsi="Times New Roman" w:cs="Times New Roman"/>
          <w:sz w:val="24"/>
          <w:szCs w:val="24"/>
        </w:rPr>
        <w:t xml:space="preserve"> that </w:t>
      </w:r>
      <w:r w:rsidRPr="002D562F">
        <w:rPr>
          <w:rFonts w:ascii="Times New Roman" w:hAnsi="Times New Roman" w:cs="Times New Roman"/>
          <w:sz w:val="24"/>
          <w:szCs w:val="24"/>
        </w:rPr>
        <w:t xml:space="preserve">most teachers </w:t>
      </w:r>
      <w:r w:rsidR="008E7008">
        <w:rPr>
          <w:rFonts w:ascii="Times New Roman" w:hAnsi="Times New Roman" w:cs="Times New Roman"/>
          <w:sz w:val="24"/>
          <w:szCs w:val="24"/>
        </w:rPr>
        <w:t xml:space="preserve">are </w:t>
      </w:r>
      <w:r w:rsidRPr="002D562F">
        <w:rPr>
          <w:rFonts w:ascii="Times New Roman" w:hAnsi="Times New Roman" w:cs="Times New Roman"/>
          <w:sz w:val="24"/>
          <w:szCs w:val="24"/>
        </w:rPr>
        <w:t>concern</w:t>
      </w:r>
      <w:r w:rsidR="008E7008">
        <w:rPr>
          <w:rFonts w:ascii="Times New Roman" w:hAnsi="Times New Roman" w:cs="Times New Roman"/>
          <w:sz w:val="24"/>
          <w:szCs w:val="24"/>
        </w:rPr>
        <w:t>ed</w:t>
      </w:r>
      <w:r w:rsidRPr="002D562F">
        <w:rPr>
          <w:rFonts w:ascii="Times New Roman" w:hAnsi="Times New Roman" w:cs="Times New Roman"/>
          <w:sz w:val="24"/>
          <w:szCs w:val="24"/>
        </w:rPr>
        <w:t xml:space="preserve"> </w:t>
      </w:r>
      <w:r w:rsidR="008E7008">
        <w:rPr>
          <w:rFonts w:ascii="Times New Roman" w:hAnsi="Times New Roman" w:cs="Times New Roman"/>
          <w:sz w:val="24"/>
          <w:szCs w:val="24"/>
        </w:rPr>
        <w:t>with</w:t>
      </w:r>
      <w:r w:rsidRPr="002D562F">
        <w:rPr>
          <w:rFonts w:ascii="Times New Roman" w:hAnsi="Times New Roman" w:cs="Times New Roman"/>
          <w:sz w:val="24"/>
          <w:szCs w:val="24"/>
        </w:rPr>
        <w:t xml:space="preserve"> their competency towards meeting outcomes in relation to course content,</w:t>
      </w:r>
      <w:r w:rsidR="00D85099">
        <w:rPr>
          <w:rFonts w:ascii="Times New Roman" w:hAnsi="Times New Roman" w:cs="Times New Roman"/>
          <w:sz w:val="24"/>
          <w:szCs w:val="24"/>
        </w:rPr>
        <w:t xml:space="preserve"> </w:t>
      </w:r>
      <w:r w:rsidRPr="002D562F">
        <w:rPr>
          <w:rFonts w:ascii="Times New Roman" w:hAnsi="Times New Roman" w:cs="Times New Roman"/>
          <w:sz w:val="24"/>
          <w:szCs w:val="24"/>
        </w:rPr>
        <w:t>behaviors and skills with reference to students’ background and there is minimal consideration of</w:t>
      </w:r>
      <w:r w:rsidR="00D85099">
        <w:rPr>
          <w:rFonts w:ascii="Times New Roman" w:hAnsi="Times New Roman" w:cs="Times New Roman"/>
          <w:sz w:val="24"/>
          <w:szCs w:val="24"/>
        </w:rPr>
        <w:t xml:space="preserve"> </w:t>
      </w:r>
      <w:r w:rsidRPr="002D562F">
        <w:rPr>
          <w:rFonts w:ascii="Times New Roman" w:hAnsi="Times New Roman" w:cs="Times New Roman"/>
          <w:sz w:val="24"/>
          <w:szCs w:val="24"/>
        </w:rPr>
        <w:t>alternative teaching practices in relating content, examples and exercises to context, other social</w:t>
      </w:r>
      <w:r w:rsidR="00D85099">
        <w:rPr>
          <w:rFonts w:ascii="Times New Roman" w:hAnsi="Times New Roman" w:cs="Times New Roman"/>
          <w:sz w:val="24"/>
          <w:szCs w:val="24"/>
        </w:rPr>
        <w:t xml:space="preserve"> </w:t>
      </w:r>
      <w:r w:rsidRPr="002D562F">
        <w:rPr>
          <w:rFonts w:ascii="Times New Roman" w:hAnsi="Times New Roman" w:cs="Times New Roman"/>
          <w:sz w:val="24"/>
          <w:szCs w:val="24"/>
        </w:rPr>
        <w:t>issues and real life uses of statistical inference.</w:t>
      </w:r>
      <w:r w:rsidR="00D85099">
        <w:rPr>
          <w:rFonts w:ascii="Times New Roman" w:hAnsi="Times New Roman" w:cs="Times New Roman"/>
          <w:sz w:val="24"/>
          <w:szCs w:val="24"/>
        </w:rPr>
        <w:t xml:space="preserve"> Furthermore, the authors also recognized other constraints experienced by these statistic</w:t>
      </w:r>
      <w:r w:rsidR="008E7008">
        <w:rPr>
          <w:rFonts w:ascii="Times New Roman" w:hAnsi="Times New Roman" w:cs="Times New Roman"/>
          <w:sz w:val="24"/>
          <w:szCs w:val="24"/>
        </w:rPr>
        <w:t>s</w:t>
      </w:r>
      <w:r w:rsidR="00D85099">
        <w:rPr>
          <w:rFonts w:ascii="Times New Roman" w:hAnsi="Times New Roman" w:cs="Times New Roman"/>
          <w:sz w:val="24"/>
          <w:szCs w:val="24"/>
        </w:rPr>
        <w:t xml:space="preserve"> teachers like </w:t>
      </w:r>
      <w:r w:rsidR="00D85099" w:rsidRPr="00D85099">
        <w:rPr>
          <w:rFonts w:ascii="Times New Roman" w:hAnsi="Times New Roman" w:cs="Times New Roman"/>
          <w:sz w:val="24"/>
          <w:szCs w:val="24"/>
        </w:rPr>
        <w:t>the lack of time for class preparation due to heavy teaching load, the lack of activity-based teaching</w:t>
      </w:r>
      <w:r w:rsidR="00D85099">
        <w:rPr>
          <w:rFonts w:ascii="Times New Roman" w:hAnsi="Times New Roman" w:cs="Times New Roman"/>
          <w:sz w:val="24"/>
          <w:szCs w:val="24"/>
        </w:rPr>
        <w:t xml:space="preserve"> </w:t>
      </w:r>
      <w:r w:rsidR="00D85099" w:rsidRPr="00D85099">
        <w:rPr>
          <w:rFonts w:ascii="Times New Roman" w:hAnsi="Times New Roman" w:cs="Times New Roman"/>
          <w:sz w:val="24"/>
          <w:szCs w:val="24"/>
        </w:rPr>
        <w:t>materials and computer technology facilities for teaching statistics and the need for institutional</w:t>
      </w:r>
      <w:r w:rsidR="00D85099">
        <w:rPr>
          <w:rFonts w:ascii="Times New Roman" w:hAnsi="Times New Roman" w:cs="Times New Roman"/>
          <w:sz w:val="24"/>
          <w:szCs w:val="24"/>
        </w:rPr>
        <w:t xml:space="preserve"> </w:t>
      </w:r>
      <w:r w:rsidR="00D85099" w:rsidRPr="00D85099">
        <w:rPr>
          <w:rFonts w:ascii="Times New Roman" w:hAnsi="Times New Roman" w:cs="Times New Roman"/>
          <w:sz w:val="24"/>
          <w:szCs w:val="24"/>
        </w:rPr>
        <w:t>and collegial support in their department.</w:t>
      </w:r>
    </w:p>
    <w:p w14:paraId="1A6F1037" w14:textId="7BBF9DFC" w:rsidR="00D85099" w:rsidRDefault="00D85099" w:rsidP="00BF1F3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Hence, Reston and </w:t>
      </w:r>
      <w:proofErr w:type="spellStart"/>
      <w:r>
        <w:rPr>
          <w:rFonts w:ascii="Times New Roman" w:hAnsi="Times New Roman" w:cs="Times New Roman"/>
          <w:sz w:val="24"/>
          <w:szCs w:val="24"/>
        </w:rPr>
        <w:t>Jala</w:t>
      </w:r>
      <w:proofErr w:type="spellEnd"/>
      <w:r>
        <w:rPr>
          <w:rFonts w:ascii="Times New Roman" w:hAnsi="Times New Roman" w:cs="Times New Roman"/>
          <w:sz w:val="24"/>
          <w:szCs w:val="24"/>
        </w:rPr>
        <w:t xml:space="preserve"> sees the strong potential </w:t>
      </w:r>
      <w:r w:rsidRPr="00D85099">
        <w:rPr>
          <w:rFonts w:ascii="Times New Roman" w:hAnsi="Times New Roman" w:cs="Times New Roman"/>
          <w:sz w:val="24"/>
          <w:szCs w:val="24"/>
        </w:rPr>
        <w:t>for reflective practice in improving teacher’s</w:t>
      </w:r>
      <w:r>
        <w:rPr>
          <w:rFonts w:ascii="Times New Roman" w:hAnsi="Times New Roman" w:cs="Times New Roman"/>
          <w:sz w:val="24"/>
          <w:szCs w:val="24"/>
        </w:rPr>
        <w:t xml:space="preserve"> </w:t>
      </w:r>
      <w:r w:rsidRPr="00D85099">
        <w:rPr>
          <w:rFonts w:ascii="Times New Roman" w:hAnsi="Times New Roman" w:cs="Times New Roman"/>
          <w:sz w:val="24"/>
          <w:szCs w:val="24"/>
        </w:rPr>
        <w:t>own learning and teaching practices in statistics instruction</w:t>
      </w:r>
      <w:r>
        <w:rPr>
          <w:rFonts w:ascii="Times New Roman" w:hAnsi="Times New Roman" w:cs="Times New Roman"/>
          <w:sz w:val="24"/>
          <w:szCs w:val="24"/>
        </w:rPr>
        <w:t xml:space="preserve"> and if that’s the case, it will break the vicious myth th</w:t>
      </w:r>
      <w:r w:rsidR="00BF1F33">
        <w:rPr>
          <w:rFonts w:ascii="Times New Roman" w:hAnsi="Times New Roman" w:cs="Times New Roman"/>
          <w:sz w:val="24"/>
          <w:szCs w:val="24"/>
        </w:rPr>
        <w:t>at teaching inferential statistics is a</w:t>
      </w:r>
      <w:r w:rsidRPr="00D85099">
        <w:rPr>
          <w:rFonts w:ascii="Times New Roman" w:hAnsi="Times New Roman" w:cs="Times New Roman"/>
          <w:sz w:val="24"/>
          <w:szCs w:val="24"/>
        </w:rPr>
        <w:t xml:space="preserve"> cycle of routine and mechanistic teaching</w:t>
      </w:r>
      <w:r w:rsidR="00BF1F33">
        <w:rPr>
          <w:rFonts w:ascii="Times New Roman" w:hAnsi="Times New Roman" w:cs="Times New Roman"/>
          <w:sz w:val="24"/>
          <w:szCs w:val="24"/>
        </w:rPr>
        <w:t xml:space="preserve"> </w:t>
      </w:r>
      <w:r w:rsidRPr="00D85099">
        <w:rPr>
          <w:rFonts w:ascii="Times New Roman" w:hAnsi="Times New Roman" w:cs="Times New Roman"/>
          <w:sz w:val="24"/>
          <w:szCs w:val="24"/>
        </w:rPr>
        <w:t>practices</w:t>
      </w:r>
      <w:r w:rsidR="00BF1F33">
        <w:rPr>
          <w:rFonts w:ascii="Times New Roman" w:hAnsi="Times New Roman" w:cs="Times New Roman"/>
          <w:sz w:val="24"/>
          <w:szCs w:val="24"/>
        </w:rPr>
        <w:t xml:space="preserve"> but if through reflexive practice, they could </w:t>
      </w:r>
      <w:r w:rsidRPr="00D85099">
        <w:rPr>
          <w:rFonts w:ascii="Times New Roman" w:hAnsi="Times New Roman" w:cs="Times New Roman"/>
          <w:sz w:val="24"/>
          <w:szCs w:val="24"/>
        </w:rPr>
        <w:t xml:space="preserve">reflect </w:t>
      </w:r>
      <w:r w:rsidR="00BF1F33">
        <w:rPr>
          <w:rFonts w:ascii="Times New Roman" w:hAnsi="Times New Roman" w:cs="Times New Roman"/>
          <w:sz w:val="24"/>
          <w:szCs w:val="24"/>
        </w:rPr>
        <w:t xml:space="preserve">this </w:t>
      </w:r>
      <w:r w:rsidRPr="00D85099">
        <w:rPr>
          <w:rFonts w:ascii="Times New Roman" w:hAnsi="Times New Roman" w:cs="Times New Roman"/>
          <w:sz w:val="24"/>
          <w:szCs w:val="24"/>
        </w:rPr>
        <w:t>on their instructional decisions and actions.</w:t>
      </w:r>
    </w:p>
    <w:p w14:paraId="53C9203B" w14:textId="720659F0" w:rsidR="00676C7F" w:rsidRDefault="00676C7F" w:rsidP="000850E0">
      <w:pPr>
        <w:spacing w:line="480" w:lineRule="auto"/>
        <w:jc w:val="both"/>
        <w:rPr>
          <w:rFonts w:ascii="Times New Roman" w:hAnsi="Times New Roman" w:cs="Times New Roman"/>
          <w:sz w:val="24"/>
          <w:szCs w:val="24"/>
        </w:rPr>
      </w:pPr>
    </w:p>
    <w:p w14:paraId="78B53FF3" w14:textId="5C633F8B" w:rsidR="000850E0" w:rsidRDefault="000850E0" w:rsidP="000850E0">
      <w:pPr>
        <w:spacing w:line="480" w:lineRule="auto"/>
        <w:jc w:val="both"/>
        <w:rPr>
          <w:rFonts w:ascii="Times New Roman" w:hAnsi="Times New Roman" w:cs="Times New Roman"/>
          <w:sz w:val="24"/>
          <w:szCs w:val="24"/>
        </w:rPr>
      </w:pPr>
    </w:p>
    <w:p w14:paraId="6689917C" w14:textId="469F21A8" w:rsidR="000850E0" w:rsidRDefault="000850E0" w:rsidP="000850E0">
      <w:pPr>
        <w:spacing w:line="480" w:lineRule="auto"/>
        <w:jc w:val="both"/>
        <w:rPr>
          <w:rFonts w:ascii="Times New Roman" w:hAnsi="Times New Roman" w:cs="Times New Roman"/>
          <w:sz w:val="24"/>
          <w:szCs w:val="24"/>
        </w:rPr>
      </w:pPr>
    </w:p>
    <w:p w14:paraId="61DAFB2D" w14:textId="28E2E2B0" w:rsidR="000850E0" w:rsidRDefault="000850E0" w:rsidP="000850E0">
      <w:pPr>
        <w:spacing w:line="480" w:lineRule="auto"/>
        <w:jc w:val="both"/>
        <w:rPr>
          <w:rFonts w:ascii="Times New Roman" w:hAnsi="Times New Roman" w:cs="Times New Roman"/>
          <w:sz w:val="24"/>
          <w:szCs w:val="24"/>
        </w:rPr>
      </w:pPr>
    </w:p>
    <w:p w14:paraId="641137EC" w14:textId="0A5CF226" w:rsidR="00D62F24" w:rsidRDefault="000850E0" w:rsidP="00947881">
      <w:pPr>
        <w:spacing w:line="480" w:lineRule="auto"/>
        <w:ind w:firstLine="720"/>
        <w:jc w:val="both"/>
        <w:rPr>
          <w:rFonts w:ascii="Times New Roman" w:hAnsi="Times New Roman" w:cs="Times New Roman"/>
          <w:sz w:val="24"/>
          <w:szCs w:val="24"/>
        </w:rPr>
      </w:pPr>
      <w:bookmarkStart w:id="0" w:name="_GoBack"/>
      <w:r>
        <w:rPr>
          <w:rFonts w:ascii="Times New Roman" w:hAnsi="Times New Roman" w:cs="Times New Roman"/>
          <w:sz w:val="24"/>
          <w:szCs w:val="24"/>
        </w:rPr>
        <w:lastRenderedPageBreak/>
        <w:t xml:space="preserve">Another </w:t>
      </w:r>
      <w:r w:rsidR="00EE180F">
        <w:rPr>
          <w:rFonts w:ascii="Times New Roman" w:hAnsi="Times New Roman" w:cs="Times New Roman"/>
          <w:sz w:val="24"/>
          <w:szCs w:val="24"/>
        </w:rPr>
        <w:t>study</w:t>
      </w:r>
      <w:r>
        <w:rPr>
          <w:rFonts w:ascii="Times New Roman" w:hAnsi="Times New Roman" w:cs="Times New Roman"/>
          <w:sz w:val="24"/>
          <w:szCs w:val="24"/>
        </w:rPr>
        <w:t xml:space="preserve"> on statistics education is the </w:t>
      </w:r>
      <w:r w:rsidRPr="008D7713">
        <w:rPr>
          <w:rFonts w:ascii="Times New Roman" w:hAnsi="Times New Roman" w:cs="Times New Roman"/>
          <w:sz w:val="24"/>
          <w:szCs w:val="24"/>
        </w:rPr>
        <w:t>article</w:t>
      </w:r>
      <w:r w:rsidRPr="008D7713">
        <w:rPr>
          <w:rFonts w:ascii="Times New Roman" w:hAnsi="Times New Roman" w:cs="Times New Roman"/>
          <w:i/>
          <w:iCs/>
          <w:sz w:val="24"/>
          <w:szCs w:val="24"/>
        </w:rPr>
        <w:t xml:space="preserve"> </w:t>
      </w:r>
      <w:r w:rsidR="00EE180F">
        <w:rPr>
          <w:rFonts w:ascii="Times New Roman" w:hAnsi="Times New Roman" w:cs="Times New Roman"/>
          <w:i/>
          <w:iCs/>
          <w:sz w:val="24"/>
          <w:szCs w:val="24"/>
        </w:rPr>
        <w:t>*</w:t>
      </w:r>
      <w:r w:rsidRPr="008D7713">
        <w:rPr>
          <w:rFonts w:ascii="Times New Roman" w:hAnsi="Times New Roman" w:cs="Times New Roman"/>
          <w:i/>
          <w:iCs/>
          <w:sz w:val="24"/>
          <w:szCs w:val="24"/>
        </w:rPr>
        <w:t>Assessment of Graduate Students’ Conception of Statistical Inference: Philippine Perspective</w:t>
      </w:r>
      <w:r w:rsidR="00C503B9">
        <w:rPr>
          <w:rFonts w:ascii="Times New Roman" w:hAnsi="Times New Roman" w:cs="Times New Roman"/>
          <w:i/>
          <w:iCs/>
          <w:sz w:val="24"/>
          <w:szCs w:val="24"/>
        </w:rPr>
        <w:t>*</w:t>
      </w:r>
      <w:r>
        <w:rPr>
          <w:rFonts w:ascii="Times New Roman" w:hAnsi="Times New Roman" w:cs="Times New Roman"/>
          <w:sz w:val="24"/>
          <w:szCs w:val="24"/>
        </w:rPr>
        <w:t xml:space="preserve"> by </w:t>
      </w:r>
      <w:r w:rsidR="00EE180F">
        <w:rPr>
          <w:rFonts w:ascii="Times New Roman" w:hAnsi="Times New Roman" w:cs="Times New Roman"/>
          <w:sz w:val="24"/>
          <w:szCs w:val="24"/>
        </w:rPr>
        <w:t>@jala10</w:t>
      </w:r>
      <w:r>
        <w:rPr>
          <w:rFonts w:ascii="Times New Roman" w:hAnsi="Times New Roman" w:cs="Times New Roman"/>
          <w:sz w:val="24"/>
          <w:szCs w:val="24"/>
        </w:rPr>
        <w:t xml:space="preserve"> where they focused on the graduate students’ conception of statistic</w:t>
      </w:r>
      <w:r w:rsidR="00D62F24">
        <w:rPr>
          <w:rFonts w:ascii="Times New Roman" w:hAnsi="Times New Roman" w:cs="Times New Roman"/>
          <w:sz w:val="24"/>
          <w:szCs w:val="24"/>
        </w:rPr>
        <w:t>al</w:t>
      </w:r>
      <w:r>
        <w:rPr>
          <w:rFonts w:ascii="Times New Roman" w:hAnsi="Times New Roman" w:cs="Times New Roman"/>
          <w:sz w:val="24"/>
          <w:szCs w:val="24"/>
        </w:rPr>
        <w:t xml:space="preserve"> inferen</w:t>
      </w:r>
      <w:r w:rsidR="008D7713">
        <w:rPr>
          <w:rFonts w:ascii="Times New Roman" w:hAnsi="Times New Roman" w:cs="Times New Roman"/>
          <w:sz w:val="24"/>
          <w:szCs w:val="24"/>
        </w:rPr>
        <w:t>ce</w:t>
      </w:r>
      <w:r>
        <w:rPr>
          <w:rFonts w:ascii="Times New Roman" w:hAnsi="Times New Roman" w:cs="Times New Roman"/>
          <w:sz w:val="24"/>
          <w:szCs w:val="24"/>
        </w:rPr>
        <w:t xml:space="preserve">. </w:t>
      </w:r>
      <w:r w:rsidR="00D62F24">
        <w:rPr>
          <w:rFonts w:ascii="Times New Roman" w:hAnsi="Times New Roman" w:cs="Times New Roman"/>
          <w:sz w:val="24"/>
          <w:szCs w:val="24"/>
        </w:rPr>
        <w:t xml:space="preserve">The authors pinpointed remarkable reforms in teaching and learning statistics education in the undergraduate programs in the Philippine context. However, the authors also noted that minimal attention was given to the graduate level considering that the graduate students are required </w:t>
      </w:r>
      <w:r w:rsidR="00947881">
        <w:rPr>
          <w:rFonts w:ascii="Times New Roman" w:hAnsi="Times New Roman" w:cs="Times New Roman"/>
          <w:sz w:val="24"/>
          <w:szCs w:val="24"/>
        </w:rPr>
        <w:t xml:space="preserve">of research methodology subjects which include basic statistics. </w:t>
      </w:r>
    </w:p>
    <w:p w14:paraId="752F99F3" w14:textId="42547AAD" w:rsidR="000850E0" w:rsidRDefault="008D7713" w:rsidP="00D62F2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study use</w:t>
      </w:r>
      <w:r w:rsidR="00D62F24">
        <w:rPr>
          <w:rFonts w:ascii="Times New Roman" w:hAnsi="Times New Roman" w:cs="Times New Roman"/>
          <w:sz w:val="24"/>
          <w:szCs w:val="24"/>
        </w:rPr>
        <w:t>d</w:t>
      </w:r>
      <w:r>
        <w:rPr>
          <w:rFonts w:ascii="Times New Roman" w:hAnsi="Times New Roman" w:cs="Times New Roman"/>
          <w:sz w:val="24"/>
          <w:szCs w:val="24"/>
        </w:rPr>
        <w:t xml:space="preserve"> </w:t>
      </w:r>
      <w:proofErr w:type="gramStart"/>
      <w:r w:rsidR="00D62F24">
        <w:rPr>
          <w:rFonts w:ascii="Times New Roman" w:hAnsi="Times New Roman" w:cs="Times New Roman"/>
          <w:sz w:val="24"/>
          <w:szCs w:val="24"/>
        </w:rPr>
        <w:t>mixed-methods</w:t>
      </w:r>
      <w:proofErr w:type="gramEnd"/>
      <w:r w:rsidR="00D62F24">
        <w:rPr>
          <w:rFonts w:ascii="Times New Roman" w:hAnsi="Times New Roman" w:cs="Times New Roman"/>
          <w:sz w:val="24"/>
          <w:szCs w:val="24"/>
        </w:rPr>
        <w:t xml:space="preserve"> approaches in investigating and assessing graduate students conception of statistical inference</w:t>
      </w:r>
      <w:r w:rsidR="00C503B9">
        <w:rPr>
          <w:rFonts w:ascii="Times New Roman" w:hAnsi="Times New Roman" w:cs="Times New Roman"/>
          <w:sz w:val="24"/>
          <w:szCs w:val="24"/>
        </w:rPr>
        <w:t xml:space="preserve"> </w:t>
      </w:r>
      <w:r w:rsidR="00D62F24">
        <w:rPr>
          <w:rFonts w:ascii="Times New Roman" w:hAnsi="Times New Roman" w:cs="Times New Roman"/>
          <w:sz w:val="24"/>
          <w:szCs w:val="24"/>
        </w:rPr>
        <w:t>wherein participants were</w:t>
      </w:r>
      <w:r w:rsidR="00D62F24" w:rsidRPr="00D62F24">
        <w:rPr>
          <w:rFonts w:ascii="Times New Roman" w:hAnsi="Times New Roman" w:cs="Times New Roman"/>
          <w:sz w:val="24"/>
          <w:szCs w:val="24"/>
        </w:rPr>
        <w:t xml:space="preserve"> 18 graduate students enrolled</w:t>
      </w:r>
      <w:r w:rsidR="00D62F24">
        <w:rPr>
          <w:rFonts w:ascii="Times New Roman" w:hAnsi="Times New Roman" w:cs="Times New Roman"/>
          <w:sz w:val="24"/>
          <w:szCs w:val="24"/>
        </w:rPr>
        <w:t xml:space="preserve"> </w:t>
      </w:r>
      <w:r w:rsidR="00D62F24" w:rsidRPr="00D62F24">
        <w:rPr>
          <w:rFonts w:ascii="Times New Roman" w:hAnsi="Times New Roman" w:cs="Times New Roman"/>
          <w:sz w:val="24"/>
          <w:szCs w:val="24"/>
        </w:rPr>
        <w:t>in two graduate statistics courses of a private sectarian university in Cebu City</w:t>
      </w:r>
      <w:r w:rsidR="00D62F24">
        <w:rPr>
          <w:rFonts w:ascii="Times New Roman" w:hAnsi="Times New Roman" w:cs="Times New Roman"/>
          <w:sz w:val="24"/>
          <w:szCs w:val="24"/>
        </w:rPr>
        <w:t>. Out of the 18 participants, seven were enrolled in doctorate statistics courses while 11 were enrolled in the master’s level. The participants’</w:t>
      </w:r>
      <w:r w:rsidR="00D62F24" w:rsidRPr="00D62F24">
        <w:rPr>
          <w:rFonts w:ascii="Times New Roman" w:hAnsi="Times New Roman" w:cs="Times New Roman"/>
          <w:sz w:val="24"/>
          <w:szCs w:val="24"/>
        </w:rPr>
        <w:t xml:space="preserve"> undergraduate</w:t>
      </w:r>
      <w:r w:rsidR="00D62F24">
        <w:rPr>
          <w:rFonts w:ascii="Times New Roman" w:hAnsi="Times New Roman" w:cs="Times New Roman"/>
          <w:sz w:val="24"/>
          <w:szCs w:val="24"/>
        </w:rPr>
        <w:t xml:space="preserve"> </w:t>
      </w:r>
      <w:r w:rsidR="00D62F24" w:rsidRPr="00D62F24">
        <w:rPr>
          <w:rFonts w:ascii="Times New Roman" w:hAnsi="Times New Roman" w:cs="Times New Roman"/>
          <w:sz w:val="24"/>
          <w:szCs w:val="24"/>
        </w:rPr>
        <w:t>background</w:t>
      </w:r>
      <w:r w:rsidR="00D62F24">
        <w:rPr>
          <w:rFonts w:ascii="Times New Roman" w:hAnsi="Times New Roman" w:cs="Times New Roman"/>
          <w:sz w:val="24"/>
          <w:szCs w:val="24"/>
        </w:rPr>
        <w:t xml:space="preserve">s were </w:t>
      </w:r>
      <w:r w:rsidR="00D62F24" w:rsidRPr="00D62F24">
        <w:rPr>
          <w:rFonts w:ascii="Times New Roman" w:hAnsi="Times New Roman" w:cs="Times New Roman"/>
          <w:sz w:val="24"/>
          <w:szCs w:val="24"/>
        </w:rPr>
        <w:t>from various fields such as engineering, education, commerce and</w:t>
      </w:r>
      <w:r w:rsidR="00D62F24">
        <w:rPr>
          <w:rFonts w:ascii="Times New Roman" w:hAnsi="Times New Roman" w:cs="Times New Roman"/>
          <w:sz w:val="24"/>
          <w:szCs w:val="24"/>
        </w:rPr>
        <w:t xml:space="preserve"> </w:t>
      </w:r>
      <w:r w:rsidR="00D62F24" w:rsidRPr="00D62F24">
        <w:rPr>
          <w:rFonts w:ascii="Times New Roman" w:hAnsi="Times New Roman" w:cs="Times New Roman"/>
          <w:sz w:val="24"/>
          <w:szCs w:val="24"/>
        </w:rPr>
        <w:t>philosophy. Most of them are teaching while some are working in offices such as banks and some</w:t>
      </w:r>
      <w:r w:rsidR="00D62F24">
        <w:rPr>
          <w:rFonts w:ascii="Times New Roman" w:hAnsi="Times New Roman" w:cs="Times New Roman"/>
          <w:sz w:val="24"/>
          <w:szCs w:val="24"/>
        </w:rPr>
        <w:t xml:space="preserve"> </w:t>
      </w:r>
      <w:r w:rsidR="00D62F24" w:rsidRPr="00D62F24">
        <w:rPr>
          <w:rFonts w:ascii="Times New Roman" w:hAnsi="Times New Roman" w:cs="Times New Roman"/>
          <w:sz w:val="24"/>
          <w:szCs w:val="24"/>
        </w:rPr>
        <w:t>others are administrators of schools.</w:t>
      </w:r>
    </w:p>
    <w:p w14:paraId="2103220A" w14:textId="2F4FF07A" w:rsidR="00947881" w:rsidRDefault="00947881" w:rsidP="0094788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order</w:t>
      </w:r>
      <w:r w:rsidR="00C503B9">
        <w:rPr>
          <w:rFonts w:ascii="Times New Roman" w:hAnsi="Times New Roman" w:cs="Times New Roman"/>
          <w:sz w:val="24"/>
          <w:szCs w:val="24"/>
        </w:rPr>
        <w:t xml:space="preserve"> </w:t>
      </w:r>
      <w:r w:rsidR="00C503B9" w:rsidRPr="00947881">
        <w:rPr>
          <w:rFonts w:ascii="Times New Roman" w:hAnsi="Times New Roman" w:cs="Times New Roman"/>
          <w:sz w:val="24"/>
          <w:szCs w:val="24"/>
        </w:rPr>
        <w:t>to assess</w:t>
      </w:r>
      <w:r w:rsidR="00C503B9">
        <w:rPr>
          <w:rFonts w:ascii="Times New Roman" w:hAnsi="Times New Roman" w:cs="Times New Roman"/>
          <w:sz w:val="24"/>
          <w:szCs w:val="24"/>
        </w:rPr>
        <w:t xml:space="preserve"> </w:t>
      </w:r>
      <w:r w:rsidR="00C503B9">
        <w:rPr>
          <w:rFonts w:ascii="Times New Roman" w:hAnsi="Times New Roman" w:cs="Times New Roman"/>
          <w:sz w:val="24"/>
          <w:szCs w:val="24"/>
        </w:rPr>
        <w:t>the participants’</w:t>
      </w:r>
      <w:r w:rsidR="00C503B9" w:rsidRPr="00947881">
        <w:rPr>
          <w:rFonts w:ascii="Times New Roman" w:hAnsi="Times New Roman" w:cs="Times New Roman"/>
          <w:sz w:val="24"/>
          <w:szCs w:val="24"/>
        </w:rPr>
        <w:t xml:space="preserve"> attitudes towards statistics and statistical literacy, particularly on interpreting statements</w:t>
      </w:r>
      <w:r w:rsidR="00C503B9">
        <w:rPr>
          <w:rFonts w:ascii="Times New Roman" w:hAnsi="Times New Roman" w:cs="Times New Roman"/>
          <w:sz w:val="24"/>
          <w:szCs w:val="24"/>
        </w:rPr>
        <w:t xml:space="preserve"> </w:t>
      </w:r>
      <w:r w:rsidR="00C503B9" w:rsidRPr="00947881">
        <w:rPr>
          <w:rFonts w:ascii="Times New Roman" w:hAnsi="Times New Roman" w:cs="Times New Roman"/>
          <w:sz w:val="24"/>
          <w:szCs w:val="24"/>
        </w:rPr>
        <w:t>involving statistical inference</w:t>
      </w:r>
      <w:r w:rsidR="00C503B9">
        <w:rPr>
          <w:rFonts w:ascii="Times New Roman" w:hAnsi="Times New Roman" w:cs="Times New Roman"/>
          <w:sz w:val="24"/>
          <w:szCs w:val="24"/>
        </w:rPr>
        <w:t xml:space="preserve">, </w:t>
      </w:r>
      <w:r>
        <w:rPr>
          <w:rFonts w:ascii="Times New Roman" w:hAnsi="Times New Roman" w:cs="Times New Roman"/>
          <w:sz w:val="24"/>
          <w:szCs w:val="24"/>
        </w:rPr>
        <w:t>they use</w:t>
      </w:r>
      <w:r w:rsidR="00C503B9">
        <w:rPr>
          <w:rFonts w:ascii="Times New Roman" w:hAnsi="Times New Roman" w:cs="Times New Roman"/>
          <w:sz w:val="24"/>
          <w:szCs w:val="24"/>
        </w:rPr>
        <w:t>d</w:t>
      </w:r>
      <w:r>
        <w:rPr>
          <w:rFonts w:ascii="Times New Roman" w:hAnsi="Times New Roman" w:cs="Times New Roman"/>
          <w:sz w:val="24"/>
          <w:szCs w:val="24"/>
        </w:rPr>
        <w:t xml:space="preserve"> pre-post assessments using </w:t>
      </w:r>
      <w:r w:rsidRPr="00947881">
        <w:rPr>
          <w:rFonts w:ascii="Times New Roman" w:hAnsi="Times New Roman" w:cs="Times New Roman"/>
          <w:sz w:val="24"/>
          <w:szCs w:val="24"/>
        </w:rPr>
        <w:t>the Survey of Attitudes Toward Statistics</w:t>
      </w:r>
      <w:r w:rsidR="00C503B9">
        <w:rPr>
          <w:rFonts w:ascii="Times New Roman" w:hAnsi="Times New Roman" w:cs="Times New Roman"/>
          <w:sz w:val="24"/>
          <w:szCs w:val="24"/>
        </w:rPr>
        <w:t>-</w:t>
      </w:r>
      <w:r w:rsidRPr="00947881">
        <w:rPr>
          <w:rFonts w:ascii="Times New Roman" w:hAnsi="Times New Roman" w:cs="Times New Roman"/>
          <w:sz w:val="24"/>
          <w:szCs w:val="24"/>
        </w:rPr>
        <w:t>28 (SATS-28</w:t>
      </w:r>
      <w:r>
        <w:rPr>
          <w:rFonts w:ascii="Times New Roman" w:hAnsi="Times New Roman" w:cs="Times New Roman"/>
          <w:sz w:val="24"/>
          <w:szCs w:val="24"/>
        </w:rPr>
        <w:t xml:space="preserve"> </w:t>
      </w:r>
      <w:r w:rsidRPr="00947881">
        <w:rPr>
          <w:rFonts w:ascii="Times New Roman" w:hAnsi="Times New Roman" w:cs="Times New Roman"/>
          <w:sz w:val="24"/>
          <w:szCs w:val="24"/>
        </w:rPr>
        <w:t xml:space="preserve">©) by </w:t>
      </w:r>
      <w:proofErr w:type="spellStart"/>
      <w:r w:rsidRPr="00947881">
        <w:rPr>
          <w:rFonts w:ascii="Times New Roman" w:hAnsi="Times New Roman" w:cs="Times New Roman"/>
          <w:sz w:val="24"/>
          <w:szCs w:val="24"/>
        </w:rPr>
        <w:t>Schau</w:t>
      </w:r>
      <w:proofErr w:type="spellEnd"/>
      <w:r w:rsidRPr="00947881">
        <w:rPr>
          <w:rFonts w:ascii="Times New Roman" w:hAnsi="Times New Roman" w:cs="Times New Roman"/>
          <w:sz w:val="24"/>
          <w:szCs w:val="24"/>
        </w:rPr>
        <w:t xml:space="preserve"> (2003) and a modified adaptation of a researcher-made Statistical Literacy</w:t>
      </w:r>
      <w:r>
        <w:rPr>
          <w:rFonts w:ascii="Times New Roman" w:hAnsi="Times New Roman" w:cs="Times New Roman"/>
          <w:sz w:val="24"/>
          <w:szCs w:val="24"/>
        </w:rPr>
        <w:t xml:space="preserve"> </w:t>
      </w:r>
      <w:r w:rsidRPr="00947881">
        <w:rPr>
          <w:rFonts w:ascii="Times New Roman" w:hAnsi="Times New Roman" w:cs="Times New Roman"/>
          <w:sz w:val="24"/>
          <w:szCs w:val="24"/>
        </w:rPr>
        <w:t xml:space="preserve">Assessment Scale (SLAS) by Reston (2004) </w:t>
      </w:r>
      <w:r w:rsidR="00C503B9">
        <w:rPr>
          <w:rFonts w:ascii="Times New Roman" w:hAnsi="Times New Roman" w:cs="Times New Roman"/>
          <w:sz w:val="24"/>
          <w:szCs w:val="24"/>
        </w:rPr>
        <w:t xml:space="preserve">and </w:t>
      </w:r>
      <w:r w:rsidRPr="00947881">
        <w:rPr>
          <w:rFonts w:ascii="Times New Roman" w:hAnsi="Times New Roman" w:cs="Times New Roman"/>
          <w:sz w:val="24"/>
          <w:szCs w:val="24"/>
        </w:rPr>
        <w:t>were administered</w:t>
      </w:r>
      <w:r w:rsidR="00C503B9">
        <w:rPr>
          <w:rFonts w:ascii="Times New Roman" w:hAnsi="Times New Roman" w:cs="Times New Roman"/>
          <w:sz w:val="24"/>
          <w:szCs w:val="24"/>
        </w:rPr>
        <w:t xml:space="preserve"> at the beginning of the semester</w:t>
      </w:r>
      <w:r>
        <w:rPr>
          <w:rFonts w:ascii="Times New Roman" w:hAnsi="Times New Roman" w:cs="Times New Roman"/>
          <w:sz w:val="24"/>
          <w:szCs w:val="24"/>
        </w:rPr>
        <w:t xml:space="preserve">.  </w:t>
      </w:r>
      <w:r w:rsidR="00C503B9">
        <w:rPr>
          <w:rFonts w:ascii="Times New Roman" w:hAnsi="Times New Roman" w:cs="Times New Roman"/>
          <w:sz w:val="24"/>
          <w:szCs w:val="24"/>
        </w:rPr>
        <w:t>The</w:t>
      </w:r>
      <w:r w:rsidRPr="00947881">
        <w:rPr>
          <w:rFonts w:ascii="Times New Roman" w:hAnsi="Times New Roman" w:cs="Times New Roman"/>
          <w:sz w:val="24"/>
          <w:szCs w:val="24"/>
        </w:rPr>
        <w:t xml:space="preserve"> SATS-28 © comprises 28 items which assess four components</w:t>
      </w:r>
      <w:r>
        <w:rPr>
          <w:rFonts w:ascii="Times New Roman" w:hAnsi="Times New Roman" w:cs="Times New Roman"/>
          <w:sz w:val="24"/>
          <w:szCs w:val="24"/>
        </w:rPr>
        <w:t xml:space="preserve"> </w:t>
      </w:r>
      <w:r w:rsidRPr="00947881">
        <w:rPr>
          <w:rFonts w:ascii="Times New Roman" w:hAnsi="Times New Roman" w:cs="Times New Roman"/>
          <w:sz w:val="24"/>
          <w:szCs w:val="24"/>
        </w:rPr>
        <w:t>of students' attitudes toward statistics</w:t>
      </w:r>
      <w:r w:rsidR="00C503B9">
        <w:rPr>
          <w:rFonts w:ascii="Times New Roman" w:hAnsi="Times New Roman" w:cs="Times New Roman"/>
          <w:sz w:val="24"/>
          <w:szCs w:val="24"/>
        </w:rPr>
        <w:t xml:space="preserve"> --</w:t>
      </w:r>
      <w:r w:rsidRPr="00947881">
        <w:rPr>
          <w:rFonts w:ascii="Times New Roman" w:hAnsi="Times New Roman" w:cs="Times New Roman"/>
          <w:sz w:val="24"/>
          <w:szCs w:val="24"/>
        </w:rPr>
        <w:t xml:space="preserve"> affect, cognitive competence, value and difficulty</w:t>
      </w:r>
      <w:r w:rsidR="00C503B9">
        <w:rPr>
          <w:rFonts w:ascii="Times New Roman" w:hAnsi="Times New Roman" w:cs="Times New Roman"/>
          <w:sz w:val="24"/>
          <w:szCs w:val="24"/>
        </w:rPr>
        <w:t xml:space="preserve"> --</w:t>
      </w:r>
      <w:r>
        <w:rPr>
          <w:rFonts w:ascii="Times New Roman" w:hAnsi="Times New Roman" w:cs="Times New Roman"/>
          <w:sz w:val="24"/>
          <w:szCs w:val="24"/>
        </w:rPr>
        <w:t xml:space="preserve"> using</w:t>
      </w:r>
      <w:r w:rsidRPr="00947881">
        <w:rPr>
          <w:rFonts w:ascii="Times New Roman" w:hAnsi="Times New Roman" w:cs="Times New Roman"/>
          <w:sz w:val="24"/>
          <w:szCs w:val="24"/>
        </w:rPr>
        <w:t xml:space="preserve"> a 7-point Likert type response scale with higher scores corresponding to more</w:t>
      </w:r>
      <w:r>
        <w:rPr>
          <w:rFonts w:ascii="Times New Roman" w:hAnsi="Times New Roman" w:cs="Times New Roman"/>
          <w:sz w:val="24"/>
          <w:szCs w:val="24"/>
        </w:rPr>
        <w:t xml:space="preserve"> </w:t>
      </w:r>
      <w:r w:rsidRPr="00947881">
        <w:rPr>
          <w:rFonts w:ascii="Times New Roman" w:hAnsi="Times New Roman" w:cs="Times New Roman"/>
          <w:sz w:val="24"/>
          <w:szCs w:val="24"/>
        </w:rPr>
        <w:t xml:space="preserve">positive attitudes. On the other hand, the </w:t>
      </w:r>
      <w:proofErr w:type="gramStart"/>
      <w:r w:rsidRPr="00947881">
        <w:rPr>
          <w:rFonts w:ascii="Times New Roman" w:hAnsi="Times New Roman" w:cs="Times New Roman"/>
          <w:sz w:val="24"/>
          <w:szCs w:val="24"/>
        </w:rPr>
        <w:t>researcher-modified</w:t>
      </w:r>
      <w:proofErr w:type="gramEnd"/>
      <w:r w:rsidRPr="00947881">
        <w:rPr>
          <w:rFonts w:ascii="Times New Roman" w:hAnsi="Times New Roman" w:cs="Times New Roman"/>
          <w:sz w:val="24"/>
          <w:szCs w:val="24"/>
        </w:rPr>
        <w:t xml:space="preserve"> SLAS consists of 15 items designed</w:t>
      </w:r>
      <w:r>
        <w:rPr>
          <w:rFonts w:ascii="Times New Roman" w:hAnsi="Times New Roman" w:cs="Times New Roman"/>
          <w:sz w:val="24"/>
          <w:szCs w:val="24"/>
        </w:rPr>
        <w:t xml:space="preserve"> </w:t>
      </w:r>
      <w:r w:rsidRPr="00947881">
        <w:rPr>
          <w:rFonts w:ascii="Times New Roman" w:hAnsi="Times New Roman" w:cs="Times New Roman"/>
          <w:sz w:val="24"/>
          <w:szCs w:val="24"/>
        </w:rPr>
        <w:t xml:space="preserve">to assess students’ statistical literacy in interpreting statements </w:t>
      </w:r>
      <w:r w:rsidRPr="00947881">
        <w:rPr>
          <w:rFonts w:ascii="Times New Roman" w:hAnsi="Times New Roman" w:cs="Times New Roman"/>
          <w:sz w:val="24"/>
          <w:szCs w:val="24"/>
        </w:rPr>
        <w:lastRenderedPageBreak/>
        <w:t>involving statistical inference as</w:t>
      </w:r>
      <w:r>
        <w:rPr>
          <w:rFonts w:ascii="Times New Roman" w:hAnsi="Times New Roman" w:cs="Times New Roman"/>
          <w:sz w:val="24"/>
          <w:szCs w:val="24"/>
        </w:rPr>
        <w:t xml:space="preserve"> </w:t>
      </w:r>
      <w:r w:rsidRPr="00947881">
        <w:rPr>
          <w:rFonts w:ascii="Times New Roman" w:hAnsi="Times New Roman" w:cs="Times New Roman"/>
          <w:sz w:val="24"/>
          <w:szCs w:val="24"/>
        </w:rPr>
        <w:t>used in a given context, and in evaluating generalizations or inferences based on sample data</w:t>
      </w:r>
      <w:r>
        <w:rPr>
          <w:rFonts w:ascii="Times New Roman" w:hAnsi="Times New Roman" w:cs="Times New Roman"/>
          <w:sz w:val="24"/>
          <w:szCs w:val="24"/>
        </w:rPr>
        <w:t xml:space="preserve">. </w:t>
      </w:r>
    </w:p>
    <w:p w14:paraId="75F4432F" w14:textId="6E3EB0F3" w:rsidR="00947881" w:rsidRDefault="00947881" w:rsidP="004A74FF">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the results of their study, </w:t>
      </w:r>
      <w:proofErr w:type="spellStart"/>
      <w:r>
        <w:rPr>
          <w:rFonts w:ascii="Times New Roman" w:hAnsi="Times New Roman" w:cs="Times New Roman"/>
          <w:sz w:val="24"/>
          <w:szCs w:val="24"/>
        </w:rPr>
        <w:t>Jala</w:t>
      </w:r>
      <w:proofErr w:type="spellEnd"/>
      <w:r>
        <w:rPr>
          <w:rFonts w:ascii="Times New Roman" w:hAnsi="Times New Roman" w:cs="Times New Roman"/>
          <w:sz w:val="24"/>
          <w:szCs w:val="24"/>
        </w:rPr>
        <w:t xml:space="preserve"> and Reston highlighted</w:t>
      </w:r>
      <w:r w:rsidRPr="00947881">
        <w:rPr>
          <w:rFonts w:ascii="Times New Roman" w:hAnsi="Times New Roman" w:cs="Times New Roman"/>
          <w:sz w:val="24"/>
          <w:szCs w:val="24"/>
        </w:rPr>
        <w:t xml:space="preserve"> that graduate students’ attitudes and beliefs</w:t>
      </w:r>
      <w:r>
        <w:rPr>
          <w:rFonts w:ascii="Times New Roman" w:hAnsi="Times New Roman" w:cs="Times New Roman"/>
          <w:sz w:val="24"/>
          <w:szCs w:val="24"/>
        </w:rPr>
        <w:t xml:space="preserve"> </w:t>
      </w:r>
      <w:r w:rsidRPr="00947881">
        <w:rPr>
          <w:rFonts w:ascii="Times New Roman" w:hAnsi="Times New Roman" w:cs="Times New Roman"/>
          <w:sz w:val="24"/>
          <w:szCs w:val="24"/>
        </w:rPr>
        <w:t>about statistics were greatly influenced by their previous experiences in learning statistics in their</w:t>
      </w:r>
      <w:r>
        <w:rPr>
          <w:rFonts w:ascii="Times New Roman" w:hAnsi="Times New Roman" w:cs="Times New Roman"/>
          <w:sz w:val="24"/>
          <w:szCs w:val="24"/>
        </w:rPr>
        <w:t xml:space="preserve"> </w:t>
      </w:r>
      <w:r w:rsidRPr="00947881">
        <w:rPr>
          <w:rFonts w:ascii="Times New Roman" w:hAnsi="Times New Roman" w:cs="Times New Roman"/>
          <w:sz w:val="24"/>
          <w:szCs w:val="24"/>
        </w:rPr>
        <w:t>undergraduate or even secondary education.</w:t>
      </w:r>
      <w:r>
        <w:rPr>
          <w:rFonts w:ascii="Times New Roman" w:hAnsi="Times New Roman" w:cs="Times New Roman"/>
          <w:sz w:val="24"/>
          <w:szCs w:val="24"/>
        </w:rPr>
        <w:t xml:space="preserve"> In addition to this, the authors also believed that</w:t>
      </w:r>
      <w:r w:rsidR="00563772">
        <w:rPr>
          <w:rFonts w:ascii="Times New Roman" w:hAnsi="Times New Roman" w:cs="Times New Roman"/>
          <w:sz w:val="24"/>
          <w:szCs w:val="24"/>
        </w:rPr>
        <w:t xml:space="preserve"> </w:t>
      </w:r>
      <w:r w:rsidR="004A74FF">
        <w:rPr>
          <w:rFonts w:ascii="Times New Roman" w:hAnsi="Times New Roman" w:cs="Times New Roman"/>
          <w:sz w:val="24"/>
          <w:szCs w:val="24"/>
        </w:rPr>
        <w:t xml:space="preserve">graduate students’ </w:t>
      </w:r>
      <w:r w:rsidRPr="00947881">
        <w:rPr>
          <w:rFonts w:ascii="Times New Roman" w:hAnsi="Times New Roman" w:cs="Times New Roman"/>
          <w:sz w:val="24"/>
          <w:szCs w:val="24"/>
        </w:rPr>
        <w:t>misconceptions on the concepts of sampling,</w:t>
      </w:r>
      <w:r w:rsidR="004A74FF">
        <w:rPr>
          <w:rFonts w:ascii="Times New Roman" w:hAnsi="Times New Roman" w:cs="Times New Roman"/>
          <w:sz w:val="24"/>
          <w:szCs w:val="24"/>
        </w:rPr>
        <w:t xml:space="preserve"> </w:t>
      </w:r>
      <w:r w:rsidRPr="00947881">
        <w:rPr>
          <w:rFonts w:ascii="Times New Roman" w:hAnsi="Times New Roman" w:cs="Times New Roman"/>
          <w:sz w:val="24"/>
          <w:szCs w:val="24"/>
        </w:rPr>
        <w:t>sample representativeness, and the logic of inferential reasoning when dealing with sample data</w:t>
      </w:r>
      <w:r w:rsidR="004A74FF">
        <w:rPr>
          <w:rFonts w:ascii="Times New Roman" w:hAnsi="Times New Roman" w:cs="Times New Roman"/>
          <w:sz w:val="24"/>
          <w:szCs w:val="24"/>
        </w:rPr>
        <w:t xml:space="preserve"> </w:t>
      </w:r>
      <w:r w:rsidRPr="00947881">
        <w:rPr>
          <w:rFonts w:ascii="Times New Roman" w:hAnsi="Times New Roman" w:cs="Times New Roman"/>
          <w:sz w:val="24"/>
          <w:szCs w:val="24"/>
        </w:rPr>
        <w:t>also stemmed from poor background knowledge on inferential statistics in their undergraduate</w:t>
      </w:r>
      <w:r w:rsidR="004A74FF">
        <w:rPr>
          <w:rFonts w:ascii="Times New Roman" w:hAnsi="Times New Roman" w:cs="Times New Roman"/>
          <w:sz w:val="24"/>
          <w:szCs w:val="24"/>
        </w:rPr>
        <w:t xml:space="preserve"> </w:t>
      </w:r>
      <w:r w:rsidRPr="00947881">
        <w:rPr>
          <w:rFonts w:ascii="Times New Roman" w:hAnsi="Times New Roman" w:cs="Times New Roman"/>
          <w:sz w:val="24"/>
          <w:szCs w:val="24"/>
        </w:rPr>
        <w:t xml:space="preserve">statistics courses. </w:t>
      </w:r>
      <w:r w:rsidR="004A74FF">
        <w:rPr>
          <w:rFonts w:ascii="Times New Roman" w:hAnsi="Times New Roman" w:cs="Times New Roman"/>
          <w:sz w:val="24"/>
          <w:szCs w:val="24"/>
        </w:rPr>
        <w:t xml:space="preserve">Hence, toward the end of their paper, </w:t>
      </w:r>
      <w:proofErr w:type="spellStart"/>
      <w:r w:rsidR="004A74FF">
        <w:rPr>
          <w:rFonts w:ascii="Times New Roman" w:hAnsi="Times New Roman" w:cs="Times New Roman"/>
          <w:sz w:val="24"/>
          <w:szCs w:val="24"/>
        </w:rPr>
        <w:t>Jala</w:t>
      </w:r>
      <w:proofErr w:type="spellEnd"/>
      <w:r w:rsidR="004A74FF">
        <w:rPr>
          <w:rFonts w:ascii="Times New Roman" w:hAnsi="Times New Roman" w:cs="Times New Roman"/>
          <w:sz w:val="24"/>
          <w:szCs w:val="24"/>
        </w:rPr>
        <w:t xml:space="preserve"> and Reston suggested that the findings of the</w:t>
      </w:r>
      <w:r w:rsidR="00563772">
        <w:rPr>
          <w:rFonts w:ascii="Times New Roman" w:hAnsi="Times New Roman" w:cs="Times New Roman"/>
          <w:sz w:val="24"/>
          <w:szCs w:val="24"/>
        </w:rPr>
        <w:t>i</w:t>
      </w:r>
      <w:r w:rsidR="004A74FF">
        <w:rPr>
          <w:rFonts w:ascii="Times New Roman" w:hAnsi="Times New Roman" w:cs="Times New Roman"/>
          <w:sz w:val="24"/>
          <w:szCs w:val="24"/>
        </w:rPr>
        <w:t xml:space="preserve">r study is deemed necessary as </w:t>
      </w:r>
      <w:r w:rsidR="004A74FF" w:rsidRPr="004A74FF">
        <w:rPr>
          <w:rFonts w:ascii="Times New Roman" w:hAnsi="Times New Roman" w:cs="Times New Roman"/>
          <w:sz w:val="24"/>
          <w:szCs w:val="24"/>
        </w:rPr>
        <w:t>basis for interventions needed to improve</w:t>
      </w:r>
      <w:r w:rsidR="004A74FF">
        <w:rPr>
          <w:rFonts w:ascii="Times New Roman" w:hAnsi="Times New Roman" w:cs="Times New Roman"/>
          <w:sz w:val="24"/>
          <w:szCs w:val="24"/>
        </w:rPr>
        <w:t xml:space="preserve"> </w:t>
      </w:r>
      <w:r w:rsidR="004A74FF" w:rsidRPr="004A74FF">
        <w:rPr>
          <w:rFonts w:ascii="Times New Roman" w:hAnsi="Times New Roman" w:cs="Times New Roman"/>
          <w:sz w:val="24"/>
          <w:szCs w:val="24"/>
        </w:rPr>
        <w:t>graduate students’ conceptual understanding and reasoning about statistical inference.</w:t>
      </w:r>
      <w:bookmarkEnd w:id="0"/>
    </w:p>
    <w:p w14:paraId="31E1B8E7" w14:textId="77777777" w:rsidR="00D85099" w:rsidRDefault="00D85099" w:rsidP="00D85099">
      <w:pPr>
        <w:spacing w:line="480" w:lineRule="auto"/>
        <w:ind w:firstLine="720"/>
        <w:jc w:val="both"/>
        <w:rPr>
          <w:rFonts w:ascii="Times New Roman" w:hAnsi="Times New Roman" w:cs="Times New Roman"/>
          <w:sz w:val="24"/>
          <w:szCs w:val="24"/>
        </w:rPr>
      </w:pPr>
    </w:p>
    <w:p w14:paraId="237CA3CD" w14:textId="77777777" w:rsidR="00D85099" w:rsidRDefault="00D85099" w:rsidP="00D85099">
      <w:pPr>
        <w:spacing w:line="480" w:lineRule="auto"/>
        <w:ind w:firstLine="720"/>
        <w:jc w:val="both"/>
        <w:rPr>
          <w:rFonts w:ascii="Times New Roman" w:hAnsi="Times New Roman" w:cs="Times New Roman"/>
          <w:sz w:val="24"/>
          <w:szCs w:val="24"/>
        </w:rPr>
      </w:pPr>
    </w:p>
    <w:p w14:paraId="41EADFB7" w14:textId="77777777" w:rsidR="002631A4" w:rsidRDefault="002631A4" w:rsidP="002631A4">
      <w:pPr>
        <w:spacing w:line="480" w:lineRule="auto"/>
        <w:ind w:firstLine="720"/>
        <w:jc w:val="both"/>
        <w:rPr>
          <w:rFonts w:ascii="Times New Roman" w:hAnsi="Times New Roman" w:cs="Times New Roman"/>
          <w:sz w:val="24"/>
          <w:szCs w:val="24"/>
        </w:rPr>
      </w:pPr>
    </w:p>
    <w:p w14:paraId="4698AE74" w14:textId="6A697905" w:rsidR="00696AE1" w:rsidRPr="00696AE1" w:rsidRDefault="00696AE1" w:rsidP="00696AE1">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sectPr w:rsidR="00696AE1" w:rsidRPr="00696AE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27E25C" w14:textId="77777777" w:rsidR="003E7E95" w:rsidRDefault="003E7E95" w:rsidP="008E7008">
      <w:pPr>
        <w:spacing w:after="0" w:line="240" w:lineRule="auto"/>
      </w:pPr>
      <w:r>
        <w:separator/>
      </w:r>
    </w:p>
  </w:endnote>
  <w:endnote w:type="continuationSeparator" w:id="0">
    <w:p w14:paraId="6CB1439B" w14:textId="77777777" w:rsidR="003E7E95" w:rsidRDefault="003E7E95" w:rsidP="008E7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70D9D6" w14:textId="77777777" w:rsidR="003E7E95" w:rsidRDefault="003E7E95" w:rsidP="008E7008">
      <w:pPr>
        <w:spacing w:after="0" w:line="240" w:lineRule="auto"/>
      </w:pPr>
      <w:r>
        <w:separator/>
      </w:r>
    </w:p>
  </w:footnote>
  <w:footnote w:type="continuationSeparator" w:id="0">
    <w:p w14:paraId="61755D31" w14:textId="77777777" w:rsidR="003E7E95" w:rsidRDefault="003E7E95" w:rsidP="008E7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AE1"/>
    <w:rsid w:val="000850E0"/>
    <w:rsid w:val="002631A4"/>
    <w:rsid w:val="002D562F"/>
    <w:rsid w:val="003E7E95"/>
    <w:rsid w:val="004A74FF"/>
    <w:rsid w:val="00563772"/>
    <w:rsid w:val="00676C7F"/>
    <w:rsid w:val="00696AE1"/>
    <w:rsid w:val="007D34A7"/>
    <w:rsid w:val="008D7713"/>
    <w:rsid w:val="008E7008"/>
    <w:rsid w:val="00947881"/>
    <w:rsid w:val="00A1614C"/>
    <w:rsid w:val="00BF1F33"/>
    <w:rsid w:val="00C503B9"/>
    <w:rsid w:val="00D62F24"/>
    <w:rsid w:val="00D85099"/>
    <w:rsid w:val="00EE180F"/>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241B63"/>
  <w15:chartTrackingRefBased/>
  <w15:docId w15:val="{AFBCBEA1-AEF9-4763-A049-CFAB1669A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70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7008"/>
  </w:style>
  <w:style w:type="paragraph" w:styleId="Footer">
    <w:name w:val="footer"/>
    <w:basedOn w:val="Normal"/>
    <w:link w:val="FooterChar"/>
    <w:uiPriority w:val="99"/>
    <w:unhideWhenUsed/>
    <w:rsid w:val="008E70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70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Orville D. Hombrebueno</dc:creator>
  <cp:keywords/>
  <dc:description/>
  <cp:lastModifiedBy>Orville D. Hombrebueno</cp:lastModifiedBy>
  <cp:revision>3</cp:revision>
  <dcterms:created xsi:type="dcterms:W3CDTF">2019-07-30T19:29:00Z</dcterms:created>
  <dcterms:modified xsi:type="dcterms:W3CDTF">2019-07-30T19:47:00Z</dcterms:modified>
</cp:coreProperties>
</file>