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rId20.png" ContentType="image/png"/>
  <Override PartName="/word/media/rId26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50.png" ContentType="image/png"/>
  <Override PartName="/word/media/rId56.png" ContentType="image/png"/>
  <Override PartName="/word/media/rId62.png" ContentType="image/png"/>
  <Override PartName="/word/media/rId68.png" ContentType="image/png"/>
  <Override PartName="/word/media/rId74.png" ContentType="image/png"/>
  <Override PartName="/word/media/rId80.png" ContentType="image/png"/>
  <Override PartName="/word/media/rId8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Xd3b46579af3c2455fd8ff5fbf9e7d2efeeb00a2"/>
    <w:p>
      <w:pPr>
        <w:pStyle w:val="Heading1"/>
      </w:pPr>
      <w:r>
        <w:t xml:space="preserve">Appendix D. Seasonal and Trend decomposition using LOESS (STL)</w:t>
      </w:r>
    </w:p>
    <w:bookmarkStart w:id="25" w:name="broccoli"/>
    <w:p>
      <w:pPr>
        <w:pStyle w:val="Heading2"/>
      </w:pPr>
      <w:r>
        <w:t xml:space="preserve">Broccoli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tl_broccoli"/>
          <w:p>
            <w:pPr>
              <w:pStyle w:val="Compact"/>
              <w:jc w:val="center"/>
            </w:pPr>
            <w:bookmarkStart w:id="23" w:name="fig-stl_broccoli"/>
            <w:r>
              <w:drawing>
                <wp:inline>
                  <wp:extent cx="5943600" cy="59436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broccoli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24"/>
        </w:tc>
      </w:tr>
    </w:tbl>
    <w:bookmarkEnd w:id="25"/>
    <w:bookmarkStart w:id="31" w:name="cabbage"/>
    <w:p>
      <w:pPr>
        <w:pStyle w:val="Heading2"/>
      </w:pPr>
      <w:r>
        <w:t xml:space="preserve">Cabbage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tl_cabbage"/>
          <w:p>
            <w:pPr>
              <w:pStyle w:val="Compact"/>
              <w:jc w:val="center"/>
            </w:pPr>
            <w:bookmarkStart w:id="29" w:name="fig-stl_cabbage"/>
            <w:r>
              <w:drawing>
                <wp:inline>
                  <wp:extent cx="5943600" cy="59436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abbage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30"/>
        </w:tc>
      </w:tr>
    </w:tbl>
    <w:bookmarkEnd w:id="31"/>
    <w:bookmarkStart w:id="37" w:name="carrot"/>
    <w:p>
      <w:pPr>
        <w:pStyle w:val="Heading2"/>
      </w:pPr>
      <w:r>
        <w:t xml:space="preserve">Carrot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stl_carrot"/>
          <w:p>
            <w:pPr>
              <w:pStyle w:val="Compact"/>
              <w:jc w:val="center"/>
            </w:pPr>
            <w:bookmarkStart w:id="35" w:name="fig-stl_carrot"/>
            <w:r>
              <w:drawing>
                <wp:inline>
                  <wp:extent cx="5943600" cy="59436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arr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36"/>
        </w:tc>
      </w:tr>
    </w:tbl>
    <w:bookmarkEnd w:id="37"/>
    <w:bookmarkStart w:id="43" w:name="cauliflower"/>
    <w:p>
      <w:pPr>
        <w:pStyle w:val="Heading2"/>
      </w:pPr>
      <w:r>
        <w:t xml:space="preserve">Cauliflower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stl_cauliflower"/>
          <w:p>
            <w:pPr>
              <w:pStyle w:val="Compact"/>
              <w:jc w:val="center"/>
            </w:pPr>
            <w:bookmarkStart w:id="41" w:name="fig-stl_cauliflower"/>
            <w:r>
              <w:drawing>
                <wp:inline>
                  <wp:extent cx="5943600" cy="59436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auliflower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42"/>
        </w:tc>
      </w:tr>
    </w:tbl>
    <w:bookmarkEnd w:id="43"/>
    <w:bookmarkStart w:id="49" w:name="celery"/>
    <w:p>
      <w:pPr>
        <w:pStyle w:val="Heading2"/>
      </w:pPr>
      <w:r>
        <w:t xml:space="preserve">Celery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stl_celery"/>
          <w:p>
            <w:pPr>
              <w:pStyle w:val="Compact"/>
              <w:jc w:val="center"/>
            </w:pPr>
            <w:bookmarkStart w:id="47" w:name="fig-stl_celery"/>
            <w:r>
              <w:drawing>
                <wp:inline>
                  <wp:extent cx="5943600" cy="59436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elery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48"/>
        </w:tc>
      </w:tr>
    </w:tbl>
    <w:bookmarkEnd w:id="49"/>
    <w:bookmarkStart w:id="55" w:name="chayote-bunga"/>
    <w:p>
      <w:pPr>
        <w:pStyle w:val="Heading2"/>
      </w:pPr>
      <w:r>
        <w:t xml:space="preserve">Chayote (Bunga)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stl_chayote_bunga"/>
          <w:p>
            <w:pPr>
              <w:pStyle w:val="Compact"/>
              <w:jc w:val="center"/>
            </w:pPr>
            <w:bookmarkStart w:id="53" w:name="fig-stl_chayote_bunga"/>
            <w:r>
              <w:drawing>
                <wp:inline>
                  <wp:extent cx="5943600" cy="59436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hayote_bunga-1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54"/>
        </w:tc>
      </w:tr>
    </w:tbl>
    <w:bookmarkEnd w:id="55"/>
    <w:bookmarkStart w:id="61" w:name="cucumber"/>
    <w:p>
      <w:pPr>
        <w:pStyle w:val="Heading2"/>
      </w:pPr>
      <w:r>
        <w:t xml:space="preserve">Cucumber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stl_cucumber"/>
          <w:p>
            <w:pPr>
              <w:pStyle w:val="Compact"/>
              <w:jc w:val="center"/>
            </w:pPr>
            <w:bookmarkStart w:id="59" w:name="fig-stl_cucumber"/>
            <w:r>
              <w:drawing>
                <wp:inline>
                  <wp:extent cx="5943600" cy="59436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ucumber-1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60"/>
        </w:tc>
      </w:tr>
    </w:tbl>
    <w:bookmarkEnd w:id="61"/>
    <w:bookmarkStart w:id="67" w:name="gabi-galyang"/>
    <w:p>
      <w:pPr>
        <w:pStyle w:val="Heading2"/>
      </w:pPr>
      <w:r>
        <w:t xml:space="preserve">Gabi (Galyang)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stl_gabi_galyang"/>
          <w:p>
            <w:pPr>
              <w:pStyle w:val="Compact"/>
              <w:jc w:val="center"/>
            </w:pPr>
            <w:bookmarkStart w:id="65" w:name="fig-stl_gabi_galyang"/>
            <w:r>
              <w:drawing>
                <wp:inline>
                  <wp:extent cx="5943600" cy="59436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gabi_galyang-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66"/>
        </w:tc>
      </w:tr>
    </w:tbl>
    <w:bookmarkEnd w:id="67"/>
    <w:bookmarkStart w:id="73" w:name="pepper-sultan"/>
    <w:p>
      <w:pPr>
        <w:pStyle w:val="Heading2"/>
      </w:pPr>
      <w:r>
        <w:t xml:space="preserve">Pepper (Sultan)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stl_pepper_sultan"/>
          <w:p>
            <w:pPr>
              <w:pStyle w:val="Compact"/>
              <w:jc w:val="center"/>
            </w:pPr>
            <w:bookmarkStart w:id="71" w:name="fig-stl_pepper_sultan"/>
            <w:r>
              <w:drawing>
                <wp:inline>
                  <wp:extent cx="5943600" cy="59436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pepper_sultan-1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72"/>
        </w:tc>
      </w:tr>
    </w:tbl>
    <w:bookmarkEnd w:id="73"/>
    <w:bookmarkStart w:id="79" w:name="pepper-taiwan"/>
    <w:p>
      <w:pPr>
        <w:pStyle w:val="Heading2"/>
      </w:pPr>
      <w:r>
        <w:t xml:space="preserve">Pepper (Taiwan)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stl_pepper_taiwan"/>
          <w:p>
            <w:pPr>
              <w:pStyle w:val="Compact"/>
              <w:jc w:val="center"/>
            </w:pPr>
            <w:bookmarkStart w:id="77" w:name="fig-stl_pepper_taiwan"/>
            <w:r>
              <w:drawing>
                <wp:inline>
                  <wp:extent cx="5943600" cy="59436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pepper_taiwan-1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78"/>
        </w:tc>
      </w:tr>
    </w:tbl>
    <w:bookmarkEnd w:id="79"/>
    <w:bookmarkStart w:id="85" w:name="potato"/>
    <w:p>
      <w:pPr>
        <w:pStyle w:val="Heading2"/>
      </w:pPr>
      <w:r>
        <w:t xml:space="preserve">Potato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stl_potato"/>
          <w:p>
            <w:pPr>
              <w:pStyle w:val="Compact"/>
              <w:jc w:val="center"/>
            </w:pPr>
            <w:bookmarkStart w:id="83" w:name="fig-stl_potato"/>
            <w:r>
              <w:drawing>
                <wp:inline>
                  <wp:extent cx="5943600" cy="59436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potato-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84"/>
        </w:tc>
      </w:tr>
    </w:tbl>
    <w:bookmarkEnd w:id="85"/>
    <w:bookmarkStart w:id="91" w:name="wombok"/>
    <w:p>
      <w:pPr>
        <w:pStyle w:val="Heading2"/>
      </w:pPr>
      <w:r>
        <w:t xml:space="preserve">wombok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0" w:name="fig-stl_wombok"/>
          <w:p>
            <w:pPr>
              <w:pStyle w:val="Compact"/>
              <w:jc w:val="center"/>
            </w:pPr>
            <w:bookmarkStart w:id="89" w:name="fig-stl_wombok"/>
            <w:r>
              <w:drawing>
                <wp:inline>
                  <wp:extent cx="5943600" cy="5943600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wombok-1.pn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90"/>
        </w:tc>
      </w:tr>
    </w:tbl>
    <w:bookmarkEnd w:id="91"/>
    <w:bookmarkEnd w:id="92"/>
    <w:bookmarkStart w:id="94" w:name="X552e6c5b6c7d703b480357592bc249b73a2f8ad"/>
    <w:p>
      <w:pPr>
        <w:pStyle w:val="Heading1"/>
      </w:pPr>
      <w:r>
        <w:t xml:space="preserve">Appendix E. Time Series Cross-Validation Models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3" w:name="tbl-fit_model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Models Generated by Automatic ARIMA and ETS in Time Series Cross-Validation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autofit"/>
              <w:jc w:val="center"/>
              <w:tblW w:type="pct" w:w="5000"/>
              <w:tblLook w:firstRow="1" w:lastRow="0" w:firstColumn="0" w:lastColumn="0" w:noHBand="0" w:noVBand="1"/>
            </w:tblPr>
            <w:tr>
              <w:trPr>
                <w:trHeight w:val="360" w:hRule="auto"/>
                <w:tblHeader/>
              </w:trPr>
              header  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tru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true"/>
                      <w:u w:val="none"/>
                      <w:sz w:val="24"/>
                      <w:szCs w:val="24"/>
                      <w:color w:val="000000"/>
                    </w:rPr>
                    <w:t xml:space="preserve">Vegetable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true"/>
                      <w:u w:val="none"/>
                      <w:sz w:val="24"/>
                      <w:szCs w:val="24"/>
                      <w:color w:val="000000"/>
                    </w:rPr>
                    <w:t xml:space="preserve">ARIMA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true"/>
                      <w:u w:val="none"/>
                      <w:sz w:val="24"/>
                      <w:szCs w:val="24"/>
                      <w:color w:val="000000"/>
                    </w:rPr>
                    <w:t xml:space="preserve">ETS</w:t>
                  </w:r>
                </w:p>
              </w:tc>
            </w:tr>
            <w:tr>
              <w:trPr>
                <w:trHeight w:val="360" w:hRule="auto"/>
              </w:trPr>
              body  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ARIMA(0,0,0)(0,1,0)[12] w/ drift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ARIMA(0,0,1)(1,0,0)[12]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ARIMA(0,0,1)(1,0,0)[12]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ARIMA(0,0,1)(0,0,1)[12]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ARIMA(2,0,0)(0,0,1)[12]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11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ARIMA(2,0,0)(1,0,0)[12]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12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ARIMA(2,1,1)(1,0,0)[12]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13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ARIMA(2,1,1)(1,0,0)[12]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14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ARIMA(2,1,2)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15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broccoli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ARIMA(0,1,0)(1,0,0)[12]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16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17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18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19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20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21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22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23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ARIMA(0,0,3)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24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ARIMA(2,0,3)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25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ARIMA(0,0,3)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26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ARIMA(3,0,0)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27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ARIMA(3,0,0)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28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ARIMA(3,0,0)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29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ARIMA(3,0,0)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30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cabbage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ARIMA(3,0,0)(1,0,0)[12]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31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32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33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34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35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36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37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ARIMA(0,0,2)(1,0,0)[12]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38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ARIMA(2,0,0)(0,0,1)[12]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39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40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41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ARIMA(1,0,1)(0,0,1)[12]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42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ARIMA(1,0,1)(0,0,1)[12]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43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ARIMA(1,1,2)(0,0,1)[12]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44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ARIMA(1,0,1)(0,0,1)[12]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45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carrot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ARIMA(1,1,2)(0,0,1)[12]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46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47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48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49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50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51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ARIMA(0,1,1)(0,1,0)[12]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52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ARIMA(0,0,1)(0,1,1)[12]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53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ARIMA(0,0,1)(0,1,1)[12]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54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ARIMA(1,0,0)(0,1,1)[12]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55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ARIMA(0,0,1)(0,1,1)[12] w/ drift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56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ARIMA(0,0,1)(0,1,1)[12]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ETS(A,N,A)</w:t>
                  </w:r>
                </w:p>
              </w:tc>
            </w:tr>
            <w:tr>
              <w:trPr>
                <w:trHeight w:val="360" w:hRule="auto"/>
              </w:trPr>
              body 57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ARIMA(0,0,1)(1,1,0)[12] w/ drift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ETS(A,N,A)</w:t>
                  </w:r>
                </w:p>
              </w:tc>
            </w:tr>
            <w:tr>
              <w:trPr>
                <w:trHeight w:val="360" w:hRule="auto"/>
              </w:trPr>
              body 58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ARIMA(0,0,1)(0,1,1)[12] w/ drift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ETS(A,A,A)</w:t>
                  </w:r>
                </w:p>
              </w:tc>
            </w:tr>
            <w:tr>
              <w:trPr>
                <w:trHeight w:val="360" w:hRule="auto"/>
              </w:trPr>
              body 59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ARIMA(0,0,1)(0,1,1)[12] w/ drift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ETS(A,N,A)</w:t>
                  </w:r>
                </w:p>
              </w:tc>
            </w:tr>
            <w:tr>
              <w:trPr>
                <w:trHeight w:val="360" w:hRule="auto"/>
              </w:trPr>
              body 60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cauliflower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ARIMA(0,0,1)(0,1,1)[12] w/ drift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ETS(A,A,A)</w:t>
                  </w:r>
                </w:p>
              </w:tc>
            </w:tr>
            <w:tr>
              <w:trPr>
                <w:trHeight w:val="360" w:hRule="auto"/>
              </w:trPr>
              body 61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62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63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64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65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66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67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68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69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70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71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72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73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74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75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celery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76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77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78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79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80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81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82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83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84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ARIMA(0,0,1)(0,0,1)[12]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85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ARIMA(0,0,1)(0,0,1)[12]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86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87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88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89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90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chayote_bunga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91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92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93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94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95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96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 97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98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 99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body100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body101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body102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body103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ETS(M,A,N)</w:t>
                  </w:r>
                </w:p>
              </w:tc>
            </w:tr>
            <w:tr>
              <w:trPr>
                <w:trHeight w:val="360" w:hRule="auto"/>
              </w:trPr>
              body104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ARIMA(0,1,2)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ETS(M,A,N)</w:t>
                  </w:r>
                </w:p>
              </w:tc>
            </w:tr>
            <w:tr>
              <w:trPr>
                <w:trHeight w:val="360" w:hRule="auto"/>
              </w:trPr>
              body105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cucumber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ARIMA(0,1,2)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ETS(M,A,N)</w:t>
                  </w:r>
                </w:p>
              </w:tc>
            </w:tr>
            <w:tr>
              <w:trPr>
                <w:trHeight w:val="360" w:hRule="auto"/>
              </w:trPr>
              body106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body107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ARIMA(0,1,0)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body108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ARIMA(0,1,0) w/ drift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body109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body111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body112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ARIMA(0,1,0)(1,1,0)[12]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body113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ARIMA(0,1,0)(1,1,0)[12]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body114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ARIMA(0,1,0)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body115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body116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body117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body118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body119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body120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gabi_galyang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body121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body122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body123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body124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ARIMA(3,0,0)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body125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body126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body127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ARIMA(1,0,0)(1,0,0)[12]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body128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body129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body130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body131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body132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body133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ARIMA(3,0,0)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body134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body135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pepper_sultan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ARIMA(3,0,0)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body136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body137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ETS(A,A,N)</w:t>
                  </w:r>
                </w:p>
              </w:tc>
            </w:tr>
            <w:tr>
              <w:trPr>
                <w:trHeight w:val="360" w:hRule="auto"/>
              </w:trPr>
              body138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ETS(A,A,N)</w:t>
                  </w:r>
                </w:p>
              </w:tc>
            </w:tr>
            <w:tr>
              <w:trPr>
                <w:trHeight w:val="360" w:hRule="auto"/>
              </w:trPr>
              body139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ETS(A,A,N)</w:t>
                  </w:r>
                </w:p>
              </w:tc>
            </w:tr>
            <w:tr>
              <w:trPr>
                <w:trHeight w:val="360" w:hRule="auto"/>
              </w:trPr>
              body140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body141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body142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ARIMA(0,0,3)(0,0,1)[12]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body143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ARIMA(1,0,2)(1,0,0)[12]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body144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ARIMA(0,0,3)(0,0,1)[12]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body145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ARIMA(0,0,3)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body146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ARIMA(0,0,3)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body147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ARIMA(0,0,3)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body148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ARIMA(0,0,3)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body149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body150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pepper_taiwan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ARIMA(0,0,3)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body151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ARIMA(1,0,0)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body152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body153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ARIMA(3,0,0)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body154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body155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ARIMA(0,1,0)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body156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ARIMA(0,1,0)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body157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ARIMA(0,1,0)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body158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ARIMA(0,1,1)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body159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body160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body161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body162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body163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body164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ARIMA(2,0,0)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body165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potato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ARIMA(2,1,2)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ETS(A,N,N)</w:t>
                  </w:r>
                </w:p>
              </w:tc>
            </w:tr>
            <w:tr>
              <w:trPr>
                <w:trHeight w:val="360" w:hRule="auto"/>
              </w:trPr>
              body166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body167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body168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body169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ARIMA(0,0,0)(0,1,0)[12]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body170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ARIMA(0,0,1)(0,1,0)[12]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body171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ARIMA(0,0,0)(0,1,0)[12] w/ drift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body172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ARIMA(0,0,1)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body173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body174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body175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body176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body177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body178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body179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  <w:tr>
              <w:trPr>
                <w:trHeight w:val="360" w:hRule="auto"/>
              </w:trPr>
              body180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wombok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ARIMA(0,0,2) w/ mean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12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ETS(M,N,N)</w:t>
                  </w:r>
                </w:p>
              </w:tc>
            </w:tr>
          </w:tbl>
          <w:bookmarkEnd w:id="93"/>
        </w:tc>
      </w:tr>
    </w:tbl>
    <w:bookmarkEnd w:id="94"/>
    <w:sectPr w:rsidR="00AE5E0E" w:rsidSect="00282BC1">
      <w:headerReference r:id="rId9" w:type="default"/>
      <w:headerReference r:id="rId10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09957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378C8E" w14:textId="77777777" w:rsidR="00E5125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7FEC5" w14:textId="77777777" w:rsidR="00E5125E" w:rsidRDefault="00E51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A727C" w14:textId="77777777" w:rsidR="00E5125E" w:rsidRDefault="00E5125E">
    <w:pPr>
      <w:pStyle w:val="Header"/>
      <w:jc w:val="right"/>
    </w:pPr>
  </w:p>
  <w:p w14:paraId="15D6FA62" w14:textId="77777777" w:rsidR="00E5125E" w:rsidRDefault="00E5125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EFF068A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A99411"/>
    <w:multiLevelType w:val="multilevel"/>
    <w:tmpl w:val="772657C0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05716718" w:numId="1">
    <w:abstractNumId w:val="0"/>
  </w:num>
  <w:num w16cid:durableId="434400857" w:numId="2">
    <w:abstractNumId w:val="0"/>
  </w:num>
  <w:num w16cid:durableId="1326125409" w:numId="3">
    <w:abstractNumId w:val="0"/>
  </w:num>
  <w:num w16cid:durableId="1828747152" w:numId="4">
    <w:abstractNumId w:val="0"/>
  </w:num>
  <w:num w16cid:durableId="561477945" w:numId="5">
    <w:abstractNumId w:val="0"/>
  </w:num>
  <w:num w16cid:durableId="752236433" w:numId="6">
    <w:abstractNumId w:val="0"/>
  </w:num>
  <w:num w16cid:durableId="1215199594" w:numId="7">
    <w:abstractNumId w:val="0"/>
  </w:num>
  <w:num w16cid:durableId="1355575790"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7319395" w:numId="9">
    <w:abstractNumId w:val="0"/>
  </w:num>
  <w:num w16cid:durableId="93481817"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8208363" w:numId="11">
    <w:abstractNumId w:val="0"/>
  </w:num>
  <w:num w16cid:durableId="1029182414"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32652538" w:numId="13">
    <w:abstractNumId w:val="0"/>
  </w:num>
  <w:num w16cid:durableId="1557354949"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37891388" w:numId="15">
    <w:abstractNumId w:val="0"/>
  </w:num>
  <w:num w16cid:durableId="806122197"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22779255" w:numId="17">
    <w:abstractNumId w:val="0"/>
  </w:num>
  <w:num w16cid:durableId="1023164894"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59113408" w:numId="19">
    <w:abstractNumId w:val="0"/>
  </w:num>
  <w:num w16cid:durableId="1734544398"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73992235" w:numId="21">
    <w:abstractNumId w:val="0"/>
  </w:num>
  <w:num w16cid:durableId="61174827"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3161531" w:numId="23">
    <w:abstractNumId w:val="0"/>
  </w:num>
  <w:num w16cid:durableId="1366325129"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58520511" w:numId="25">
    <w:abstractNumId w:val="0"/>
  </w:num>
  <w:num w16cid:durableId="936445917"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06223934" w:numId="27">
    <w:abstractNumId w:val="0"/>
  </w:num>
  <w:num w16cid:durableId="2001078940"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12913238" w:numId="29">
    <w:abstractNumId w:val="0"/>
  </w:num>
  <w:num w16cid:durableId="294220166"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55473894" w:numId="31">
    <w:abstractNumId w:val="0"/>
  </w:num>
  <w:num w16cid:durableId="1240360965"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18569443" w:numId="33">
    <w:abstractNumId w:val="0"/>
  </w:num>
  <w:num w16cid:durableId="20982289"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321403" w:numId="35">
    <w:abstractNumId w:val="0"/>
  </w:num>
  <w:num w16cid:durableId="1805585990"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84375814" w:numId="37">
    <w:abstractNumId w:val="0"/>
  </w:num>
  <w:num w16cid:durableId="1645962584"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35844121" w:numId="39">
    <w:abstractNumId w:val="0"/>
  </w:num>
  <w:num w16cid:durableId="1976058254"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89867452" w:numId="41">
    <w:abstractNumId w:val="0"/>
  </w:num>
  <w:num w16cid:durableId="1229148976"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80078168" w:numId="43">
    <w:abstractNumId w:val="0"/>
  </w:num>
  <w:num w16cid:durableId="63797709"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2636482" w:numId="45">
    <w:abstractNumId w:val="0"/>
  </w:num>
  <w:num w16cid:durableId="1745297903"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49059522" w:numId="47">
    <w:abstractNumId w:val="0"/>
  </w:num>
  <w:num w16cid:durableId="410472743"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4666658" w:numId="49">
    <w:abstractNumId w:val="0"/>
  </w:num>
  <w:num w16cid:durableId="1804345660"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46111391" w:numId="51">
    <w:abstractNumId w:val="0"/>
  </w:num>
  <w:num w16cid:durableId="750547537"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79718517" w:numId="53">
    <w:abstractNumId w:val="0"/>
  </w:num>
  <w:num w16cid:durableId="726270820" w:numId="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0702126" w:numId="55">
    <w:abstractNumId w:val="0"/>
  </w:num>
  <w:num w16cid:durableId="1143355938"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84254528" w:numId="57">
    <w:abstractNumId w:val="0"/>
  </w:num>
  <w:num w16cid:durableId="774520070" w:numId="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5687877" w:numId="59">
    <w:abstractNumId w:val="0"/>
  </w:num>
  <w:num w16cid:durableId="145317147"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53526426" w:numId="61">
    <w:abstractNumId w:val="0"/>
  </w:num>
  <w:num w16cid:durableId="1830975419" w:numId="6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5E"/>
    <w:rsid w:val="000C7BEE"/>
    <w:rsid w:val="000F5153"/>
    <w:rsid w:val="00106E44"/>
    <w:rsid w:val="00114CDB"/>
    <w:rsid w:val="0025760D"/>
    <w:rsid w:val="00282BC1"/>
    <w:rsid w:val="003138E6"/>
    <w:rsid w:val="003408B0"/>
    <w:rsid w:val="00364E0C"/>
    <w:rsid w:val="0040049F"/>
    <w:rsid w:val="00506E7E"/>
    <w:rsid w:val="00542A5E"/>
    <w:rsid w:val="005C692C"/>
    <w:rsid w:val="00605A5C"/>
    <w:rsid w:val="006861F4"/>
    <w:rsid w:val="006F0C86"/>
    <w:rsid w:val="007D6AD0"/>
    <w:rsid w:val="007E494F"/>
    <w:rsid w:val="00933234"/>
    <w:rsid w:val="009719B0"/>
    <w:rsid w:val="009728B7"/>
    <w:rsid w:val="00990C2F"/>
    <w:rsid w:val="009D6C13"/>
    <w:rsid w:val="00AA0130"/>
    <w:rsid w:val="00AE5B9B"/>
    <w:rsid w:val="00AE5E0E"/>
    <w:rsid w:val="00B44632"/>
    <w:rsid w:val="00B56DFF"/>
    <w:rsid w:val="00B87147"/>
    <w:rsid w:val="00BA4620"/>
    <w:rsid w:val="00C90932"/>
    <w:rsid w:val="00D63089"/>
    <w:rsid w:val="00E5125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E455D"/>
    <w:pPr>
      <w:spacing w:after="0" w:line="48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5760D"/>
    <w:pPr>
      <w:keepNext/>
      <w:keepLines/>
      <w:pageBreakBefore/>
      <w:spacing w:after="240" w:line="240" w:lineRule="auto"/>
      <w:outlineLvl w:val="0"/>
    </w:pPr>
    <w:rPr>
      <w:rFonts w:cstheme="majorBidi" w:eastAsiaTheme="majorEastAsia"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5760D"/>
    <w:pPr>
      <w:keepNext/>
      <w:keepLines/>
      <w:spacing w:after="240" w:before="240" w:line="240" w:lineRule="auto"/>
      <w:outlineLvl w:val="1"/>
    </w:pPr>
    <w:rPr>
      <w:rFonts w:cs="Times New Roman" w:eastAsiaTheme="majorEastAsia"/>
      <w:b/>
      <w:bCs/>
    </w:rPr>
  </w:style>
  <w:style w:styleId="Heading3" w:type="paragraph">
    <w:name w:val="heading 3"/>
    <w:basedOn w:val="Normal"/>
    <w:next w:val="BodyText"/>
    <w:uiPriority w:val="9"/>
    <w:unhideWhenUsed/>
    <w:qFormat/>
    <w:rsid w:val="0025760D"/>
    <w:pPr>
      <w:keepNext/>
      <w:keepLines/>
      <w:spacing w:after="240" w:before="240" w:line="240" w:lineRule="auto"/>
      <w:outlineLvl w:val="2"/>
    </w:pPr>
    <w:rPr>
      <w:rFonts w:cs="Times New Roman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B333C"/>
    <w:pPr>
      <w:ind w:firstLine="720"/>
      <w:jc w:val="both"/>
    </w:pPr>
    <w:rPr>
      <w:rFonts w:cs="Times New Roman"/>
    </w:rPr>
  </w:style>
  <w:style w:customStyle="1" w:styleId="FirstParagraph" w:type="paragraph">
    <w:name w:val="First Paragraph"/>
    <w:basedOn w:val="BodyText"/>
    <w:next w:val="BodyText"/>
    <w:qFormat/>
    <w:rsid w:val="00CA60A4"/>
  </w:style>
  <w:style w:customStyle="1" w:styleId="Compact" w:type="paragraph">
    <w:name w:val="Compact"/>
    <w:basedOn w:val="BodyText"/>
    <w:qFormat/>
    <w:rsid w:val="00800077"/>
    <w:pPr>
      <w:spacing w:after="36" w:before="36"/>
      <w:ind w:firstLine="0"/>
      <w:jc w:val="center"/>
    </w:pPr>
    <w:rPr>
      <w:noProof/>
    </w:rPr>
  </w:style>
  <w:style w:styleId="Title" w:type="paragraph">
    <w:name w:val="Title"/>
    <w:basedOn w:val="Normal"/>
    <w:next w:val="BodyText"/>
    <w:qFormat/>
    <w:rsid w:val="009E77B0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90B13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C213CC"/>
    <w:pPr>
      <w:spacing w:after="240" w:line="240" w:lineRule="auto"/>
      <w:ind w:hanging="720" w:left="720"/>
      <w:jc w:val="both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autoRedefine/>
    <w:rsid w:val="003138E6"/>
    <w:pPr>
      <w:spacing w:after="0" w:before="200" w:line="240" w:lineRule="auto"/>
      <w:outlineLvl w:val="0"/>
    </w:pPr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AA0130"/>
    <w:rPr>
      <w:color w:val="auto"/>
    </w:rPr>
  </w:style>
  <w:style w:styleId="TOCHeading" w:type="paragraph">
    <w:name w:val="TOC Heading"/>
    <w:basedOn w:val="Heading1"/>
    <w:next w:val="BodyText"/>
    <w:uiPriority w:val="39"/>
    <w:unhideWhenUsed/>
    <w:qFormat/>
    <w:rsid w:val="007D6AD0"/>
    <w:pPr>
      <w:spacing w:before="240" w:line="259" w:lineRule="auto"/>
      <w:outlineLvl w:val="9"/>
    </w:pPr>
    <w:rPr>
      <w:b/>
      <w:bCs w:val="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ListParagraph" w:type="paragraph">
    <w:name w:val="List Paragraph"/>
    <w:basedOn w:val="Normal"/>
    <w:rsid w:val="00D92D20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rsid w:val="00642859"/>
    <w:pPr>
      <w:tabs>
        <w:tab w:pos="4680" w:val="center"/>
        <w:tab w:pos="9360" w:val="right"/>
      </w:tabs>
      <w:spacing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642859"/>
    <w:rPr>
      <w:rFonts w:ascii="Times New Roman" w:hAnsi="Times New Roman"/>
    </w:rPr>
  </w:style>
  <w:style w:styleId="Footer" w:type="paragraph">
    <w:name w:val="footer"/>
    <w:basedOn w:val="Normal"/>
    <w:link w:val="FooterChar"/>
    <w:rsid w:val="00642859"/>
    <w:pPr>
      <w:tabs>
        <w:tab w:pos="4680" w:val="center"/>
        <w:tab w:pos="9360" w:val="right"/>
      </w:tabs>
      <w:spacing w:line="240" w:lineRule="auto"/>
    </w:pPr>
  </w:style>
  <w:style w:customStyle="1" w:styleId="FooterChar" w:type="character">
    <w:name w:val="Footer Char"/>
    <w:basedOn w:val="DefaultParagraphFont"/>
    <w:link w:val="Footer"/>
    <w:rsid w:val="00642859"/>
    <w:rPr>
      <w:rFonts w:ascii="Times New Roman" w:hAnsi="Times New Roman"/>
    </w:rPr>
  </w:style>
  <w:style w:styleId="TOC1" w:type="paragraph">
    <w:name w:val="toc 1"/>
    <w:basedOn w:val="Normal"/>
    <w:next w:val="Normal"/>
    <w:autoRedefine/>
    <w:uiPriority w:val="39"/>
    <w:rsid w:val="007D6AD0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D6AD0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rsid w:val="007D6AD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80" Target="media/rId80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Forecasting Monthly Vegetable Prices in the Province of Nueva Vizcaya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2024-08-07T10:01:06Z</dcterms:created>
  <dcterms:modified xsi:type="dcterms:W3CDTF">2024-08-07T10:01:06Z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